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宋体" w:hAnsi="宋体" w:cs="宋体"/>
          <w:b/>
          <w:bCs/>
          <w:sz w:val="44"/>
          <w:szCs w:val="44"/>
        </w:rPr>
      </w:pPr>
      <w:r>
        <w:rPr>
          <w:rFonts w:hint="eastAsia" w:ascii="黑体" w:hAnsi="黑体" w:eastAsia="黑体"/>
          <w:sz w:val="32"/>
          <w:szCs w:val="32"/>
        </w:rPr>
        <w:t>附件</w:t>
      </w:r>
      <w:r>
        <w:rPr>
          <w:rFonts w:ascii="黑体" w:hAnsi="黑体" w:eastAsia="黑体"/>
          <w:sz w:val="32"/>
          <w:szCs w:val="32"/>
        </w:rPr>
        <w:t>2</w:t>
      </w:r>
    </w:p>
    <w:p>
      <w:pPr>
        <w:spacing w:line="560" w:lineRule="exact"/>
        <w:jc w:val="center"/>
        <w:rPr>
          <w:rFonts w:hint="eastAsia" w:ascii="宋体" w:hAnsi="宋体" w:cs="宋体"/>
          <w:b/>
          <w:bCs/>
          <w:sz w:val="44"/>
          <w:szCs w:val="44"/>
          <w:lang w:eastAsia="zh-CN"/>
        </w:rPr>
      </w:pPr>
      <w:r>
        <w:rPr>
          <w:rFonts w:hint="eastAsia" w:ascii="宋体" w:hAnsi="宋体" w:cs="宋体"/>
          <w:b/>
          <w:bCs/>
          <w:sz w:val="44"/>
          <w:szCs w:val="44"/>
          <w:lang w:eastAsia="zh-CN"/>
        </w:rPr>
        <w:t>《关于下达2024年重大公共卫生服务补助资金的通知》</w:t>
      </w:r>
    </w:p>
    <w:p>
      <w:pPr>
        <w:spacing w:line="560" w:lineRule="exact"/>
        <w:jc w:val="center"/>
        <w:rPr>
          <w:rFonts w:hint="eastAsia" w:ascii="宋体" w:hAnsi="宋体" w:cs="宋体"/>
          <w:b/>
          <w:bCs/>
          <w:sz w:val="44"/>
          <w:szCs w:val="44"/>
        </w:rPr>
      </w:pPr>
      <w:r>
        <w:rPr>
          <w:rFonts w:hint="eastAsia" w:ascii="宋体" w:hAnsi="宋体" w:cs="宋体"/>
          <w:b/>
          <w:bCs/>
          <w:sz w:val="44"/>
          <w:szCs w:val="44"/>
        </w:rPr>
        <w:t>项目自评报告</w:t>
      </w:r>
    </w:p>
    <w:p>
      <w:pPr>
        <w:spacing w:line="560" w:lineRule="exact"/>
        <w:jc w:val="center"/>
        <w:rPr>
          <w:rFonts w:ascii="华文楷体" w:eastAsia="华文楷体"/>
          <w:sz w:val="32"/>
          <w:szCs w:val="32"/>
        </w:rPr>
      </w:pP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根据</w:t>
      </w:r>
      <w:r>
        <w:rPr>
          <w:rFonts w:hint="eastAsia" w:ascii="仿宋" w:hAnsi="仿宋" w:eastAsia="仿宋" w:cs="仿宋"/>
          <w:sz w:val="32"/>
          <w:szCs w:val="32"/>
        </w:rPr>
        <w:t>《鹿泉区区级部门项目绩效自评管理办法》（鹿财字〔2020〕18号），遵循全面覆盖、程序简便、客观公正、公开透明的原则</w:t>
      </w:r>
      <w:r>
        <w:rPr>
          <w:rFonts w:hint="eastAsia" w:ascii="仿宋" w:hAnsi="仿宋" w:eastAsia="仿宋"/>
          <w:sz w:val="32"/>
          <w:szCs w:val="32"/>
        </w:rPr>
        <w:t>，对</w:t>
      </w:r>
      <w:r>
        <w:rPr>
          <w:rFonts w:hint="eastAsia" w:ascii="仿宋" w:hAnsi="仿宋" w:eastAsia="仿宋"/>
          <w:sz w:val="32"/>
          <w:szCs w:val="32"/>
          <w:lang w:eastAsia="zh-CN"/>
        </w:rPr>
        <w:t>《关于下达2024年重大公共卫生服务补助资金的通知》（</w:t>
      </w:r>
      <w:r>
        <w:rPr>
          <w:rFonts w:hint="eastAsia" w:ascii="仿宋" w:hAnsi="仿宋" w:eastAsia="仿宋"/>
          <w:sz w:val="32"/>
          <w:szCs w:val="32"/>
        </w:rPr>
        <w:t>石财社【2024】42号</w:t>
      </w:r>
      <w:r>
        <w:rPr>
          <w:rFonts w:hint="eastAsia" w:ascii="仿宋" w:hAnsi="仿宋" w:eastAsia="仿宋"/>
          <w:sz w:val="32"/>
          <w:szCs w:val="32"/>
          <w:lang w:val="en-US" w:eastAsia="zh-CN"/>
        </w:rPr>
        <w:t>）</w:t>
      </w:r>
      <w:r>
        <w:rPr>
          <w:rFonts w:hint="eastAsia" w:ascii="仿宋" w:hAnsi="仿宋" w:eastAsia="仿宋"/>
          <w:sz w:val="32"/>
          <w:szCs w:val="32"/>
        </w:rPr>
        <w:t>项目实施了财政绩效自评，形成本评价报告。</w:t>
      </w:r>
    </w:p>
    <w:p>
      <w:pPr>
        <w:adjustRightInd w:val="0"/>
        <w:snapToGrid w:val="0"/>
        <w:spacing w:line="560" w:lineRule="exact"/>
        <w:ind w:firstLine="640" w:firstLineChars="200"/>
        <w:rPr>
          <w:rFonts w:ascii="黑体" w:hAnsi="黑体" w:eastAsia="黑体"/>
          <w:b/>
          <w:bCs/>
          <w:sz w:val="32"/>
          <w:szCs w:val="36"/>
        </w:rPr>
      </w:pPr>
      <w:r>
        <w:rPr>
          <w:rFonts w:hint="eastAsia" w:ascii="黑体" w:hAnsi="黑体" w:eastAsia="黑体"/>
          <w:sz w:val="32"/>
          <w:szCs w:val="32"/>
        </w:rPr>
        <w:t>一、项目</w:t>
      </w:r>
      <w:r>
        <w:rPr>
          <w:rFonts w:hint="eastAsia" w:ascii="黑体" w:hAnsi="黑体" w:eastAsia="黑体"/>
          <w:sz w:val="32"/>
          <w:szCs w:val="36"/>
        </w:rPr>
        <w:t>基本情况</w:t>
      </w:r>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（一）项目概况</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根据 《关于下达2024年重大公共卫生服务补助资金的通知》（</w:t>
      </w:r>
      <w:r>
        <w:rPr>
          <w:rFonts w:hint="eastAsia" w:ascii="仿宋" w:hAnsi="仿宋" w:eastAsia="仿宋"/>
          <w:sz w:val="32"/>
          <w:szCs w:val="32"/>
        </w:rPr>
        <w:t>石财社【2024】42号</w:t>
      </w:r>
      <w:r>
        <w:rPr>
          <w:rFonts w:hint="eastAsia" w:ascii="仿宋" w:hAnsi="仿宋" w:eastAsia="仿宋"/>
          <w:sz w:val="32"/>
          <w:szCs w:val="32"/>
          <w:lang w:val="en-US" w:eastAsia="zh-CN"/>
        </w:rPr>
        <w:t>）</w:t>
      </w:r>
      <w:r>
        <w:rPr>
          <w:rFonts w:hint="eastAsia" w:ascii="仿宋" w:hAnsi="仿宋" w:eastAsia="仿宋"/>
          <w:sz w:val="32"/>
          <w:szCs w:val="32"/>
          <w:lang w:eastAsia="zh-CN"/>
        </w:rPr>
        <w:t>的要求，我院申请财政资金</w:t>
      </w:r>
      <w:r>
        <w:rPr>
          <w:rFonts w:hint="eastAsia" w:ascii="仿宋" w:hAnsi="仿宋" w:eastAsia="仿宋"/>
          <w:sz w:val="32"/>
          <w:szCs w:val="32"/>
          <w:lang w:val="en-US" w:eastAsia="zh-CN"/>
        </w:rPr>
        <w:t>用于重大传染病防控项目，共计18.72万元。</w:t>
      </w:r>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（二）项目预期绩效目标</w:t>
      </w:r>
    </w:p>
    <w:p>
      <w:pPr>
        <w:adjustRightInd w:val="0"/>
        <w:snapToGrid w:val="0"/>
        <w:spacing w:line="560" w:lineRule="exact"/>
        <w:ind w:firstLine="640" w:firstLineChars="200"/>
        <w:rPr>
          <w:rFonts w:ascii="黑体" w:hAnsi="黑体" w:eastAsia="黑体"/>
          <w:sz w:val="32"/>
          <w:szCs w:val="32"/>
        </w:rPr>
      </w:pPr>
      <w:r>
        <w:rPr>
          <w:rFonts w:hint="eastAsia" w:ascii="仿宋" w:hAnsi="仿宋" w:eastAsia="仿宋"/>
          <w:sz w:val="32"/>
          <w:szCs w:val="32"/>
          <w:lang w:eastAsia="zh-CN"/>
        </w:rPr>
        <w:t>项目预期绩效总目标：</w:t>
      </w:r>
      <w:r>
        <w:rPr>
          <w:rFonts w:hint="eastAsia" w:ascii="仿宋" w:hAnsi="仿宋" w:eastAsia="仿宋"/>
          <w:sz w:val="32"/>
          <w:szCs w:val="32"/>
        </w:rPr>
        <w:t xml:space="preserve">落实国务院政策，联合妇联等部门，建立艾滋病和性病有效结合的工作机制，免费进行艾滋病筛查。 </w:t>
      </w:r>
      <w:r>
        <w:rPr>
          <w:rFonts w:hint="eastAsia" w:ascii="黑体" w:hAnsi="黑体" w:eastAsia="黑体"/>
          <w:sz w:val="32"/>
          <w:szCs w:val="32"/>
        </w:rPr>
        <w:t>二、自评工作情况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在开展预算自评工作时，针对具体绩效评价对象的特点，设计能够体现项目特点绩效评价指标体系。绩效指标权重由各部门根据评价对象实际情况确定，总分设定为100分。原则上一级指标权重统一设置为：产出指标40分（包含数量、质量、时效、成本）、预算执行率指标10分、效益指标40分（包含经济效益、社会效益、生态效益、可持续影响）、满意度指标10分。如某一类指标未设定，其分值可合理调整至其他指标。若被评价项目不涉及服务对象满意度内容或因服务对象满意度获取难度较大、成本较高而未能获取，则服务对象满意度的10分调入效益考核事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二、三级指标所占权重应当根据指标重要程度、项目实施阶段等因素综合确定，准确反映预算项目的产出和效果。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同类评价对象的指标权重设置应当基本一致，便于评价结果相互比较。</w:t>
      </w:r>
    </w:p>
    <w:p>
      <w:pPr>
        <w:spacing w:line="560" w:lineRule="exact"/>
        <w:ind w:firstLine="640" w:firstLineChars="200"/>
        <w:rPr>
          <w:rFonts w:ascii="黑体" w:hAnsi="黑体" w:eastAsia="黑体"/>
          <w:b/>
          <w:bCs/>
          <w:sz w:val="32"/>
          <w:szCs w:val="32"/>
        </w:rPr>
      </w:pPr>
      <w:r>
        <w:rPr>
          <w:rFonts w:hint="eastAsia" w:ascii="黑体" w:hAnsi="黑体" w:eastAsia="黑体"/>
          <w:sz w:val="32"/>
          <w:szCs w:val="32"/>
        </w:rPr>
        <w:t>三、项目执行及绩效实现情况</w:t>
      </w:r>
    </w:p>
    <w:p>
      <w:pPr>
        <w:numPr>
          <w:ilvl w:val="0"/>
          <w:numId w:val="1"/>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预算执行情况</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执行年初预算安排情况</w:t>
      </w:r>
      <w:r>
        <w:rPr>
          <w:rFonts w:hint="eastAsia" w:ascii="仿宋" w:hAnsi="仿宋" w:eastAsia="仿宋"/>
          <w:sz w:val="32"/>
          <w:szCs w:val="32"/>
          <w:lang w:eastAsia="zh-CN"/>
        </w:rPr>
        <w:t>：共下达资金</w:t>
      </w:r>
      <w:r>
        <w:rPr>
          <w:rFonts w:hint="eastAsia" w:ascii="仿宋" w:hAnsi="仿宋" w:eastAsia="仿宋"/>
          <w:sz w:val="32"/>
          <w:szCs w:val="32"/>
          <w:lang w:val="en-US" w:eastAsia="zh-CN"/>
        </w:rPr>
        <w:t>18.72万元，支出1.23万元。</w:t>
      </w:r>
    </w:p>
    <w:p>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（二）项目产出</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1、</w:t>
      </w:r>
      <w:r>
        <w:rPr>
          <w:rFonts w:hint="eastAsia" w:ascii="仿宋" w:hAnsi="仿宋" w:eastAsia="仿宋"/>
          <w:sz w:val="32"/>
          <w:szCs w:val="32"/>
          <w:lang w:eastAsia="zh-CN"/>
        </w:rPr>
        <w:t>数量指标：筛查人数</w:t>
      </w:r>
      <w:r>
        <w:rPr>
          <w:rFonts w:hint="eastAsia" w:ascii="仿宋" w:hAnsi="仿宋" w:eastAsia="仿宋"/>
          <w:sz w:val="32"/>
          <w:szCs w:val="32"/>
          <w:lang w:val="en-US" w:eastAsia="zh-CN"/>
        </w:rPr>
        <w:t>，已完成指标值100%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2、质量指标：艾滋病随访率，已完成指标值100%。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3、时效指标：2024年12月底完成项目筛查，已完成指标值100%。</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4、成本指标：完成项目资金为18.72万元，资金已拨付，已完成指标值100%</w:t>
      </w:r>
    </w:p>
    <w:p>
      <w:p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（三）项目效益</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可持续影响指标：对疾病做到早发现早治疗，减轻家庭负担，提升家庭可持续发展能力，已完成指标值</w:t>
      </w:r>
      <w:r>
        <w:rPr>
          <w:rFonts w:hint="eastAsia" w:ascii="仿宋" w:hAnsi="仿宋" w:eastAsia="仿宋"/>
          <w:sz w:val="32"/>
          <w:szCs w:val="32"/>
          <w:lang w:val="en-US" w:eastAsia="zh-CN"/>
        </w:rPr>
        <w:t>100%</w:t>
      </w:r>
    </w:p>
    <w:p>
      <w:p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（四）满意度</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对项目服务对象满意度进行分析，患者满意度≥98%，已完成目标值</w:t>
      </w:r>
      <w:r>
        <w:rPr>
          <w:rFonts w:hint="eastAsia" w:ascii="仿宋" w:hAnsi="仿宋" w:eastAsia="仿宋"/>
          <w:sz w:val="32"/>
          <w:szCs w:val="32"/>
          <w:lang w:val="en-US" w:eastAsia="zh-CN"/>
        </w:rPr>
        <w:t>100%。</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四、项目综合评价结论和评价等级</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根据项目执行情况和项目绩效情况，给出总得分，指标体系设定满分100分，得出综合评价结论和项目综合绩效评价等级。项目综合绩效评价分为4个等级：得分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r>
        <w:rPr>
          <w:rFonts w:hint="eastAsia" w:ascii="仿宋" w:hAnsi="仿宋" w:eastAsia="仿宋"/>
          <w:sz w:val="32"/>
          <w:szCs w:val="32"/>
          <w:lang w:eastAsia="zh-CN"/>
        </w:rPr>
        <w:t>我院根据项目执行情况得分</w:t>
      </w:r>
      <w:r>
        <w:rPr>
          <w:rFonts w:hint="eastAsia" w:ascii="仿宋" w:hAnsi="仿宋" w:eastAsia="仿宋"/>
          <w:sz w:val="32"/>
          <w:szCs w:val="32"/>
          <w:lang w:val="en-US" w:eastAsia="zh-CN"/>
        </w:rPr>
        <w:t>90分。</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对于绩效目标执行正常的项目，本单位将继续加强项目绩效监控力度，保障绩效目标的实现；对于执行不理想的项目，本单位将继续跟进后续工作完成相关绩效指标。</w:t>
      </w:r>
    </w:p>
    <w:p>
      <w:pPr>
        <w:spacing w:line="560" w:lineRule="exact"/>
        <w:ind w:firstLine="640"/>
        <w:rPr>
          <w:rFonts w:hint="eastAsia"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p>
    <w:p>
      <w:pPr>
        <w:spacing w:line="560" w:lineRule="exact"/>
        <w:ind w:firstLine="640"/>
        <w:jc w:val="right"/>
        <w:rPr>
          <w:rFonts w:hint="eastAsia" w:ascii="仿宋" w:hAnsi="仿宋" w:eastAsia="仿宋"/>
          <w:sz w:val="32"/>
          <w:szCs w:val="32"/>
          <w:lang w:val="en-US" w:eastAsia="zh-CN"/>
        </w:rPr>
      </w:pPr>
      <w:r>
        <w:rPr>
          <w:rFonts w:hint="eastAsia" w:ascii="仿宋" w:hAnsi="仿宋" w:eastAsia="仿宋"/>
          <w:sz w:val="32"/>
          <w:szCs w:val="32"/>
          <w:lang w:val="en-US" w:eastAsia="zh-CN"/>
        </w:rPr>
        <w:t>石家庄市鹿泉区妇幼保健院</w:t>
      </w:r>
    </w:p>
    <w:p>
      <w:pPr>
        <w:spacing w:line="560" w:lineRule="exact"/>
        <w:ind w:firstLine="6086" w:firstLineChars="1902"/>
        <w:rPr>
          <w:rFonts w:hint="default" w:ascii="仿宋" w:hAnsi="仿宋" w:eastAsia="仿宋"/>
          <w:sz w:val="32"/>
          <w:szCs w:val="32"/>
          <w:lang w:val="en-US" w:eastAsia="zh-CN"/>
        </w:rPr>
      </w:pPr>
      <w:r>
        <w:rPr>
          <w:rFonts w:hint="eastAsia" w:ascii="仿宋" w:hAnsi="仿宋" w:eastAsia="仿宋"/>
          <w:sz w:val="32"/>
          <w:szCs w:val="32"/>
          <w:lang w:val="en-US" w:eastAsia="zh-CN"/>
        </w:rPr>
        <w:t>2026年5月</w:t>
      </w:r>
    </w:p>
    <w:p>
      <w:pPr>
        <w:spacing w:line="560" w:lineRule="exact"/>
        <w:ind w:firstLine="640"/>
        <w:rPr>
          <w:rFonts w:hint="eastAsia" w:ascii="仿宋" w:hAnsi="仿宋" w:eastAsia="仿宋"/>
          <w:sz w:val="32"/>
          <w:szCs w:val="32"/>
          <w:lang w:val="en-US" w:eastAsia="zh-CN"/>
        </w:rPr>
      </w:pPr>
      <w:bookmarkStart w:id="0" w:name="_GoBack"/>
      <w:bookmarkEnd w:id="0"/>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Quad Arrow 3073" o:spid="_x0000_s3073"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68489B"/>
    <w:multiLevelType w:val="singleLevel"/>
    <w:tmpl w:val="5E68489B"/>
    <w:lvl w:ilvl="0" w:tentative="0">
      <w:start w:val="1"/>
      <w:numFmt w:val="chineseCounting"/>
      <w:suff w:val="nothing"/>
      <w:lvlText w:val="（%1）"/>
      <w:lvlJc w:val="left"/>
      <w:rPr>
        <w:rFonts w:ascii="楷体" w:hAnsi="楷体" w:eastAsia="楷体"/>
        <w:b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RjMTkxMmQzYzEzZGMzNTI4YmUxNWUxNjU2OWE0MGMifQ=="/>
  </w:docVars>
  <w:rsids>
    <w:rsidRoot w:val="0EBD2122"/>
    <w:rsid w:val="00117DDC"/>
    <w:rsid w:val="001349D3"/>
    <w:rsid w:val="00162D31"/>
    <w:rsid w:val="00165DE5"/>
    <w:rsid w:val="00222498"/>
    <w:rsid w:val="002454CB"/>
    <w:rsid w:val="00393B31"/>
    <w:rsid w:val="00721C4E"/>
    <w:rsid w:val="007B0AB6"/>
    <w:rsid w:val="007E6C1F"/>
    <w:rsid w:val="008246DE"/>
    <w:rsid w:val="00850583"/>
    <w:rsid w:val="008751AF"/>
    <w:rsid w:val="008B5355"/>
    <w:rsid w:val="008F3FDD"/>
    <w:rsid w:val="009D34BA"/>
    <w:rsid w:val="00AF566A"/>
    <w:rsid w:val="00B6553A"/>
    <w:rsid w:val="00CA3B11"/>
    <w:rsid w:val="00CB0429"/>
    <w:rsid w:val="00EA4CBF"/>
    <w:rsid w:val="02647B68"/>
    <w:rsid w:val="02B43A28"/>
    <w:rsid w:val="0EB97A43"/>
    <w:rsid w:val="0EBD2122"/>
    <w:rsid w:val="11B71E6A"/>
    <w:rsid w:val="1AAF0063"/>
    <w:rsid w:val="1BE140DE"/>
    <w:rsid w:val="23E427F4"/>
    <w:rsid w:val="248C197D"/>
    <w:rsid w:val="252959AF"/>
    <w:rsid w:val="277A6671"/>
    <w:rsid w:val="292D35B7"/>
    <w:rsid w:val="33EB6CFF"/>
    <w:rsid w:val="3B625C0A"/>
    <w:rsid w:val="3CEE1963"/>
    <w:rsid w:val="48D91DEF"/>
    <w:rsid w:val="512260B4"/>
    <w:rsid w:val="597244E8"/>
    <w:rsid w:val="5DA62BB3"/>
    <w:rsid w:val="61113EEE"/>
    <w:rsid w:val="61DA3B44"/>
    <w:rsid w:val="66AF0CE5"/>
    <w:rsid w:val="68025E5D"/>
    <w:rsid w:val="6D57712D"/>
    <w:rsid w:val="6E5B14A6"/>
    <w:rsid w:val="7BB51E06"/>
    <w:rsid w:val="7C387F7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1110</Words>
  <Characters>1189</Characters>
  <Lines>7</Lines>
  <Paragraphs>2</Paragraphs>
  <TotalTime>1</TotalTime>
  <ScaleCrop>false</ScaleCrop>
  <LinksUpToDate>false</LinksUpToDate>
  <CharactersWithSpaces>1195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Administrator</cp:lastModifiedBy>
  <cp:lastPrinted>2024-03-06T07:38:00Z</cp:lastPrinted>
  <dcterms:modified xsi:type="dcterms:W3CDTF">2026-05-11T08:04:35Z</dcterms:modified>
  <dc:title>附件3：</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CF3A8BA4139C422EB901F5C05BDBA890_12</vt:lpwstr>
  </property>
  <property fmtid="{D5CDD505-2E9C-101B-9397-08002B2CF9AE}" pid="4" name="KSOTemplateDocerSaveRecord">
    <vt:lpwstr>eyJoZGlkIjoiMDRiNGJkYjBiMjRiNTM2Zjk5YWM2NmU3YTc2OThjMTYiLCJ1c2VySWQiOiIxMDI2NzA5MTgxIn0=</vt:lpwstr>
  </property>
</Properties>
</file>