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1CFD3C">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719E1454">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2025年度</w:t>
                            </w:r>
                          </w:p>
                          <w:p w14:paraId="101EBA1D">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719E1454">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2025年度</w:t>
                      </w:r>
                    </w:p>
                    <w:p w14:paraId="101EBA1D">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部门决算公开文本</w:t>
                      </w:r>
                    </w:p>
                  </w:txbxContent>
                </v:textbox>
              </v:shape>
            </w:pict>
          </mc:Fallback>
        </mc:AlternateContent>
      </w:r>
    </w:p>
    <w:p w14:paraId="3B3B0D67">
      <w:pPr>
        <w:spacing w:line="600" w:lineRule="auto"/>
        <w:rPr>
          <w:rFonts w:ascii="楷体_GB2312" w:hAnsi="楷体_GB2312" w:eastAsia="楷体_GB2312" w:cs="楷体_GB2312"/>
          <w:color w:val="000000"/>
          <w:sz w:val="40"/>
          <w:szCs w:val="40"/>
        </w:rPr>
      </w:pPr>
    </w:p>
    <w:p w14:paraId="07D61A71">
      <w:pPr>
        <w:spacing w:line="600" w:lineRule="auto"/>
        <w:rPr>
          <w:rFonts w:ascii="楷体_GB2312" w:hAnsi="楷体_GB2312" w:eastAsia="楷体_GB2312" w:cs="楷体_GB2312"/>
          <w:color w:val="000000"/>
          <w:sz w:val="40"/>
          <w:szCs w:val="40"/>
        </w:rPr>
      </w:pPr>
    </w:p>
    <w:p w14:paraId="44033ED2">
      <w:pPr>
        <w:spacing w:line="600" w:lineRule="auto"/>
        <w:rPr>
          <w:rFonts w:ascii="楷体_GB2312" w:hAnsi="楷体_GB2312" w:eastAsia="楷体_GB2312" w:cs="楷体_GB2312"/>
          <w:color w:val="000000"/>
          <w:sz w:val="40"/>
          <w:szCs w:val="40"/>
        </w:rPr>
      </w:pPr>
    </w:p>
    <w:p w14:paraId="59509132">
      <w:pPr>
        <w:spacing w:line="600" w:lineRule="auto"/>
        <w:rPr>
          <w:rFonts w:ascii="楷体_GB2312" w:hAnsi="楷体_GB2312" w:eastAsia="楷体_GB2312" w:cs="楷体_GB2312"/>
          <w:color w:val="000000"/>
          <w:sz w:val="40"/>
          <w:szCs w:val="40"/>
        </w:rPr>
      </w:pPr>
    </w:p>
    <w:p w14:paraId="5023B332">
      <w:pPr>
        <w:spacing w:line="600" w:lineRule="auto"/>
        <w:rPr>
          <w:rFonts w:ascii="楷体_GB2312" w:hAnsi="楷体_GB2312" w:eastAsia="楷体_GB2312" w:cs="楷体_GB2312"/>
          <w:color w:val="000000"/>
          <w:sz w:val="40"/>
          <w:szCs w:val="40"/>
        </w:rPr>
      </w:pPr>
    </w:p>
    <w:p w14:paraId="44E7EF97">
      <w:pPr>
        <w:spacing w:line="600" w:lineRule="auto"/>
        <w:rPr>
          <w:rFonts w:ascii="楷体_GB2312" w:hAnsi="楷体_GB2312" w:eastAsia="楷体_GB2312" w:cs="楷体_GB2312"/>
          <w:color w:val="000000"/>
          <w:sz w:val="40"/>
          <w:szCs w:val="40"/>
        </w:rPr>
      </w:pPr>
    </w:p>
    <w:p w14:paraId="2325D5A0">
      <w:pPr>
        <w:spacing w:line="600" w:lineRule="auto"/>
        <w:rPr>
          <w:rFonts w:ascii="楷体_GB2312" w:hAnsi="楷体_GB2312" w:eastAsia="楷体_GB2312" w:cs="楷体_GB2312"/>
          <w:color w:val="000000"/>
          <w:sz w:val="40"/>
          <w:szCs w:val="40"/>
        </w:rPr>
      </w:pPr>
    </w:p>
    <w:p w14:paraId="170FD062">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4D911947">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8B9FCE9">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58F3C069">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6A3796D1">
      <w:pP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5A5984EB">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中国人民政治协商会议河北省石家庄市鹿泉区委员会(本级)</w:t>
      </w:r>
    </w:p>
    <w:p w14:paraId="419EE578">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预算代码：131001</w:t>
      </w:r>
    </w:p>
    <w:p w14:paraId="7F829F3B">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6DAFD35E">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3366F0F4">
      <w:pPr>
        <w:spacing w:line="600" w:lineRule="auto"/>
        <w:rPr>
          <w:rFonts w:ascii="楷体_GB2312" w:hAnsi="楷体_GB2312" w:eastAsia="楷体_GB2312" w:cs="楷体_GB2312"/>
          <w:color w:val="000000"/>
          <w:sz w:val="40"/>
          <w:szCs w:val="40"/>
        </w:rPr>
        <w:sectPr>
          <w:footerReference r:id="rId3" w:type="default"/>
          <w:pgSz w:w="11906" w:h="16838"/>
          <w:pgMar w:top="2098" w:right="1417" w:bottom="1871" w:left="1417" w:header="851" w:footer="992" w:gutter="0"/>
          <w:cols w:space="720" w:num="1"/>
          <w:docGrid w:type="lines" w:linePitch="312" w:charSpace="0"/>
        </w:sectPr>
      </w:pPr>
    </w:p>
    <w:p w14:paraId="71823AF4">
      <w:pPr>
        <w:spacing w:line="600" w:lineRule="auto"/>
        <w:jc w:val="center"/>
        <w:rPr>
          <w:rFonts w:ascii="楷体_GB2312" w:hAnsi="楷体_GB2312" w:eastAsia="楷体_GB2312" w:cs="楷体_GB2312"/>
          <w:color w:val="000000"/>
          <w:sz w:val="40"/>
          <w:szCs w:val="40"/>
        </w:rPr>
      </w:pPr>
    </w:p>
    <w:p w14:paraId="36502F5A">
      <w:pPr>
        <w:rPr>
          <w:rFonts w:ascii="黑体" w:hAnsi="黑体" w:eastAsia="黑体" w:cs="黑体"/>
          <w:b/>
          <w:bCs/>
          <w:sz w:val="32"/>
          <w:szCs w:val="36"/>
          <w:highlight w:val="yellow"/>
        </w:rPr>
      </w:pPr>
    </w:p>
    <w:p w14:paraId="5D706651">
      <w:pPr>
        <w:widowControl/>
        <w:spacing w:line="360" w:lineRule="auto"/>
        <w:jc w:val="center"/>
        <w:rPr>
          <w:rFonts w:ascii="Times New Roman" w:eastAsia="方正小标宋_GBK"/>
          <w:sz w:val="72"/>
          <w:szCs w:val="72"/>
        </w:rPr>
      </w:pPr>
      <w:r>
        <w:rPr>
          <w:rFonts w:ascii="Times New Roman" w:eastAsia="方正小标宋_GBK"/>
          <w:sz w:val="72"/>
          <w:szCs w:val="72"/>
        </w:rPr>
        <w:t>中国人民政治协商会议河北省石家庄市鹿泉区委员会(本级)</w:t>
      </w:r>
    </w:p>
    <w:p w14:paraId="1A9AB562">
      <w:pPr>
        <w:widowControl/>
        <w:spacing w:line="360" w:lineRule="auto"/>
        <w:jc w:val="center"/>
        <w:rPr>
          <w:rFonts w:ascii="Times New Roman" w:eastAsia="方正小标宋_GBK"/>
          <w:sz w:val="72"/>
          <w:szCs w:val="72"/>
        </w:rPr>
      </w:pPr>
      <w:r>
        <w:rPr>
          <w:rFonts w:ascii="Times New Roman" w:eastAsia="仿宋_GB2312"/>
          <w:sz w:val="72"/>
          <w:szCs w:val="72"/>
        </w:rPr>
        <w:t>2025</w:t>
      </w:r>
      <w:r>
        <w:rPr>
          <w:rFonts w:ascii="Times New Roman" w:eastAsia="方正小标宋_GBK"/>
          <w:sz w:val="72"/>
          <w:szCs w:val="72"/>
        </w:rPr>
        <w:t>年度部门决算公开文本</w:t>
      </w:r>
    </w:p>
    <w:p w14:paraId="60A14716">
      <w:pPr>
        <w:spacing w:line="360" w:lineRule="auto"/>
        <w:jc w:val="center"/>
        <w:rPr>
          <w:rFonts w:ascii="黑体" w:hAnsi="黑体" w:eastAsia="黑体" w:cs="黑体"/>
          <w:sz w:val="56"/>
          <w:szCs w:val="72"/>
        </w:rPr>
      </w:pPr>
    </w:p>
    <w:p w14:paraId="7CF4D604">
      <w:pPr>
        <w:spacing w:line="480" w:lineRule="auto"/>
        <w:rPr>
          <w:rFonts w:ascii="黑体" w:hAnsi="黑体" w:eastAsia="黑体" w:cs="黑体"/>
          <w:sz w:val="56"/>
          <w:szCs w:val="72"/>
        </w:rPr>
      </w:pPr>
    </w:p>
    <w:p w14:paraId="13C9026E">
      <w:pPr>
        <w:widowControl/>
        <w:spacing w:line="360" w:lineRule="auto"/>
        <w:jc w:val="center"/>
        <w:rPr>
          <w:rFonts w:ascii="Times New Roman" w:eastAsia="楷体_GB2312"/>
          <w:sz w:val="44"/>
          <w:szCs w:val="44"/>
        </w:rPr>
      </w:pPr>
      <w:r>
        <w:rPr>
          <w:rFonts w:ascii="Times New Roman" w:eastAsia="楷体_GB2312"/>
          <w:sz w:val="44"/>
          <w:szCs w:val="44"/>
        </w:rPr>
        <w:t>中国人民政治协商会议河北省石家庄市鹿泉区委员会(本级)</w:t>
      </w:r>
    </w:p>
    <w:p w14:paraId="3F930AD8">
      <w:pPr>
        <w:widowControl/>
        <w:jc w:val="center"/>
        <w:rPr>
          <w:rFonts w:ascii="Times New Roman" w:eastAsia="楷体_GB2312"/>
          <w:sz w:val="44"/>
          <w:szCs w:val="44"/>
        </w:rPr>
      </w:pPr>
      <w:r>
        <w:rPr>
          <w:rFonts w:ascii="Times New Roman" w:eastAsia="楷体_GB2312"/>
          <w:sz w:val="44"/>
          <w:szCs w:val="44"/>
        </w:rPr>
        <w:t>(加盖公章）</w:t>
      </w:r>
    </w:p>
    <w:p w14:paraId="5F9BD1A1">
      <w:pPr>
        <w:widowControl/>
        <w:spacing w:line="360" w:lineRule="auto"/>
        <w:jc w:val="center"/>
        <w:rPr>
          <w:rFonts w:ascii="Times New Roman" w:eastAsia="楷体_GB2312"/>
          <w:sz w:val="44"/>
          <w:szCs w:val="44"/>
        </w:rPr>
      </w:pPr>
      <w:r>
        <w:rPr>
          <w:rFonts w:ascii="Times New Roman" w:eastAsia="楷体_GB2312"/>
          <w:sz w:val="44"/>
          <w:szCs w:val="44"/>
        </w:rPr>
        <w:t>二〇二六年八月</w:t>
      </w:r>
    </w:p>
    <w:p w14:paraId="7361D641">
      <w:pPr>
        <w:rPr>
          <w:rFonts w:ascii="楷体_GB2312" w:hAnsi="楷体_GB2312" w:eastAsia="楷体_GB2312" w:cs="楷体_GB2312"/>
          <w:color w:val="000000" w:themeColor="text1"/>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ascii="楷体_GB2312" w:hAnsi="楷体_GB2312" w:eastAsia="楷体_GB2312" w:cs="楷体_GB2312"/>
          <w:color w:val="000000" w:themeColor="text1"/>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00E4AAB0">
      <w:pPr>
        <w:snapToGrid w:val="0"/>
        <w:jc w:val="left"/>
        <w:rPr>
          <w:rFonts w:ascii="楷体_GB2312" w:hAnsi="楷体_GB2312" w:eastAsia="楷体_GB2312" w:cs="楷体_GB2312"/>
          <w:color w:val="000000" w:themeColor="text1"/>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NumType w:start="1"/>
          <w:cols w:space="720" w:num="1"/>
          <w:docGrid w:type="lines" w:linePitch="312" w:charSpace="0"/>
        </w:sectPr>
      </w:pPr>
    </w:p>
    <w:p w14:paraId="1CEC868B">
      <w:pPr>
        <w:widowControl/>
        <w:spacing w:line="360" w:lineRule="auto"/>
        <w:jc w:val="center"/>
        <w:outlineLvl w:val="0"/>
        <w:rPr>
          <w:rFonts w:ascii="Times New Roman" w:eastAsia="黑体"/>
          <w:sz w:val="44"/>
          <w:szCs w:val="44"/>
        </w:rPr>
      </w:pPr>
      <w:r>
        <w:rPr>
          <w:rFonts w:ascii="Times New Roman" w:eastAsia="黑体"/>
          <w:sz w:val="44"/>
          <w:szCs w:val="44"/>
        </w:rPr>
        <w:t>目  录</w:t>
      </w:r>
    </w:p>
    <w:p w14:paraId="63CEC012">
      <w:pPr>
        <w:widowControl/>
        <w:spacing w:after="160" w:line="580" w:lineRule="exact"/>
        <w:ind w:firstLine="640" w:firstLineChars="200"/>
        <w:rPr>
          <w:rFonts w:ascii="Times New Roman" w:hAnsi="Times New Roman" w:eastAsia="黑体" w:cs="Times New Roman"/>
          <w:sz w:val="32"/>
          <w:szCs w:val="32"/>
        </w:rPr>
      </w:pPr>
    </w:p>
    <w:p w14:paraId="5877430B">
      <w:pPr>
        <w:widowControl/>
        <w:spacing w:line="360" w:lineRule="auto"/>
        <w:jc w:val="left"/>
        <w:rPr>
          <w:rFonts w:ascii="Times New Roman" w:eastAsia="黑体"/>
          <w:sz w:val="32"/>
          <w:szCs w:val="32"/>
        </w:rPr>
      </w:pPr>
      <w:r>
        <w:rPr>
          <w:rFonts w:ascii="Times New Roman" w:eastAsia="黑体"/>
          <w:sz w:val="32"/>
          <w:szCs w:val="32"/>
        </w:rPr>
        <w:t>第一部分单位概况</w:t>
      </w:r>
    </w:p>
    <w:p w14:paraId="0419A22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一、单位职责</w:t>
      </w:r>
    </w:p>
    <w:p w14:paraId="6FA77271">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二、机构设置</w:t>
      </w:r>
    </w:p>
    <w:p w14:paraId="7AE74464">
      <w:pPr>
        <w:widowControl/>
        <w:spacing w:line="360" w:lineRule="auto"/>
        <w:jc w:val="left"/>
        <w:outlineLvl w:val="0"/>
        <w:rPr>
          <w:rFonts w:ascii="Times New Roman" w:eastAsia="黑体"/>
          <w:sz w:val="32"/>
          <w:szCs w:val="32"/>
        </w:rPr>
      </w:pPr>
      <w:r>
        <w:rPr>
          <w:rFonts w:ascii="Times New Roman" w:eastAsia="黑体"/>
          <w:sz w:val="32"/>
          <w:szCs w:val="32"/>
        </w:rPr>
        <w:t>第二部分 2025年度部门决算报表</w:t>
      </w:r>
    </w:p>
    <w:p w14:paraId="3FA3F511">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一、收入支出决算总表</w:t>
      </w:r>
    </w:p>
    <w:p w14:paraId="3AA986E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二、收入决算表</w:t>
      </w:r>
    </w:p>
    <w:p w14:paraId="4865E45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三、支出决算表</w:t>
      </w:r>
    </w:p>
    <w:p w14:paraId="4AA88340">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四、财政拨款收入支出决算总表</w:t>
      </w:r>
    </w:p>
    <w:p w14:paraId="4CAB257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五、一般公共预算财政拨款支出决算表</w:t>
      </w:r>
    </w:p>
    <w:p w14:paraId="3B0A3C50">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六、一般公共预算财政拨款基本支出决算明细表</w:t>
      </w:r>
    </w:p>
    <w:p w14:paraId="6537408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七、政府性基金预算财政拨款收入支出决算表</w:t>
      </w:r>
    </w:p>
    <w:p w14:paraId="3942E563">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八、国有资本经营预算财政拨款支出决算表</w:t>
      </w:r>
    </w:p>
    <w:p w14:paraId="302E03A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九、财政拨款“三公”经费支出决算表</w:t>
      </w:r>
    </w:p>
    <w:p w14:paraId="43899156">
      <w:pPr>
        <w:widowControl/>
        <w:spacing w:line="360" w:lineRule="auto"/>
        <w:jc w:val="left"/>
        <w:rPr>
          <w:rFonts w:ascii="Times New Roman" w:eastAsia="黑体"/>
          <w:sz w:val="32"/>
          <w:szCs w:val="32"/>
        </w:rPr>
      </w:pPr>
      <w:r>
        <w:rPr>
          <w:rFonts w:ascii="Times New Roman" w:eastAsia="黑体"/>
          <w:sz w:val="32"/>
          <w:szCs w:val="32"/>
        </w:rPr>
        <w:t>第三部分 2025年度部门决算情况说明</w:t>
      </w:r>
    </w:p>
    <w:p w14:paraId="3B0F9713">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一、收入支出决算总体情况说明</w:t>
      </w:r>
    </w:p>
    <w:p w14:paraId="4C7AD43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二、收入决算情况说明</w:t>
      </w:r>
    </w:p>
    <w:p w14:paraId="1BE69FF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三、支出决算情况说明</w:t>
      </w:r>
    </w:p>
    <w:p w14:paraId="27A4C871">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四、财政拨款收入支出决算总体情况说明</w:t>
      </w:r>
    </w:p>
    <w:p w14:paraId="36DCC3F5">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五、财政拨款“三公”经费支出决算情况说明</w:t>
      </w:r>
    </w:p>
    <w:p w14:paraId="7A80DBC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六、机关运行经费支出说明</w:t>
      </w:r>
    </w:p>
    <w:p w14:paraId="4076E28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七、政府采购支出说明</w:t>
      </w:r>
    </w:p>
    <w:p w14:paraId="743046B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八、国有资产占用情况说明</w:t>
      </w:r>
    </w:p>
    <w:p w14:paraId="5A75040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九、关于2025年度绩效评价情况的说明</w:t>
      </w:r>
    </w:p>
    <w:p w14:paraId="32697F0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十、其他需要说明的情况</w:t>
      </w:r>
    </w:p>
    <w:p w14:paraId="7ED2261D">
      <w:pPr>
        <w:widowControl/>
        <w:spacing w:line="360" w:lineRule="auto"/>
        <w:jc w:val="left"/>
        <w:rPr>
          <w:rFonts w:ascii="Times New Roman" w:eastAsia="黑体"/>
          <w:sz w:val="32"/>
          <w:szCs w:val="32"/>
        </w:rPr>
      </w:pPr>
      <w:r>
        <w:rPr>
          <w:rFonts w:ascii="Times New Roman" w:eastAsia="黑体"/>
          <w:sz w:val="32"/>
          <w:szCs w:val="32"/>
        </w:rPr>
        <w:t>第四部分 名词解释</w:t>
      </w:r>
    </w:p>
    <w:p w14:paraId="7C36ED51">
      <w:pPr>
        <w:widowControl/>
        <w:spacing w:after="160" w:line="580" w:lineRule="exact"/>
        <w:rPr>
          <w:rFonts w:ascii="Times New Roman" w:hAnsi="Times New Roman" w:eastAsia="黑体" w:cs="Times New Roman"/>
          <w:sz w:val="32"/>
          <w:szCs w:val="32"/>
        </w:rPr>
        <w:sectPr>
          <w:headerReference r:id="rId6" w:type="first"/>
          <w:footerReference r:id="rId8" w:type="first"/>
          <w:headerReference r:id="rId5" w:type="default"/>
          <w:footerReference r:id="rId7" w:type="default"/>
          <w:pgSz w:w="11906" w:h="16838"/>
          <w:pgMar w:top="1474" w:right="1531" w:bottom="1474" w:left="1531" w:header="851" w:footer="992" w:gutter="0"/>
          <w:cols w:space="0" w:num="1"/>
          <w:titlePg/>
          <w:docGrid w:type="lines" w:linePitch="312" w:charSpace="0"/>
        </w:sectPr>
      </w:pPr>
    </w:p>
    <w:p w14:paraId="594F90E5">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649E2E64">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2BB43DA5">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06267F85">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66DC66E3">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3149C963">
      <w:pPr>
        <w:widowControl/>
        <w:spacing w:line="360" w:lineRule="auto"/>
        <w:jc w:val="center"/>
        <w:outlineLvl w:val="0"/>
        <w:rPr>
          <w:rFonts w:ascii="Times New Roman" w:eastAsia="黑体"/>
          <w:sz w:val="44"/>
          <w:szCs w:val="44"/>
        </w:rPr>
      </w:pPr>
      <w:r>
        <w:rPr>
          <w:rFonts w:ascii="Times New Roman" w:eastAsia="黑体"/>
          <w:sz w:val="44"/>
          <w:szCs w:val="44"/>
        </w:rPr>
        <w:t>第一部分单位概况</w:t>
      </w:r>
    </w:p>
    <w:p w14:paraId="76446160">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43BF383C">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7C2C93E4">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0FBC50F6">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4EB6E7E1">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646F7C8B">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665085E8">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4BD94069">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7E6A6F84">
      <w:pPr>
        <w:pStyle w:val="10"/>
        <w:widowControl/>
        <w:shd w:val="clear" w:color="auto" w:fill="FFFFFF"/>
        <w:spacing w:beforeAutospacing="0" w:afterAutospacing="0"/>
        <w:outlineLvl w:val="1"/>
        <w:rPr>
          <w:rFonts w:ascii="黑体" w:hAnsi="宋体" w:eastAsia="黑体" w:cs="黑体"/>
          <w:color w:val="000000"/>
          <w:sz w:val="32"/>
          <w:szCs w:val="32"/>
          <w:shd w:val="clear" w:color="auto" w:fill="FFFFFF"/>
        </w:rPr>
      </w:pPr>
    </w:p>
    <w:p w14:paraId="677FB2D4">
      <w:pPr>
        <w:widowControl/>
        <w:spacing w:line="360" w:lineRule="auto"/>
        <w:jc w:val="left"/>
        <w:outlineLvl w:val="1"/>
        <w:rPr>
          <w:rFonts w:ascii="Times New Roman" w:eastAsia="黑体"/>
          <w:sz w:val="32"/>
          <w:szCs w:val="32"/>
        </w:rPr>
      </w:pPr>
      <w:r>
        <w:rPr>
          <w:rFonts w:ascii="Times New Roman" w:eastAsia="黑体"/>
          <w:sz w:val="32"/>
          <w:szCs w:val="32"/>
        </w:rPr>
        <w:t>一、单位职责</w:t>
      </w:r>
    </w:p>
    <w:p w14:paraId="0288DC4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（一）政治协商 政协各类会议是政协履行职能的主要形式，是开展工作的主体，是委员履行自身职责的主要途径，完善各项会议制度，规范会议程序，提高会议质量，提高政治协商水平。根据形势、任务和党委政府统一部署，安排协商活动，召开专题座谈会等，增强开展政治协商的自觉性和主动性，规范协商内容，丰富协商形式和层次，把政治协商纳入决策程序。 （一）民主监督 有效履行民主监督职责。通过意见、建议的方式对国家法律法规的实施、重大方针政策的贯彻执行、完善民主监督机制，畅通民主监督渠道，建立健全知情、沟通制度，将民主监督寓于委员提案、进行视察、参与工作检查等活动中，提高民主监督质量和成效，对区委、区政府的工作进行政治监督，组织、鼓励和引导委员深入实际，通过建议案、提案等形式进行监督。 通过参加党委政府组织的调查和检查活动实施监督。对政协委员和参加政协的各党派团体以及各专委会（提案者）的提案进行审查立案，立案后交承办单位办理，适时督办。 完善民主监督机制，畅通民主监督渠道，建立健全知情、沟通制度，加强工作协调配合，提高民主监督的质量和成效。 完善提案审查、办理和反馈机制，做到提案程序更加规范，制度更加完善，提案质量和办理质量不断提高，政协履职作用更加突出。 （三）参政议政 通过对重大问题以及人民群众普遍关心的问题，开展调查研究，向区委、区政府提出意见和建议，发挥政协作为扩大社会各界有序参与的重要渠道作用，探索开展活动的新方法新途径，充分调动委员参政议政积极，向区委、区政府提出高质量的建议案。 通过界别渠道密切联系群众，反映社情民意，努力做到协调关系、化解矛盾、理顺情绪，增进社会各阶层不同利益群体的和谐和稳定。 （四）政协事务管理 加强区政协机关自身建设和宣传工作，扩大政协与区委、区人大常委会、区政府、各民主党派、工商联、人民团体、区直有关部门和市、县（区）政协的联系、协调工作。 区政协机关的日常工作，机构编制、人事任免、调配及人员培训、考核奖惩、工资福利，后勤保障、机关经费管理、资产管理、基建和审计，机关接待、离退休人员服务，以及承办区政协主席、副主席、交办的其他事项，机关基本设施设备正常运转、信息化保障、老干部服务保障能力进一步提高。</w:t>
      </w:r>
    </w:p>
    <w:p w14:paraId="5ABF34DD">
      <w:pPr>
        <w:widowControl/>
        <w:spacing w:line="360" w:lineRule="auto"/>
        <w:jc w:val="left"/>
        <w:outlineLvl w:val="1"/>
        <w:rPr>
          <w:rFonts w:ascii="Times New Roman" w:eastAsia="黑体"/>
          <w:sz w:val="32"/>
          <w:szCs w:val="32"/>
        </w:rPr>
      </w:pPr>
      <w:r>
        <w:rPr>
          <w:rFonts w:ascii="Times New Roman" w:eastAsia="黑体"/>
          <w:sz w:val="32"/>
          <w:szCs w:val="32"/>
        </w:rPr>
        <w:t>二、机构设置</w:t>
      </w:r>
    </w:p>
    <w:p w14:paraId="06BACFB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53885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45217B2">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序号</w:t>
            </w:r>
          </w:p>
        </w:tc>
        <w:tc>
          <w:tcPr>
            <w:tcW w:w="3485" w:type="dxa"/>
            <w:vAlign w:val="center"/>
          </w:tcPr>
          <w:p w14:paraId="7FD2D0FD">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单位名称</w:t>
            </w:r>
          </w:p>
        </w:tc>
        <w:tc>
          <w:tcPr>
            <w:tcW w:w="2445" w:type="dxa"/>
            <w:vAlign w:val="center"/>
          </w:tcPr>
          <w:p w14:paraId="3B29234B">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单位基本性质</w:t>
            </w:r>
          </w:p>
        </w:tc>
        <w:tc>
          <w:tcPr>
            <w:tcW w:w="2665" w:type="dxa"/>
            <w:vAlign w:val="center"/>
          </w:tcPr>
          <w:p w14:paraId="251622E9">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经费形式</w:t>
            </w:r>
          </w:p>
        </w:tc>
      </w:tr>
      <w:tr w14:paraId="13A99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0CCB9647">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1</w:t>
            </w:r>
          </w:p>
        </w:tc>
        <w:tc>
          <w:tcPr>
            <w:tcW w:w="3485" w:type="dxa"/>
          </w:tcPr>
          <w:p w14:paraId="202C4145">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中国人民政治协商会议河北省石家庄市鹿泉区委员会(本级)</w:t>
            </w:r>
          </w:p>
        </w:tc>
        <w:tc>
          <w:tcPr>
            <w:tcW w:w="2445" w:type="dxa"/>
          </w:tcPr>
          <w:p w14:paraId="39E7EA18">
            <w:pPr>
              <w:spacing w:line="560" w:lineRule="exact"/>
              <w:jc w:val="center"/>
              <w:rPr>
                <w:rFonts w:ascii="仿宋_GB2312" w:hAnsi="Calibri" w:eastAsia="仿宋_GB2312" w:cs="ArialUnicodeMS"/>
                <w:sz w:val="28"/>
                <w:szCs w:val="28"/>
              </w:rPr>
            </w:pPr>
          </w:p>
        </w:tc>
        <w:tc>
          <w:tcPr>
            <w:tcW w:w="2665" w:type="dxa"/>
          </w:tcPr>
          <w:p w14:paraId="01C8FCD3">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全额</w:t>
            </w:r>
          </w:p>
        </w:tc>
      </w:tr>
    </w:tbl>
    <w:p w14:paraId="01FE26D4">
      <w:pPr>
        <w:rPr>
          <w:rFonts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338BC283">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2DDC74AF">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5C316415">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5F6E90C0">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519703D8">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2782D75B">
      <w:pPr>
        <w:widowControl/>
        <w:spacing w:line="360" w:lineRule="auto"/>
        <w:jc w:val="center"/>
        <w:outlineLvl w:val="0"/>
        <w:rPr>
          <w:rFonts w:ascii="Times New Roman" w:eastAsia="黑体"/>
          <w:sz w:val="44"/>
          <w:szCs w:val="44"/>
        </w:rPr>
      </w:pPr>
      <w:r>
        <w:rPr>
          <w:rFonts w:ascii="Times New Roman" w:eastAsia="黑体"/>
          <w:sz w:val="44"/>
          <w:szCs w:val="44"/>
        </w:rPr>
        <w:t>第二部分</w:t>
      </w:r>
      <w:r>
        <w:rPr>
          <w:rFonts w:ascii="Times New Roman" w:eastAsia="仿宋_GB2312"/>
          <w:sz w:val="44"/>
          <w:szCs w:val="44"/>
        </w:rPr>
        <w:t>2025</w:t>
      </w:r>
      <w:r>
        <w:rPr>
          <w:rFonts w:ascii="Times New Roman" w:eastAsia="黑体"/>
          <w:sz w:val="44"/>
          <w:szCs w:val="44"/>
        </w:rPr>
        <w:t>年度部门决算表</w:t>
      </w:r>
    </w:p>
    <w:p w14:paraId="24300250">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7FA104B6">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18021528">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746DD343">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43B06982">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3A25698E">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65028746">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22A87A5C">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2626ABB2"/>
    <w:p w14:paraId="1C0D8D69"/>
    <w:tbl>
      <w:tblPr>
        <w:tblStyle w:val="11"/>
        <w:tblW w:w="7250" w:type="pct"/>
        <w:tblInd w:w="-1817" w:type="dxa"/>
        <w:tblLayout w:type="fixed"/>
        <w:tblCellMar>
          <w:top w:w="0" w:type="dxa"/>
          <w:left w:w="108" w:type="dxa"/>
          <w:bottom w:w="0" w:type="dxa"/>
          <w:right w:w="108" w:type="dxa"/>
        </w:tblCellMar>
      </w:tblPr>
      <w:tblGrid>
        <w:gridCol w:w="3344"/>
        <w:gridCol w:w="623"/>
        <w:gridCol w:w="613"/>
        <w:gridCol w:w="1154"/>
        <w:gridCol w:w="1788"/>
        <w:gridCol w:w="1301"/>
        <w:gridCol w:w="674"/>
        <w:gridCol w:w="2126"/>
        <w:gridCol w:w="35"/>
      </w:tblGrid>
      <w:tr w14:paraId="76126EF9">
        <w:tblPrEx>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4AA00195">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收入支出决算总表</w:t>
            </w:r>
          </w:p>
        </w:tc>
      </w:tr>
      <w:tr w14:paraId="3B179976">
        <w:tblPrEx>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B52B8F5">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 公开</w:t>
            </w:r>
            <w:r>
              <w:rPr>
                <w:rFonts w:hint="eastAsia" w:ascii="Times New Roman" w:hAnsi="Times New Roman" w:eastAsia="宋体" w:cs="Times New Roman"/>
                <w:color w:val="000000"/>
                <w:sz w:val="20"/>
                <w:szCs w:val="20"/>
              </w:rPr>
              <w:t>01</w:t>
            </w:r>
            <w:r>
              <w:rPr>
                <w:rFonts w:hint="eastAsia" w:ascii="方正仿宋_GB2312" w:hAnsi="方正仿宋_GB2312" w:eastAsia="方正仿宋_GB2312" w:cs="方正仿宋_GB2312"/>
                <w:color w:val="000000"/>
                <w:sz w:val="20"/>
                <w:szCs w:val="20"/>
                <w:lang w:bidi="ar"/>
              </w:rPr>
              <w:t>表</w:t>
            </w:r>
          </w:p>
        </w:tc>
      </w:tr>
      <w:tr w14:paraId="184F908C">
        <w:tblPrEx>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E19F883">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部门（单位）：中国人民政治协商会议河北省石家庄市鹿泉区委员会(本级)</w:t>
            </w:r>
          </w:p>
        </w:tc>
        <w:tc>
          <w:tcPr>
            <w:tcW w:w="1262" w:type="pct"/>
            <w:gridSpan w:val="2"/>
            <w:tcBorders>
              <w:top w:val="nil"/>
              <w:left w:val="nil"/>
              <w:bottom w:val="single" w:color="000000" w:themeColor="text1" w:sz="8" w:space="0"/>
              <w:right w:val="nil"/>
            </w:tcBorders>
            <w:noWrap/>
            <w:vAlign w:val="bottom"/>
          </w:tcPr>
          <w:p w14:paraId="7557CFE9">
            <w:pPr>
              <w:jc w:val="center"/>
              <w:rPr>
                <w:rFonts w:ascii="宋体" w:hAnsi="宋体" w:eastAsia="宋体"/>
                <w:color w:val="000000"/>
                <w:sz w:val="20"/>
                <w:szCs w:val="20"/>
                <w:lang w:bidi="ar"/>
              </w:rPr>
            </w:pPr>
            <w:r>
              <w:rPr>
                <w:rFonts w:hint="eastAsia" w:ascii="Times New Roman" w:hAnsi="Times New Roman" w:eastAsia="宋体" w:cs="Times New Roman"/>
                <w:color w:val="000000"/>
                <w:sz w:val="20"/>
                <w:szCs w:val="20"/>
              </w:rPr>
              <w:t>2025</w:t>
            </w:r>
            <w:r>
              <w:rPr>
                <w:rFonts w:hint="eastAsia" w:ascii="方正仿宋_GB2312" w:hAnsi="方正仿宋_GB2312" w:eastAsia="方正仿宋_GB2312" w:cs="方正仿宋_GB2312"/>
                <w:color w:val="000000"/>
                <w:sz w:val="20"/>
                <w:szCs w:val="20"/>
                <w:lang w:bidi="ar"/>
              </w:rPr>
              <w:t>年度</w:t>
            </w:r>
          </w:p>
        </w:tc>
        <w:tc>
          <w:tcPr>
            <w:tcW w:w="1757" w:type="pct"/>
            <w:gridSpan w:val="3"/>
            <w:tcBorders>
              <w:top w:val="nil"/>
              <w:left w:val="nil"/>
              <w:bottom w:val="single" w:color="000000" w:themeColor="text1" w:sz="8" w:space="0"/>
              <w:right w:val="nil"/>
            </w:tcBorders>
            <w:noWrap/>
            <w:vAlign w:val="bottom"/>
          </w:tcPr>
          <w:p w14:paraId="3005D8B7">
            <w:pPr>
              <w:jc w:val="right"/>
              <w:rPr>
                <w:rFonts w:ascii="宋体" w:hAnsi="宋体" w:eastAsia="宋体"/>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14:paraId="0F9CF9B6">
        <w:tblPrEx>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A28EFA">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8322B9">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支出</w:t>
            </w:r>
          </w:p>
        </w:tc>
      </w:tr>
      <w:tr w14:paraId="669123F8">
        <w:tblPrEx>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44373">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DE329">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EF4D4">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19CDBE">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A0C08">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90C5A">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决算数</w:t>
            </w:r>
          </w:p>
        </w:tc>
      </w:tr>
      <w:tr w14:paraId="5D958B49">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DA10A">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03AEC">
            <w:pPr>
              <w:jc w:val="center"/>
              <w:rPr>
                <w:rFonts w:ascii="宋体" w:hAnsi="宋体" w:eastAsia="宋体"/>
                <w:color w:val="000000"/>
                <w:sz w:val="20"/>
                <w:szCs w:val="20"/>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9CB9FA">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72926">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7B617">
            <w:pPr>
              <w:jc w:val="center"/>
              <w:rPr>
                <w:rFonts w:ascii="宋体" w:hAnsi="宋体" w:eastAsia="宋体"/>
                <w:color w:val="000000"/>
                <w:sz w:val="20"/>
                <w:szCs w:val="20"/>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BA634">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2</w:t>
            </w:r>
          </w:p>
        </w:tc>
      </w:tr>
      <w:tr w14:paraId="11B77195">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07F28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454ED2">
            <w:pPr>
              <w:widowControl/>
              <w:jc w:val="center"/>
              <w:textAlignment w:val="center"/>
              <w:rPr>
                <w:rFonts w:ascii="Times New Roman" w:hAnsi="Times New Roman" w:eastAsia="宋体" w:cs="Times New Roman"/>
                <w:color w:val="000000"/>
                <w:sz w:val="20"/>
                <w:szCs w:val="20"/>
              </w:rPr>
            </w:pPr>
            <w:r>
              <w:rPr>
                <w:rFonts w:ascii="宋体" w:hAnsi="宋体" w:eastAsia="宋体"/>
                <w:color w:val="000000"/>
                <w:sz w:val="20"/>
                <w:szCs w:val="20"/>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3283">
            <w:pPr>
              <w:jc w:val="right"/>
              <w:rPr>
                <w:rFonts w:ascii="Times New Roman" w:hAnsi="Times New Roman" w:eastAsia="宋体" w:cs="Times New Roman"/>
                <w:color w:val="000000"/>
                <w:sz w:val="20"/>
                <w:szCs w:val="20"/>
              </w:rPr>
            </w:pPr>
            <w:r>
              <w:rPr>
                <w:rFonts w:ascii="Times New Roman" w:hAnsi="Times New Roman" w:cs="Times New Roman"/>
                <w:sz w:val="20"/>
                <w:szCs w:val="20"/>
              </w:rPr>
              <w:t>968.91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CF34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BB9B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E2465">
            <w:pPr>
              <w:jc w:val="right"/>
              <w:rPr>
                <w:rFonts w:ascii="Times New Roman" w:hAnsi="Times New Roman" w:eastAsia="宋体" w:cs="Times New Roman"/>
                <w:color w:val="000000"/>
                <w:sz w:val="20"/>
                <w:szCs w:val="20"/>
              </w:rPr>
            </w:pPr>
            <w:r>
              <w:rPr>
                <w:rFonts w:ascii="Times New Roman" w:hAnsi="Times New Roman" w:cs="Times New Roman"/>
                <w:sz w:val="20"/>
                <w:szCs w:val="20"/>
              </w:rPr>
              <w:t>683.69</w:t>
            </w:r>
          </w:p>
        </w:tc>
      </w:tr>
      <w:tr w14:paraId="16A9145B">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43681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036FF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87351">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C7C9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48A2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3438C3">
            <w:pPr>
              <w:jc w:val="right"/>
              <w:rPr>
                <w:rFonts w:ascii="Times New Roman" w:hAnsi="Times New Roman" w:eastAsia="宋体" w:cs="Times New Roman"/>
                <w:color w:val="000000"/>
                <w:sz w:val="20"/>
                <w:szCs w:val="20"/>
              </w:rPr>
            </w:pPr>
          </w:p>
        </w:tc>
      </w:tr>
      <w:tr w14:paraId="47CD2B0B">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383EE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7800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AFF28">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89B1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F1AA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F51D2">
            <w:pPr>
              <w:jc w:val="right"/>
              <w:rPr>
                <w:rFonts w:ascii="Times New Roman" w:hAnsi="Times New Roman" w:eastAsia="宋体" w:cs="Times New Roman"/>
                <w:color w:val="000000"/>
                <w:sz w:val="20"/>
                <w:szCs w:val="20"/>
              </w:rPr>
            </w:pPr>
          </w:p>
        </w:tc>
      </w:tr>
      <w:tr w14:paraId="41D189E3">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131F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78D2B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DE0FDD">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3FC0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BC36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BC4EB4">
            <w:pPr>
              <w:jc w:val="right"/>
              <w:rPr>
                <w:rFonts w:ascii="Times New Roman" w:hAnsi="Times New Roman" w:eastAsia="宋体" w:cs="Times New Roman"/>
                <w:color w:val="000000"/>
                <w:sz w:val="20"/>
                <w:szCs w:val="20"/>
              </w:rPr>
            </w:pPr>
          </w:p>
        </w:tc>
      </w:tr>
      <w:tr w14:paraId="1B2B4688">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F8AB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4840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DC14F">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8D90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CD58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6E24AE">
            <w:pPr>
              <w:jc w:val="right"/>
              <w:rPr>
                <w:rFonts w:ascii="Times New Roman" w:hAnsi="Times New Roman" w:eastAsia="宋体" w:cs="Times New Roman"/>
                <w:color w:val="000000"/>
                <w:sz w:val="20"/>
                <w:szCs w:val="20"/>
              </w:rPr>
            </w:pPr>
          </w:p>
        </w:tc>
      </w:tr>
      <w:tr w14:paraId="7D93A8ED">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8FA68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581A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7FB1B">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702A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F03B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1E6D81">
            <w:pPr>
              <w:jc w:val="right"/>
              <w:rPr>
                <w:rFonts w:ascii="Times New Roman" w:hAnsi="Times New Roman" w:eastAsia="宋体" w:cs="Times New Roman"/>
                <w:color w:val="000000"/>
                <w:sz w:val="20"/>
                <w:szCs w:val="20"/>
              </w:rPr>
            </w:pPr>
          </w:p>
        </w:tc>
      </w:tr>
      <w:tr w14:paraId="42461BCD">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A69C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68A9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7DF31">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11CA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6915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A0130">
            <w:pPr>
              <w:jc w:val="right"/>
              <w:rPr>
                <w:rFonts w:ascii="Times New Roman" w:hAnsi="Times New Roman" w:eastAsia="宋体" w:cs="Times New Roman"/>
                <w:color w:val="000000"/>
                <w:sz w:val="20"/>
                <w:szCs w:val="20"/>
              </w:rPr>
            </w:pPr>
          </w:p>
        </w:tc>
      </w:tr>
      <w:tr w14:paraId="6820D675">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F837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6A21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134358">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33DF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D3DF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25C46">
            <w:pPr>
              <w:jc w:val="right"/>
              <w:rPr>
                <w:rFonts w:ascii="Times New Roman" w:hAnsi="Times New Roman" w:eastAsia="宋体" w:cs="Times New Roman"/>
                <w:color w:val="000000"/>
                <w:sz w:val="20"/>
                <w:szCs w:val="20"/>
              </w:rPr>
            </w:pPr>
            <w:r>
              <w:rPr>
                <w:rFonts w:ascii="Times New Roman" w:hAnsi="Times New Roman" w:cs="Times New Roman"/>
                <w:sz w:val="20"/>
                <w:szCs w:val="20"/>
              </w:rPr>
              <w:t>199.85</w:t>
            </w:r>
          </w:p>
        </w:tc>
      </w:tr>
      <w:tr w14:paraId="20799E60">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36CD5">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7703C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C8026">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E57A1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E98B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320A2">
            <w:pPr>
              <w:jc w:val="right"/>
              <w:rPr>
                <w:rFonts w:ascii="Times New Roman" w:hAnsi="Times New Roman" w:eastAsia="宋体" w:cs="Times New Roman"/>
                <w:color w:val="000000"/>
                <w:sz w:val="20"/>
                <w:szCs w:val="20"/>
              </w:rPr>
            </w:pPr>
            <w:r>
              <w:rPr>
                <w:rFonts w:ascii="Times New Roman" w:hAnsi="Times New Roman" w:cs="Times New Roman"/>
                <w:sz w:val="20"/>
                <w:szCs w:val="20"/>
              </w:rPr>
              <w:t>30.12</w:t>
            </w:r>
          </w:p>
        </w:tc>
      </w:tr>
      <w:tr w14:paraId="79141633">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EF335">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21D5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E5A5E">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3A78C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1CBE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B3E16">
            <w:pPr>
              <w:jc w:val="right"/>
              <w:rPr>
                <w:rFonts w:ascii="Times New Roman" w:hAnsi="Times New Roman" w:eastAsia="宋体" w:cs="Times New Roman"/>
                <w:color w:val="000000"/>
                <w:sz w:val="20"/>
                <w:szCs w:val="20"/>
              </w:rPr>
            </w:pPr>
          </w:p>
        </w:tc>
      </w:tr>
      <w:tr w14:paraId="5D0178E8">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7EBC6A">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7918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91BF4B">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3FEE7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343F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1D438D">
            <w:pPr>
              <w:jc w:val="right"/>
              <w:rPr>
                <w:rFonts w:ascii="Times New Roman" w:hAnsi="Times New Roman" w:eastAsia="宋体" w:cs="Times New Roman"/>
                <w:color w:val="000000"/>
                <w:sz w:val="20"/>
                <w:szCs w:val="20"/>
              </w:rPr>
            </w:pPr>
          </w:p>
        </w:tc>
      </w:tr>
      <w:tr w14:paraId="2FAE23B9">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3F1CF">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94EB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EDF4E">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C375E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8200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F7E7D8">
            <w:pPr>
              <w:jc w:val="right"/>
              <w:rPr>
                <w:rFonts w:ascii="Times New Roman" w:hAnsi="Times New Roman" w:eastAsia="宋体" w:cs="Times New Roman"/>
                <w:color w:val="000000"/>
                <w:sz w:val="20"/>
                <w:szCs w:val="20"/>
              </w:rPr>
            </w:pPr>
          </w:p>
        </w:tc>
      </w:tr>
      <w:tr w14:paraId="0D5581B8">
        <w:tblPrEx>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7BC88">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2F2D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3EC375">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9F655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0787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8A0BF">
            <w:pPr>
              <w:jc w:val="right"/>
              <w:rPr>
                <w:rFonts w:ascii="Times New Roman" w:hAnsi="Times New Roman" w:eastAsia="宋体" w:cs="Times New Roman"/>
                <w:color w:val="000000"/>
                <w:sz w:val="20"/>
                <w:szCs w:val="20"/>
              </w:rPr>
            </w:pPr>
          </w:p>
        </w:tc>
      </w:tr>
      <w:tr w14:paraId="3157E569">
        <w:tblPrEx>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07307">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2320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B506C8">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8F7F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37E6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E77D9">
            <w:pPr>
              <w:jc w:val="right"/>
              <w:rPr>
                <w:rFonts w:ascii="Times New Roman" w:hAnsi="Times New Roman" w:eastAsia="宋体" w:cs="Times New Roman"/>
                <w:color w:val="000000"/>
                <w:sz w:val="20"/>
                <w:szCs w:val="20"/>
              </w:rPr>
            </w:pPr>
          </w:p>
        </w:tc>
      </w:tr>
      <w:tr w14:paraId="67700AC3">
        <w:tblPrEx>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FFAFB">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B41F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052BA9">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B63A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F4CD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FC1B8A">
            <w:pPr>
              <w:jc w:val="right"/>
              <w:rPr>
                <w:rFonts w:ascii="Times New Roman" w:hAnsi="Times New Roman" w:eastAsia="宋体" w:cs="Times New Roman"/>
                <w:color w:val="000000"/>
                <w:sz w:val="20"/>
                <w:szCs w:val="20"/>
              </w:rPr>
            </w:pPr>
          </w:p>
        </w:tc>
      </w:tr>
      <w:tr w14:paraId="7FC347CC">
        <w:tblPrEx>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E9955">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30AE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DC038">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28BB4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ABD7E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F872E">
            <w:pPr>
              <w:jc w:val="right"/>
              <w:rPr>
                <w:rFonts w:ascii="Times New Roman" w:hAnsi="Times New Roman" w:eastAsia="宋体" w:cs="Times New Roman"/>
                <w:color w:val="000000"/>
                <w:sz w:val="20"/>
                <w:szCs w:val="20"/>
              </w:rPr>
            </w:pPr>
          </w:p>
        </w:tc>
      </w:tr>
      <w:tr w14:paraId="0DB0FDCB">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86D6C">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9ACF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AAC00">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62F5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CD0E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7E1D70">
            <w:pPr>
              <w:jc w:val="right"/>
              <w:rPr>
                <w:rFonts w:ascii="Times New Roman" w:hAnsi="Times New Roman" w:eastAsia="宋体" w:cs="Times New Roman"/>
                <w:color w:val="000000"/>
                <w:sz w:val="20"/>
                <w:szCs w:val="20"/>
              </w:rPr>
            </w:pPr>
          </w:p>
        </w:tc>
      </w:tr>
      <w:tr w14:paraId="3C7C5565">
        <w:tblPrEx>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0CC57F">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6473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2E6D0E">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E876F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8C57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EC972">
            <w:pPr>
              <w:jc w:val="right"/>
              <w:rPr>
                <w:rFonts w:ascii="Times New Roman" w:hAnsi="Times New Roman" w:eastAsia="宋体" w:cs="Times New Roman"/>
                <w:color w:val="000000"/>
                <w:sz w:val="20"/>
                <w:szCs w:val="20"/>
              </w:rPr>
            </w:pPr>
          </w:p>
        </w:tc>
      </w:tr>
      <w:tr w14:paraId="332A5DB1">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B6238">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B0D7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6813B">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B505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587C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512C4">
            <w:pPr>
              <w:jc w:val="right"/>
              <w:rPr>
                <w:rFonts w:ascii="Times New Roman" w:hAnsi="Times New Roman" w:eastAsia="宋体" w:cs="Times New Roman"/>
                <w:color w:val="000000"/>
                <w:sz w:val="20"/>
                <w:szCs w:val="20"/>
              </w:rPr>
            </w:pPr>
            <w:r>
              <w:rPr>
                <w:rFonts w:ascii="Times New Roman" w:hAnsi="Times New Roman" w:cs="Times New Roman"/>
                <w:sz w:val="20"/>
                <w:szCs w:val="20"/>
              </w:rPr>
              <w:t>55.25</w:t>
            </w:r>
          </w:p>
        </w:tc>
      </w:tr>
      <w:tr w14:paraId="07DB86C0">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38E078">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5572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144A5">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6333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28EF3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883537">
            <w:pPr>
              <w:jc w:val="right"/>
              <w:rPr>
                <w:rFonts w:ascii="Times New Roman" w:hAnsi="Times New Roman" w:eastAsia="宋体" w:cs="Times New Roman"/>
                <w:color w:val="000000"/>
                <w:sz w:val="20"/>
                <w:szCs w:val="20"/>
              </w:rPr>
            </w:pPr>
          </w:p>
        </w:tc>
      </w:tr>
      <w:tr w14:paraId="4B1DFAF7">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FE4B9F">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39E9E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35B18">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1948F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E33A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B4814">
            <w:pPr>
              <w:jc w:val="right"/>
              <w:rPr>
                <w:rFonts w:ascii="Times New Roman" w:hAnsi="Times New Roman" w:eastAsia="宋体" w:cs="Times New Roman"/>
                <w:color w:val="000000"/>
                <w:sz w:val="20"/>
                <w:szCs w:val="20"/>
              </w:rPr>
            </w:pPr>
          </w:p>
        </w:tc>
      </w:tr>
      <w:tr w14:paraId="68136394">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0E52F2">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DC9FB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4FD106">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7915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lang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824E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EDAC40">
            <w:pPr>
              <w:jc w:val="right"/>
              <w:rPr>
                <w:rFonts w:ascii="Times New Roman" w:hAnsi="Times New Roman" w:eastAsia="宋体" w:cs="Times New Roman"/>
                <w:color w:val="000000"/>
                <w:sz w:val="20"/>
                <w:szCs w:val="20"/>
              </w:rPr>
            </w:pPr>
          </w:p>
        </w:tc>
      </w:tr>
      <w:tr w14:paraId="0CE3FC78">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CA5DB">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A2FD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022A67">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C0E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2C9E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BACBC">
            <w:pPr>
              <w:jc w:val="right"/>
              <w:rPr>
                <w:rFonts w:ascii="Times New Roman" w:hAnsi="Times New Roman" w:eastAsia="宋体" w:cs="Times New Roman"/>
                <w:color w:val="000000"/>
                <w:sz w:val="20"/>
                <w:szCs w:val="20"/>
              </w:rPr>
            </w:pPr>
          </w:p>
        </w:tc>
      </w:tr>
      <w:tr w14:paraId="28183CA0">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13195">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07D1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7BDF9">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912C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6671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69535">
            <w:pPr>
              <w:jc w:val="right"/>
              <w:rPr>
                <w:rFonts w:ascii="Times New Roman" w:hAnsi="Times New Roman" w:eastAsia="宋体" w:cs="Times New Roman"/>
                <w:color w:val="000000"/>
                <w:sz w:val="20"/>
                <w:szCs w:val="20"/>
              </w:rPr>
            </w:pPr>
          </w:p>
        </w:tc>
      </w:tr>
      <w:tr w14:paraId="494EB808">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D8543B">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8719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E5FD1">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7CE2F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4078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04A2C">
            <w:pPr>
              <w:jc w:val="right"/>
              <w:rPr>
                <w:rFonts w:ascii="Times New Roman" w:hAnsi="Times New Roman" w:eastAsia="宋体" w:cs="Times New Roman"/>
                <w:color w:val="000000"/>
                <w:sz w:val="20"/>
                <w:szCs w:val="20"/>
              </w:rPr>
            </w:pPr>
          </w:p>
        </w:tc>
      </w:tr>
      <w:tr w14:paraId="7AC54468">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687EC">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8F3C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4D795B">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4EA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lang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94CA7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F7B87">
            <w:pPr>
              <w:jc w:val="right"/>
              <w:rPr>
                <w:rFonts w:ascii="Times New Roman" w:hAnsi="Times New Roman" w:eastAsia="宋体" w:cs="Times New Roman"/>
                <w:color w:val="000000"/>
                <w:sz w:val="20"/>
                <w:szCs w:val="20"/>
              </w:rPr>
            </w:pPr>
          </w:p>
        </w:tc>
      </w:tr>
      <w:tr w14:paraId="44DBA691">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76D80">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9FDF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93B">
            <w:pPr>
              <w:jc w:val="right"/>
              <w:rPr>
                <w:rFonts w:ascii="Times New Roman" w:hAnsi="Times New Roman" w:eastAsia="宋体" w:cs="Times New Roman"/>
                <w:color w:val="000000"/>
                <w:sz w:val="20"/>
                <w:szCs w:val="20"/>
              </w:rPr>
            </w:pPr>
            <w:r>
              <w:rPr>
                <w:rFonts w:ascii="Times New Roman" w:hAnsi="Times New Roman" w:cs="Times New Roman"/>
                <w:sz w:val="20"/>
                <w:szCs w:val="20"/>
              </w:rPr>
              <w:t>968.91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1F070">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C0C63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3B24AA">
            <w:pPr>
              <w:jc w:val="right"/>
              <w:rPr>
                <w:rFonts w:ascii="Times New Roman" w:hAnsi="Times New Roman" w:eastAsia="宋体" w:cs="Times New Roman"/>
                <w:color w:val="000000"/>
                <w:sz w:val="20"/>
                <w:szCs w:val="20"/>
              </w:rPr>
            </w:pPr>
            <w:r>
              <w:rPr>
                <w:rFonts w:ascii="Times New Roman" w:hAnsi="Times New Roman" w:cs="Times New Roman"/>
                <w:sz w:val="20"/>
                <w:szCs w:val="20"/>
              </w:rPr>
              <w:t>968.91</w:t>
            </w:r>
          </w:p>
        </w:tc>
      </w:tr>
      <w:tr w14:paraId="7438E009">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A71A0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0986F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69FA6">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4FBB8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884C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984AE">
            <w:pPr>
              <w:jc w:val="right"/>
              <w:rPr>
                <w:rFonts w:ascii="Times New Roman" w:hAnsi="Times New Roman" w:eastAsia="宋体" w:cs="Times New Roman"/>
                <w:color w:val="000000"/>
                <w:sz w:val="20"/>
                <w:szCs w:val="20"/>
              </w:rPr>
            </w:pPr>
          </w:p>
        </w:tc>
      </w:tr>
      <w:tr w14:paraId="67BE5419">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7222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966E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FCD3A">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C405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E2FD3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F46B7">
            <w:pPr>
              <w:jc w:val="right"/>
              <w:rPr>
                <w:rFonts w:ascii="Times New Roman" w:hAnsi="Times New Roman" w:eastAsia="宋体" w:cs="Times New Roman"/>
                <w:color w:val="000000"/>
                <w:sz w:val="20"/>
                <w:szCs w:val="20"/>
              </w:rPr>
            </w:pPr>
          </w:p>
        </w:tc>
      </w:tr>
      <w:tr w14:paraId="7F2F504D">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54FBB">
            <w:pPr>
              <w:widowControl/>
              <w:jc w:val="center"/>
              <w:textAlignment w:val="center"/>
              <w:rPr>
                <w:rFonts w:ascii="方正仿宋_GB2312" w:hAnsi="方正仿宋_GB2312" w:eastAsia="方正仿宋_GB2312" w:cs="方正仿宋_GB2312"/>
                <w:b/>
                <w:bCs/>
                <w:color w:val="000000"/>
                <w:sz w:val="20"/>
                <w:szCs w:val="20"/>
                <w:lang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61B0F">
            <w:pPr>
              <w:widowControl/>
              <w:jc w:val="center"/>
              <w:textAlignment w:val="center"/>
              <w:rPr>
                <w:rFonts w:ascii="Times New Roman" w:hAnsi="Times New Roman" w:eastAsia="宋体" w:cs="Times New Roman"/>
                <w:color w:val="000000"/>
                <w:sz w:val="20"/>
                <w:szCs w:val="20"/>
                <w:lang w:bidi="ar"/>
              </w:rPr>
            </w:pPr>
            <w:r>
              <w:rPr>
                <w:rFonts w:ascii="Times New Roman" w:hAnsi="Times New Roman" w:eastAsia="宋体" w:cs="Times New Roman"/>
                <w:color w:val="000000"/>
                <w:sz w:val="20"/>
                <w:szCs w:val="20"/>
                <w:lang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7B2CE">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FC1899">
            <w:pPr>
              <w:widowControl/>
              <w:jc w:val="center"/>
              <w:textAlignment w:val="center"/>
              <w:rPr>
                <w:rFonts w:ascii="方正仿宋_GB2312" w:hAnsi="方正仿宋_GB2312" w:eastAsia="方正仿宋_GB2312" w:cs="方正仿宋_GB2312"/>
                <w:b/>
                <w:bCs/>
                <w:color w:val="000000"/>
                <w:sz w:val="20"/>
                <w:szCs w:val="20"/>
                <w:lang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CDA9EC">
            <w:pPr>
              <w:widowControl/>
              <w:jc w:val="center"/>
              <w:textAlignment w:val="center"/>
              <w:rPr>
                <w:rFonts w:ascii="Times New Roman" w:hAnsi="Times New Roman" w:eastAsia="宋体" w:cs="Times New Roman"/>
                <w:color w:val="000000"/>
                <w:sz w:val="20"/>
                <w:szCs w:val="20"/>
                <w:lang w:bidi="ar"/>
              </w:rPr>
            </w:pPr>
            <w:r>
              <w:rPr>
                <w:rFonts w:ascii="Times New Roman" w:hAnsi="Times New Roman" w:eastAsia="宋体" w:cs="Times New Roman"/>
                <w:color w:val="000000"/>
                <w:sz w:val="20"/>
                <w:szCs w:val="20"/>
                <w:lang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4AC15">
            <w:pPr>
              <w:jc w:val="right"/>
              <w:rPr>
                <w:rFonts w:ascii="Times New Roman" w:hAnsi="Times New Roman" w:eastAsia="宋体" w:cs="Times New Roman"/>
                <w:color w:val="000000"/>
                <w:sz w:val="20"/>
                <w:szCs w:val="20"/>
              </w:rPr>
            </w:pPr>
          </w:p>
        </w:tc>
      </w:tr>
      <w:tr w14:paraId="2BBFD6AA">
        <w:tblPrEx>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F4CFC">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39D5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B2B73">
            <w:pPr>
              <w:jc w:val="right"/>
              <w:rPr>
                <w:rFonts w:ascii="Times New Roman" w:hAnsi="Times New Roman" w:eastAsia="宋体" w:cs="Times New Roman"/>
                <w:color w:val="000000"/>
                <w:sz w:val="20"/>
                <w:szCs w:val="20"/>
              </w:rPr>
            </w:pPr>
            <w:r>
              <w:rPr>
                <w:rFonts w:ascii="Times New Roman" w:hAnsi="Times New Roman" w:cs="Times New Roman"/>
                <w:sz w:val="20"/>
                <w:szCs w:val="20"/>
              </w:rPr>
              <w:t>968.91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AB71B">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0013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C7B66">
            <w:pPr>
              <w:jc w:val="right"/>
              <w:rPr>
                <w:rFonts w:ascii="Times New Roman" w:hAnsi="Times New Roman" w:eastAsia="宋体" w:cs="Times New Roman"/>
                <w:color w:val="000000"/>
                <w:sz w:val="20"/>
                <w:szCs w:val="20"/>
              </w:rPr>
            </w:pPr>
            <w:r>
              <w:rPr>
                <w:rFonts w:ascii="Times New Roman" w:hAnsi="Times New Roman" w:cs="Times New Roman"/>
                <w:sz w:val="20"/>
                <w:szCs w:val="20"/>
              </w:rPr>
              <w:t>968.91</w:t>
            </w:r>
          </w:p>
        </w:tc>
      </w:tr>
      <w:tr w14:paraId="2E4BB569">
        <w:tblPrEx>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08F7B002">
            <w:pPr>
              <w:widowControl/>
              <w:jc w:val="left"/>
              <w:textAlignment w:val="center"/>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注：1.本表反映部门本年度的总收支和年末结转结余情况。</w:t>
            </w:r>
          </w:p>
          <w:p w14:paraId="102D85AA">
            <w:pPr>
              <w:widowControl/>
              <w:ind w:firstLine="400" w:firstLineChars="200"/>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2.本套报表金额转换时可能存在尾数误差。</w:t>
            </w:r>
          </w:p>
        </w:tc>
      </w:tr>
    </w:tbl>
    <w:p w14:paraId="438FF32F">
      <w:pPr>
        <w:rPr>
          <w:rFonts w:ascii="仿宋_GB2312" w:hAnsi="宋体" w:eastAsia="仿宋_GB2312"/>
          <w:b/>
          <w:sz w:val="32"/>
          <w:szCs w:val="32"/>
        </w:rPr>
      </w:pPr>
    </w:p>
    <w:p w14:paraId="6BA62620">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9230" w:type="dxa"/>
        <w:jc w:val="center"/>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0935633B">
        <w:tblPrEx>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16FFBAC4">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收入决算表</w:t>
            </w:r>
          </w:p>
        </w:tc>
      </w:tr>
      <w:tr w14:paraId="65108DFE">
        <w:tblPrEx>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09146B52">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hint="eastAsia" w:ascii="Times New Roman" w:hAnsi="Times New Roman" w:eastAsia="宋体" w:cs="Times New Roman"/>
                <w:color w:val="000000"/>
                <w:sz w:val="20"/>
                <w:szCs w:val="20"/>
              </w:rPr>
              <w:t>02</w:t>
            </w:r>
            <w:r>
              <w:rPr>
                <w:rFonts w:hint="eastAsia" w:ascii="方正仿宋_GB2312" w:hAnsi="方正仿宋_GB2312" w:eastAsia="方正仿宋_GB2312" w:cs="方正仿宋_GB2312"/>
                <w:color w:val="000000"/>
                <w:sz w:val="20"/>
                <w:szCs w:val="20"/>
                <w:lang w:bidi="ar"/>
              </w:rPr>
              <w:t>表</w:t>
            </w:r>
          </w:p>
        </w:tc>
      </w:tr>
      <w:tr w14:paraId="6ACF2133">
        <w:tblPrEx>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4BCC1330">
            <w:pP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部门（单位）：中国人民政治协商会议河北省石家庄市鹿泉区委员会(本级)                                                                                                         </w:t>
            </w:r>
          </w:p>
        </w:tc>
        <w:tc>
          <w:tcPr>
            <w:tcW w:w="3405" w:type="dxa"/>
            <w:gridSpan w:val="4"/>
            <w:tcBorders>
              <w:top w:val="nil"/>
              <w:left w:val="nil"/>
              <w:bottom w:val="single" w:color="000000" w:themeColor="text1" w:sz="8" w:space="0"/>
              <w:right w:val="nil"/>
            </w:tcBorders>
            <w:noWrap/>
            <w:vAlign w:val="bottom"/>
          </w:tcPr>
          <w:p w14:paraId="52101CA0">
            <w:pPr>
              <w:jc w:val="center"/>
              <w:rPr>
                <w:rFonts w:ascii="方正仿宋_GB2312" w:hAnsi="方正仿宋_GB2312" w:eastAsia="方正仿宋_GB2312" w:cs="方正仿宋_GB2312"/>
                <w:color w:val="000000"/>
                <w:sz w:val="20"/>
                <w:szCs w:val="20"/>
                <w:lang w:bidi="ar"/>
              </w:rPr>
            </w:pPr>
            <w:r>
              <w:rPr>
                <w:rFonts w:ascii="Times New Roman" w:hAnsi="Times New Roman" w:eastAsia="方正仿宋_GB2312" w:cs="Times New Roman"/>
                <w:color w:val="000000"/>
                <w:sz w:val="20"/>
                <w:szCs w:val="20"/>
              </w:rPr>
              <w:t>202</w:t>
            </w:r>
            <w:r>
              <w:rPr>
                <w:rFonts w:hint="eastAsia" w:ascii="Times New Roman" w:hAnsi="Times New Roman" w:eastAsia="方正仿宋_GB2312" w:cs="Times New Roman"/>
                <w:color w:val="000000"/>
                <w:sz w:val="20"/>
                <w:szCs w:val="20"/>
              </w:rPr>
              <w:t>5</w:t>
            </w:r>
            <w:r>
              <w:rPr>
                <w:rFonts w:hint="eastAsia" w:ascii="方正仿宋_GB2312" w:hAnsi="方正仿宋_GB2312" w:eastAsia="方正仿宋_GB2312" w:cs="方正仿宋_GB2312"/>
                <w:color w:val="000000"/>
                <w:sz w:val="20"/>
                <w:szCs w:val="20"/>
                <w:lang w:bidi="ar"/>
              </w:rPr>
              <w:t>年度</w:t>
            </w:r>
          </w:p>
        </w:tc>
        <w:tc>
          <w:tcPr>
            <w:tcW w:w="2588" w:type="dxa"/>
            <w:gridSpan w:val="3"/>
            <w:tcBorders>
              <w:top w:val="nil"/>
              <w:left w:val="nil"/>
              <w:bottom w:val="single" w:color="000000" w:themeColor="text1" w:sz="8" w:space="0"/>
              <w:right w:val="nil"/>
            </w:tcBorders>
            <w:noWrap/>
            <w:vAlign w:val="bottom"/>
          </w:tcPr>
          <w:p w14:paraId="281E412D">
            <w:pPr>
              <w:jc w:val="right"/>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14:paraId="70567C69">
        <w:tblPrEx>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A53E9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016F43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66390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5D3D88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C5E7E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A0A039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738D8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D93C3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其他收入</w:t>
            </w:r>
          </w:p>
        </w:tc>
      </w:tr>
      <w:tr w14:paraId="3FEE216F">
        <w:tblPrEx>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1E87B98">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4653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3BD4D81">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B4E8EDD">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E6A3E9">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41527E6">
            <w:pPr>
              <w:widowControl/>
              <w:jc w:val="center"/>
              <w:textAlignment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3F6CC6">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18368E">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0899A0">
            <w:pPr>
              <w:jc w:val="center"/>
              <w:rPr>
                <w:rFonts w:ascii="宋体" w:hAnsi="宋体" w:eastAsia="宋体"/>
                <w:color w:val="000000"/>
                <w:sz w:val="20"/>
                <w:szCs w:val="20"/>
              </w:rPr>
            </w:pPr>
          </w:p>
        </w:tc>
      </w:tr>
      <w:tr w14:paraId="29BDBC25">
        <w:tblPrEx>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209AB3">
            <w:pPr>
              <w:jc w:val="center"/>
              <w:rPr>
                <w:rFonts w:ascii="方正仿宋_GB2312" w:hAnsi="方正仿宋_GB2312" w:eastAsia="方正仿宋_GB2312" w:cs="方正仿宋_GB2312"/>
                <w:color w:val="000000"/>
                <w:sz w:val="20"/>
                <w:szCs w:val="20"/>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6CD6E">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9E16A7">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BA57DA">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1EDE1C">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6F84C5">
            <w:pPr>
              <w:jc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35A926">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B231C14">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53EB0DB">
            <w:pPr>
              <w:jc w:val="center"/>
              <w:rPr>
                <w:rFonts w:ascii="宋体" w:hAnsi="宋体" w:eastAsia="宋体"/>
                <w:color w:val="000000"/>
                <w:sz w:val="20"/>
                <w:szCs w:val="20"/>
              </w:rPr>
            </w:pPr>
          </w:p>
        </w:tc>
      </w:tr>
      <w:tr w14:paraId="48D52EE3">
        <w:tblPrEx>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D92B9F">
            <w:pPr>
              <w:jc w:val="center"/>
              <w:rPr>
                <w:rFonts w:ascii="方正仿宋_GB2312" w:hAnsi="方正仿宋_GB2312" w:eastAsia="方正仿宋_GB2312" w:cs="方正仿宋_GB2312"/>
                <w:color w:val="000000"/>
                <w:sz w:val="20"/>
                <w:szCs w:val="20"/>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5DEABF">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DDEA1A4">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E73007">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5FAFFE">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5D42232">
            <w:pPr>
              <w:jc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A5F3BC">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F95EA35">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8D0108">
            <w:pPr>
              <w:jc w:val="center"/>
              <w:rPr>
                <w:rFonts w:ascii="宋体" w:hAnsi="宋体" w:eastAsia="宋体"/>
                <w:color w:val="000000"/>
                <w:sz w:val="20"/>
                <w:szCs w:val="20"/>
              </w:rPr>
            </w:pPr>
          </w:p>
        </w:tc>
      </w:tr>
      <w:tr w14:paraId="0EB0AAE9">
        <w:tblPrEx>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D8501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583C0F">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464D83">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4C5303">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0F3393">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695237">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F8A07E">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917ECC1">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7</w:t>
            </w:r>
          </w:p>
        </w:tc>
      </w:tr>
      <w:tr w14:paraId="39CED238">
        <w:tblPrEx>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85E0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0471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968.91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D6E1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968.91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A506C">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DB641">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ADD28">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5A565">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214B6">
            <w:pPr>
              <w:jc w:val="right"/>
              <w:rPr>
                <w:rFonts w:ascii="Times New Roman" w:hAnsi="Times New Roman" w:eastAsia="宋体" w:cs="Times New Roman"/>
                <w:color w:val="000000"/>
                <w:sz w:val="20"/>
                <w:szCs w:val="20"/>
              </w:rPr>
            </w:pPr>
          </w:p>
        </w:tc>
      </w:tr>
      <w:tr w14:paraId="110CAF25">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B291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C0A3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84ED7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683.69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1BFCE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683.69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7BBD3">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11DC39">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456BF">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D89FC">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A23B78">
            <w:pPr>
              <w:jc w:val="right"/>
              <w:rPr>
                <w:rFonts w:ascii="Times New Roman" w:hAnsi="Times New Roman" w:eastAsia="宋体" w:cs="Times New Roman"/>
                <w:color w:val="000000"/>
                <w:sz w:val="20"/>
                <w:szCs w:val="20"/>
              </w:rPr>
            </w:pPr>
          </w:p>
        </w:tc>
      </w:tr>
      <w:tr w14:paraId="001B3F3F">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6CDF4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E38F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政协事务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7329E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683.69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26F8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683.69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12082">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BA2F1B">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947D69">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CCAA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64A19">
            <w:pPr>
              <w:jc w:val="right"/>
              <w:rPr>
                <w:rFonts w:ascii="Times New Roman" w:hAnsi="Times New Roman" w:eastAsia="宋体" w:cs="Times New Roman"/>
                <w:color w:val="000000"/>
                <w:sz w:val="20"/>
                <w:szCs w:val="20"/>
              </w:rPr>
            </w:pPr>
          </w:p>
        </w:tc>
      </w:tr>
      <w:tr w14:paraId="33DA2CBB">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8CA7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561B9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0DCE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632.25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80797">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632.25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29506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B6323">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B63B3">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3080E3">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2298C0">
            <w:pPr>
              <w:jc w:val="right"/>
              <w:rPr>
                <w:rFonts w:ascii="Times New Roman" w:hAnsi="Times New Roman" w:eastAsia="宋体" w:cs="Times New Roman"/>
                <w:color w:val="000000"/>
                <w:sz w:val="20"/>
                <w:szCs w:val="20"/>
              </w:rPr>
            </w:pPr>
          </w:p>
        </w:tc>
      </w:tr>
      <w:tr w14:paraId="7A66C652">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31143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2010202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F238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BBCC0C">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32.44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854D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32.44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78651">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8643D">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997A6">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C9684">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409B2">
            <w:pPr>
              <w:jc w:val="right"/>
              <w:rPr>
                <w:rFonts w:ascii="Times New Roman" w:hAnsi="Times New Roman" w:eastAsia="宋体" w:cs="Times New Roman"/>
                <w:color w:val="000000"/>
                <w:sz w:val="20"/>
                <w:szCs w:val="20"/>
              </w:rPr>
            </w:pPr>
          </w:p>
        </w:tc>
      </w:tr>
      <w:tr w14:paraId="250E47EF">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BDA4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2010204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1027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政协会议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34D3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580C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3AD40">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A1DE8">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D5579">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6C8D1">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31BDF">
            <w:pPr>
              <w:jc w:val="right"/>
              <w:rPr>
                <w:rFonts w:ascii="Times New Roman" w:hAnsi="Times New Roman" w:eastAsia="宋体" w:cs="Times New Roman"/>
                <w:color w:val="000000"/>
                <w:sz w:val="20"/>
                <w:szCs w:val="20"/>
              </w:rPr>
            </w:pPr>
          </w:p>
        </w:tc>
      </w:tr>
      <w:tr w14:paraId="1B802447">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F77F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0D09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5A2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199.85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8B6D8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199.85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072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05899">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4BE1F">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F7F">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05CF5C">
            <w:pPr>
              <w:jc w:val="right"/>
              <w:rPr>
                <w:rFonts w:ascii="Times New Roman" w:hAnsi="Times New Roman" w:eastAsia="宋体" w:cs="Times New Roman"/>
                <w:color w:val="000000"/>
                <w:sz w:val="20"/>
                <w:szCs w:val="20"/>
              </w:rPr>
            </w:pPr>
          </w:p>
        </w:tc>
      </w:tr>
      <w:tr w14:paraId="4F7E169D">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F2CF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2358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C2B47">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186.80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3B21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186.80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FC6338">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E42FA">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1E352">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F15AAB">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708F6">
            <w:pPr>
              <w:jc w:val="right"/>
              <w:rPr>
                <w:rFonts w:ascii="Times New Roman" w:hAnsi="Times New Roman" w:eastAsia="宋体" w:cs="Times New Roman"/>
                <w:color w:val="000000"/>
                <w:sz w:val="20"/>
                <w:szCs w:val="20"/>
              </w:rPr>
            </w:pPr>
          </w:p>
        </w:tc>
      </w:tr>
      <w:tr w14:paraId="4CCC15B9">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FAA3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AC78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5127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130.46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98E8A">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130.46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02013">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725B2">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BE8D4A">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2E8FA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40334">
            <w:pPr>
              <w:jc w:val="right"/>
              <w:rPr>
                <w:rFonts w:ascii="Times New Roman" w:hAnsi="Times New Roman" w:eastAsia="宋体" w:cs="Times New Roman"/>
                <w:color w:val="000000"/>
                <w:sz w:val="20"/>
                <w:szCs w:val="20"/>
              </w:rPr>
            </w:pPr>
          </w:p>
        </w:tc>
      </w:tr>
      <w:tr w14:paraId="23D0F441">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5CD1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F1F0F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A1A0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56.34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EDB9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56.34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77E6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1970A">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F2C29C">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E31334">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B5C2D0">
            <w:pPr>
              <w:jc w:val="right"/>
              <w:rPr>
                <w:rFonts w:ascii="Times New Roman" w:hAnsi="Times New Roman" w:eastAsia="宋体" w:cs="Times New Roman"/>
                <w:color w:val="000000"/>
                <w:sz w:val="20"/>
                <w:szCs w:val="20"/>
              </w:rPr>
            </w:pPr>
          </w:p>
        </w:tc>
      </w:tr>
      <w:tr w14:paraId="47CA7CB5">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42CA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0039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退役安置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4FC4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13.05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D41F1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13.05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CED3FC">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09EED">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7C503">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2F3BD">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D1CCC">
            <w:pPr>
              <w:jc w:val="right"/>
              <w:rPr>
                <w:rFonts w:ascii="Times New Roman" w:hAnsi="Times New Roman" w:eastAsia="宋体" w:cs="Times New Roman"/>
                <w:color w:val="000000"/>
                <w:sz w:val="20"/>
                <w:szCs w:val="20"/>
              </w:rPr>
            </w:pPr>
          </w:p>
        </w:tc>
      </w:tr>
      <w:tr w14:paraId="6EAF5666">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E251A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30CD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退役士兵安置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FA559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13.05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20171">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13.05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A7C36">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D67D5">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B748B4">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88D32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4D828B">
            <w:pPr>
              <w:jc w:val="right"/>
              <w:rPr>
                <w:rFonts w:ascii="Times New Roman" w:hAnsi="Times New Roman" w:eastAsia="宋体" w:cs="Times New Roman"/>
                <w:color w:val="000000"/>
                <w:sz w:val="20"/>
                <w:szCs w:val="20"/>
              </w:rPr>
            </w:pPr>
          </w:p>
        </w:tc>
      </w:tr>
      <w:tr w14:paraId="12C0DCBF">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718A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4F17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B23FC">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30.12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D08DC">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30.12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EDF01">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47551">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B7842">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EB9B1">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98B41D">
            <w:pPr>
              <w:jc w:val="right"/>
              <w:rPr>
                <w:rFonts w:ascii="Times New Roman" w:hAnsi="Times New Roman" w:eastAsia="宋体" w:cs="Times New Roman"/>
                <w:color w:val="000000"/>
                <w:sz w:val="20"/>
                <w:szCs w:val="20"/>
              </w:rPr>
            </w:pPr>
          </w:p>
        </w:tc>
      </w:tr>
      <w:tr w14:paraId="13221237">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B892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33F8A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1D3C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30.12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CCE30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30.12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93B8F">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6CDC9">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9C7FA">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7EDFD">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3D9C01">
            <w:pPr>
              <w:jc w:val="right"/>
              <w:rPr>
                <w:rFonts w:ascii="Times New Roman" w:hAnsi="Times New Roman" w:eastAsia="宋体" w:cs="Times New Roman"/>
                <w:color w:val="000000"/>
                <w:sz w:val="20"/>
                <w:szCs w:val="20"/>
              </w:rPr>
            </w:pPr>
          </w:p>
        </w:tc>
      </w:tr>
      <w:tr w14:paraId="32622140">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5274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EEBD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26B91">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30.12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1361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30.12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01865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062075">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DE1C96">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B07BB">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25201">
            <w:pPr>
              <w:jc w:val="right"/>
              <w:rPr>
                <w:rFonts w:ascii="Times New Roman" w:hAnsi="Times New Roman" w:eastAsia="宋体" w:cs="Times New Roman"/>
                <w:color w:val="000000"/>
                <w:sz w:val="20"/>
                <w:szCs w:val="20"/>
              </w:rPr>
            </w:pPr>
          </w:p>
        </w:tc>
      </w:tr>
      <w:tr w14:paraId="2A4B5E24">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B625C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96A7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9419C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55.25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765F4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55.25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B19E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AF700">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C9DC0C">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14F0C">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60751">
            <w:pPr>
              <w:jc w:val="right"/>
              <w:rPr>
                <w:rFonts w:ascii="Times New Roman" w:hAnsi="Times New Roman" w:eastAsia="宋体" w:cs="Times New Roman"/>
                <w:color w:val="000000"/>
                <w:sz w:val="20"/>
                <w:szCs w:val="20"/>
              </w:rPr>
            </w:pPr>
          </w:p>
        </w:tc>
      </w:tr>
      <w:tr w14:paraId="18F009AD">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2FEA5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8B61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9D62E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55.25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E389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55.25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E95D6">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4162">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02980">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5AA2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AC452">
            <w:pPr>
              <w:jc w:val="right"/>
              <w:rPr>
                <w:rFonts w:ascii="Times New Roman" w:hAnsi="Times New Roman" w:eastAsia="宋体" w:cs="Times New Roman"/>
                <w:color w:val="000000"/>
                <w:sz w:val="20"/>
                <w:szCs w:val="20"/>
              </w:rPr>
            </w:pPr>
          </w:p>
        </w:tc>
      </w:tr>
      <w:tr w14:paraId="7E1158F4">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F73B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06BDF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37621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55.25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630D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55.25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FE8CD">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15229">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4723E">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9F87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00E37">
            <w:pPr>
              <w:jc w:val="right"/>
              <w:rPr>
                <w:rFonts w:ascii="Times New Roman" w:hAnsi="Times New Roman" w:eastAsia="宋体" w:cs="Times New Roman"/>
                <w:color w:val="000000"/>
                <w:sz w:val="20"/>
                <w:szCs w:val="20"/>
              </w:rPr>
            </w:pPr>
          </w:p>
        </w:tc>
      </w:tr>
      <w:tr w14:paraId="00657629">
        <w:tblPrEx>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10B66166">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注：本表反映部门本年度取得的各项收入情况。</w:t>
            </w:r>
          </w:p>
        </w:tc>
      </w:tr>
    </w:tbl>
    <w:p w14:paraId="5425317E">
      <w:pPr>
        <w:rPr>
          <w:rFonts w:ascii="仿宋_GB2312" w:hAnsi="宋体" w:eastAsia="仿宋_GB2312"/>
          <w:b/>
          <w:sz w:val="32"/>
          <w:szCs w:val="32"/>
        </w:rPr>
      </w:pPr>
    </w:p>
    <w:p w14:paraId="66EABF00">
      <w:pPr>
        <w:rPr>
          <w:rFonts w:ascii="黑体" w:hAnsi="黑体" w:eastAsia="黑体"/>
          <w:bCs/>
          <w:sz w:val="32"/>
          <w:szCs w:val="32"/>
        </w:rPr>
      </w:pPr>
      <w:r>
        <w:rPr>
          <w:rFonts w:hint="eastAsia" w:ascii="仿宋_GB2312" w:hAnsi="宋体" w:eastAsia="仿宋_GB2312"/>
          <w:b/>
          <w:sz w:val="32"/>
          <w:szCs w:val="32"/>
        </w:rPr>
        <w:br w:type="page"/>
      </w:r>
    </w:p>
    <w:tbl>
      <w:tblPr>
        <w:tblStyle w:val="11"/>
        <w:tblW w:w="5812" w:type="pct"/>
        <w:jc w:val="center"/>
        <w:tblLayout w:type="fixed"/>
        <w:tblCellMar>
          <w:top w:w="0" w:type="dxa"/>
          <w:left w:w="108" w:type="dxa"/>
          <w:bottom w:w="0" w:type="dxa"/>
          <w:right w:w="108" w:type="dxa"/>
        </w:tblCellMar>
      </w:tblPr>
      <w:tblGrid>
        <w:gridCol w:w="1040"/>
        <w:gridCol w:w="1187"/>
        <w:gridCol w:w="1127"/>
        <w:gridCol w:w="127"/>
        <w:gridCol w:w="998"/>
        <w:gridCol w:w="1125"/>
        <w:gridCol w:w="499"/>
        <w:gridCol w:w="626"/>
        <w:gridCol w:w="1125"/>
        <w:gridCol w:w="1492"/>
      </w:tblGrid>
      <w:tr w14:paraId="185E80EC">
        <w:tblPrEx>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10CB5543">
            <w:pPr>
              <w:jc w:val="center"/>
              <w:outlineLvl w:val="1"/>
              <w:rPr>
                <w:rFonts w:ascii="宋体" w:hAnsi="宋体" w:eastAsia="宋体"/>
                <w:color w:val="000000"/>
                <w:sz w:val="20"/>
                <w:szCs w:val="20"/>
              </w:rPr>
            </w:pPr>
            <w:r>
              <w:rPr>
                <w:rFonts w:hint="eastAsia" w:ascii="方正仿宋_GB2312" w:hAnsi="方正仿宋_GB2312" w:eastAsia="方正仿宋_GB2312" w:cs="方正仿宋_GB2312"/>
                <w:bCs/>
                <w:sz w:val="32"/>
                <w:szCs w:val="32"/>
              </w:rPr>
              <w:br w:type="page"/>
            </w:r>
            <w:r>
              <w:rPr>
                <w:rFonts w:hint="eastAsia" w:ascii="方正仿宋_GB2312" w:hAnsi="方正仿宋_GB2312" w:eastAsia="方正仿宋_GB2312" w:cs="方正仿宋_GB2312"/>
                <w:bCs/>
                <w:sz w:val="32"/>
                <w:szCs w:val="32"/>
              </w:rPr>
              <w:t>支出决算表</w:t>
            </w:r>
          </w:p>
        </w:tc>
      </w:tr>
      <w:tr w14:paraId="216EE7BF">
        <w:tblPrEx>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5E9B4F1E">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宋体" w:cs="Times New Roman"/>
                <w:color w:val="000000"/>
                <w:sz w:val="20"/>
                <w:szCs w:val="20"/>
                <w:lang w:bidi="ar"/>
              </w:rPr>
              <w:t>03</w:t>
            </w:r>
            <w:r>
              <w:rPr>
                <w:rFonts w:hint="eastAsia" w:ascii="方正仿宋_GB2312" w:hAnsi="方正仿宋_GB2312" w:eastAsia="方正仿宋_GB2312" w:cs="方正仿宋_GB2312"/>
                <w:color w:val="000000"/>
                <w:sz w:val="20"/>
                <w:szCs w:val="20"/>
                <w:lang w:bidi="ar"/>
              </w:rPr>
              <w:t>表</w:t>
            </w:r>
          </w:p>
        </w:tc>
      </w:tr>
      <w:tr w14:paraId="17082FC7">
        <w:tblPrEx>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613ADDFF">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部门（单位）：中国人民政治协商会议河北省石家庄市鹿泉区委员会(本级) </w:t>
            </w:r>
            <w:r>
              <w:rPr>
                <w:rFonts w:hint="eastAsia" w:asciiTheme="minorEastAsia" w:hAnsiTheme="minorEastAsia" w:cstheme="minorEastAsia"/>
                <w:color w:val="000000"/>
                <w:sz w:val="20"/>
                <w:szCs w:val="20"/>
                <w:lang w:bidi="ar"/>
              </w:rPr>
              <w:t xml:space="preserve">                                                                                                         </w:t>
            </w:r>
          </w:p>
        </w:tc>
        <w:tc>
          <w:tcPr>
            <w:tcW w:w="1403" w:type="pct"/>
            <w:gridSpan w:val="3"/>
            <w:tcBorders>
              <w:top w:val="nil"/>
              <w:left w:val="nil"/>
              <w:bottom w:val="single" w:color="000000" w:themeColor="text1" w:sz="8" w:space="0"/>
              <w:right w:val="nil"/>
            </w:tcBorders>
            <w:noWrap/>
            <w:vAlign w:val="bottom"/>
          </w:tcPr>
          <w:p w14:paraId="441CB33E">
            <w:pPr>
              <w:widowControl/>
              <w:jc w:val="center"/>
              <w:textAlignment w:val="bottom"/>
              <w:rPr>
                <w:rFonts w:asciiTheme="minorEastAsia" w:hAnsiTheme="minorEastAsia" w:cstheme="minorEastAsia"/>
                <w:color w:val="000000"/>
                <w:sz w:val="20"/>
                <w:szCs w:val="20"/>
                <w:lang w:bidi="ar"/>
              </w:rPr>
            </w:pPr>
            <w:r>
              <w:rPr>
                <w:rFonts w:ascii="Times New Roman" w:hAnsi="Times New Roman" w:cs="Times New Roman"/>
                <w:color w:val="000000"/>
                <w:sz w:val="20"/>
                <w:szCs w:val="20"/>
                <w:lang w:bidi="ar"/>
              </w:rPr>
              <w:t>202</w:t>
            </w:r>
            <w:r>
              <w:rPr>
                <w:rFonts w:hint="eastAsia" w:ascii="Times New Roman" w:hAnsi="Times New Roman"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734" w:type="pct"/>
            <w:gridSpan w:val="3"/>
            <w:tcBorders>
              <w:top w:val="nil"/>
              <w:left w:val="nil"/>
              <w:bottom w:val="single" w:color="000000" w:themeColor="text1" w:sz="8" w:space="0"/>
              <w:right w:val="nil"/>
            </w:tcBorders>
            <w:noWrap/>
            <w:vAlign w:val="bottom"/>
          </w:tcPr>
          <w:p w14:paraId="3E19E017">
            <w:pPr>
              <w:widowControl/>
              <w:jc w:val="right"/>
              <w:textAlignment w:val="bottom"/>
              <w:rPr>
                <w:rFonts w:asciiTheme="minorEastAsia" w:hAnsiTheme="minorEastAsia" w:cstheme="minorEastAsia"/>
                <w:color w:val="000000"/>
                <w:sz w:val="20"/>
                <w:szCs w:val="20"/>
                <w:lang w:bidi="ar"/>
              </w:rPr>
            </w:pPr>
            <w:r>
              <w:rPr>
                <w:rFonts w:hint="eastAsia" w:ascii="方正仿宋_GB2312" w:hAnsi="方正仿宋_GB2312" w:eastAsia="方正仿宋_GB2312" w:cs="方正仿宋_GB2312"/>
                <w:color w:val="000000"/>
                <w:sz w:val="20"/>
                <w:szCs w:val="20"/>
                <w:lang w:bidi="ar"/>
              </w:rPr>
              <w:t xml:space="preserve"> 金额单位：万元</w:t>
            </w:r>
          </w:p>
        </w:tc>
      </w:tr>
      <w:tr w14:paraId="1FF0ED12">
        <w:tblPrEx>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3017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FEE594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0BD86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E730B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2E8B5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AB6154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D4B248">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对附属单位补助支出</w:t>
            </w:r>
          </w:p>
        </w:tc>
      </w:tr>
      <w:tr w14:paraId="19C79027">
        <w:tblPrEx>
          <w:tblCellMar>
            <w:top w:w="0" w:type="dxa"/>
            <w:left w:w="108" w:type="dxa"/>
            <w:bottom w:w="0" w:type="dxa"/>
            <w:right w:w="108" w:type="dxa"/>
          </w:tblCellMar>
        </w:tblPrEx>
        <w:trPr>
          <w:trHeight w:val="312"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7647B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64D6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A921C2">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B108B3">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6E1C2C">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DA18B3">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B0CF08">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EE663C">
            <w:pPr>
              <w:jc w:val="center"/>
              <w:rPr>
                <w:rFonts w:ascii="宋体" w:hAnsi="宋体" w:eastAsia="宋体"/>
                <w:color w:val="000000"/>
                <w:sz w:val="20"/>
                <w:szCs w:val="20"/>
              </w:rPr>
            </w:pPr>
          </w:p>
        </w:tc>
      </w:tr>
      <w:tr w14:paraId="539EC5CB">
        <w:tblPrEx>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B73690">
            <w:pPr>
              <w:jc w:val="center"/>
              <w:rPr>
                <w:rFonts w:ascii="宋体" w:hAnsi="宋体" w:eastAsia="宋体"/>
                <w:color w:val="000000"/>
                <w:sz w:val="20"/>
                <w:szCs w:val="20"/>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5782D6">
            <w:pPr>
              <w:jc w:val="center"/>
              <w:rPr>
                <w:rFonts w:ascii="宋体" w:hAnsi="宋体" w:eastAsia="宋体"/>
                <w:color w:val="000000"/>
                <w:sz w:val="20"/>
                <w:szCs w:val="20"/>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B4E162">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EB8C39B">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3F1A4B">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F3FA7FA">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4A2BDB">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60971D">
            <w:pPr>
              <w:jc w:val="center"/>
              <w:rPr>
                <w:rFonts w:ascii="宋体" w:hAnsi="宋体" w:eastAsia="宋体"/>
                <w:color w:val="000000"/>
                <w:sz w:val="20"/>
                <w:szCs w:val="20"/>
              </w:rPr>
            </w:pPr>
          </w:p>
        </w:tc>
      </w:tr>
      <w:tr w14:paraId="23ED59F0">
        <w:tblPrEx>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FAFF42C">
            <w:pPr>
              <w:jc w:val="center"/>
              <w:rPr>
                <w:rFonts w:ascii="宋体" w:hAnsi="宋体" w:eastAsia="宋体"/>
                <w:color w:val="000000"/>
                <w:sz w:val="20"/>
                <w:szCs w:val="20"/>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04CAD">
            <w:pPr>
              <w:jc w:val="center"/>
              <w:rPr>
                <w:rFonts w:ascii="宋体" w:hAnsi="宋体" w:eastAsia="宋体"/>
                <w:color w:val="000000"/>
                <w:sz w:val="20"/>
                <w:szCs w:val="20"/>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CE36E06">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F09E32">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F0557D9">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B646A2">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4C8CC2">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244884">
            <w:pPr>
              <w:jc w:val="center"/>
              <w:rPr>
                <w:rFonts w:ascii="宋体" w:hAnsi="宋体" w:eastAsia="宋体"/>
                <w:color w:val="000000"/>
                <w:sz w:val="20"/>
                <w:szCs w:val="20"/>
              </w:rPr>
            </w:pPr>
          </w:p>
        </w:tc>
      </w:tr>
      <w:tr w14:paraId="0F9C39F2">
        <w:tblPrEx>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A1F6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F5FA5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9AE960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369B4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2D14FF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CD098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E62E9E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w:t>
            </w:r>
          </w:p>
        </w:tc>
      </w:tr>
      <w:tr w14:paraId="4FD16E3D">
        <w:tblPrEx>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D7A80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4C708">
            <w:pPr>
              <w:jc w:val="right"/>
              <w:rPr>
                <w:rFonts w:ascii="Times New Roman" w:hAnsi="Times New Roman" w:eastAsia="宋体" w:cs="Times New Roman"/>
                <w:color w:val="000000"/>
                <w:sz w:val="20"/>
                <w:szCs w:val="20"/>
              </w:rPr>
            </w:pPr>
            <w:r>
              <w:rPr>
                <w:rFonts w:ascii="Times New Roman" w:hAnsi="Times New Roman" w:cs="Times New Roman"/>
                <w:sz w:val="20"/>
                <w:szCs w:val="20"/>
              </w:rPr>
              <w:t>968.91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6FCF1C">
            <w:pPr>
              <w:jc w:val="right"/>
              <w:rPr>
                <w:rFonts w:ascii="Times New Roman" w:hAnsi="Times New Roman" w:eastAsia="宋体" w:cs="Times New Roman"/>
                <w:color w:val="000000"/>
                <w:sz w:val="20"/>
                <w:szCs w:val="20"/>
              </w:rPr>
            </w:pPr>
            <w:r>
              <w:rPr>
                <w:rFonts w:ascii="Times New Roman" w:hAnsi="Times New Roman" w:cs="Times New Roman"/>
                <w:sz w:val="20"/>
                <w:szCs w:val="20"/>
              </w:rPr>
              <w:t>904.42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611C6">
            <w:pPr>
              <w:jc w:val="right"/>
              <w:rPr>
                <w:rFonts w:ascii="Times New Roman" w:hAnsi="Times New Roman" w:eastAsia="宋体" w:cs="Times New Roman"/>
                <w:color w:val="000000"/>
                <w:sz w:val="20"/>
                <w:szCs w:val="20"/>
              </w:rPr>
            </w:pPr>
            <w:r>
              <w:rPr>
                <w:rFonts w:ascii="Times New Roman" w:hAnsi="Times New Roman" w:cs="Times New Roman"/>
                <w:sz w:val="20"/>
                <w:szCs w:val="20"/>
              </w:rPr>
              <w:t>64.49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91F30">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3875F">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2D2C9">
            <w:pPr>
              <w:jc w:val="right"/>
              <w:rPr>
                <w:rFonts w:ascii="Times New Roman" w:hAnsi="Times New Roman" w:eastAsia="宋体" w:cs="Times New Roman"/>
                <w:color w:val="000000"/>
                <w:sz w:val="20"/>
                <w:szCs w:val="20"/>
              </w:rPr>
            </w:pPr>
          </w:p>
        </w:tc>
      </w:tr>
      <w:tr w14:paraId="07CDAA3B">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DF67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28D65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8C50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683.69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D494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632.25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5399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51.44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7B1AF2">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C3997">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376BA">
            <w:pPr>
              <w:jc w:val="right"/>
              <w:rPr>
                <w:rFonts w:ascii="Times New Roman" w:hAnsi="Times New Roman" w:eastAsia="宋体" w:cs="Times New Roman"/>
                <w:color w:val="000000"/>
                <w:sz w:val="20"/>
                <w:szCs w:val="20"/>
              </w:rPr>
            </w:pPr>
          </w:p>
        </w:tc>
      </w:tr>
      <w:tr w14:paraId="42E8819E">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66CF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3719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政协事务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17D0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683.69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BC53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632.25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97FC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51.44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F30D27">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3304">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3B59B">
            <w:pPr>
              <w:jc w:val="right"/>
              <w:rPr>
                <w:rFonts w:ascii="Times New Roman" w:hAnsi="Times New Roman" w:eastAsia="宋体" w:cs="Times New Roman"/>
                <w:color w:val="000000"/>
                <w:sz w:val="20"/>
                <w:szCs w:val="20"/>
              </w:rPr>
            </w:pPr>
          </w:p>
        </w:tc>
      </w:tr>
      <w:tr w14:paraId="72909C93">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F944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D30DA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E8BD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632.25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85C8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632.25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E69B2">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58740">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1E6A3">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9D7FA">
            <w:pPr>
              <w:jc w:val="right"/>
              <w:rPr>
                <w:rFonts w:ascii="Times New Roman" w:hAnsi="Times New Roman" w:eastAsia="宋体" w:cs="Times New Roman"/>
                <w:color w:val="000000"/>
                <w:sz w:val="20"/>
                <w:szCs w:val="20"/>
              </w:rPr>
            </w:pPr>
          </w:p>
        </w:tc>
      </w:tr>
      <w:tr w14:paraId="033DF619">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81F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2010202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FC8B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B4D4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32.44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0FDD2">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A523C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32.44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230FC1">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67575">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F7EC1">
            <w:pPr>
              <w:jc w:val="right"/>
              <w:rPr>
                <w:rFonts w:ascii="Times New Roman" w:hAnsi="Times New Roman" w:eastAsia="宋体" w:cs="Times New Roman"/>
                <w:color w:val="000000"/>
                <w:sz w:val="20"/>
                <w:szCs w:val="20"/>
              </w:rPr>
            </w:pPr>
          </w:p>
        </w:tc>
      </w:tr>
      <w:tr w14:paraId="3491DAA4">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3D432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2010204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4D309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政协会议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DF8B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E8A700">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A8AE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5438C">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E1841">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E0CE2D">
            <w:pPr>
              <w:jc w:val="right"/>
              <w:rPr>
                <w:rFonts w:ascii="Times New Roman" w:hAnsi="Times New Roman" w:eastAsia="宋体" w:cs="Times New Roman"/>
                <w:color w:val="000000"/>
                <w:sz w:val="20"/>
                <w:szCs w:val="20"/>
              </w:rPr>
            </w:pPr>
          </w:p>
        </w:tc>
      </w:tr>
      <w:tr w14:paraId="4C692D5D">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68520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2032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E1E2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199.85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D73C0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186.80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D1B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13.05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3E1E5">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EECD0">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7292C">
            <w:pPr>
              <w:jc w:val="right"/>
              <w:rPr>
                <w:rFonts w:ascii="Times New Roman" w:hAnsi="Times New Roman" w:eastAsia="宋体" w:cs="Times New Roman"/>
                <w:color w:val="000000"/>
                <w:sz w:val="20"/>
                <w:szCs w:val="20"/>
              </w:rPr>
            </w:pPr>
          </w:p>
        </w:tc>
      </w:tr>
      <w:tr w14:paraId="0D021B68">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FAF9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3819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2432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186.80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328A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186.80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ADA022">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A2CA5">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8B7C6">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C195F8">
            <w:pPr>
              <w:jc w:val="right"/>
              <w:rPr>
                <w:rFonts w:ascii="Times New Roman" w:hAnsi="Times New Roman" w:eastAsia="宋体" w:cs="Times New Roman"/>
                <w:color w:val="000000"/>
                <w:sz w:val="20"/>
                <w:szCs w:val="20"/>
              </w:rPr>
            </w:pPr>
          </w:p>
        </w:tc>
      </w:tr>
      <w:tr w14:paraId="66771684">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CA1A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1F319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A1A8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130.46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4986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130.46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FA7D9">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96F87">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8AE5B">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985F7">
            <w:pPr>
              <w:jc w:val="right"/>
              <w:rPr>
                <w:rFonts w:ascii="Times New Roman" w:hAnsi="Times New Roman" w:eastAsia="宋体" w:cs="Times New Roman"/>
                <w:color w:val="000000"/>
                <w:sz w:val="20"/>
                <w:szCs w:val="20"/>
              </w:rPr>
            </w:pPr>
          </w:p>
        </w:tc>
      </w:tr>
      <w:tr w14:paraId="0CF0948B">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5CD2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FCD2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87EE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3107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56.34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FA335">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5CEB5">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1B828">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92A4E">
            <w:pPr>
              <w:jc w:val="right"/>
              <w:rPr>
                <w:rFonts w:ascii="Times New Roman" w:hAnsi="Times New Roman" w:eastAsia="宋体" w:cs="Times New Roman"/>
                <w:color w:val="000000"/>
                <w:sz w:val="20"/>
                <w:szCs w:val="20"/>
              </w:rPr>
            </w:pPr>
          </w:p>
        </w:tc>
      </w:tr>
      <w:tr w14:paraId="7A2E563C">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D929B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6CC0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退役安置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19B1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13.05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26E24">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370D1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13.05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70F22E">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6DD57">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B8EAA">
            <w:pPr>
              <w:jc w:val="right"/>
              <w:rPr>
                <w:rFonts w:ascii="Times New Roman" w:hAnsi="Times New Roman" w:eastAsia="宋体" w:cs="Times New Roman"/>
                <w:color w:val="000000"/>
                <w:sz w:val="20"/>
                <w:szCs w:val="20"/>
              </w:rPr>
            </w:pPr>
          </w:p>
        </w:tc>
      </w:tr>
      <w:tr w14:paraId="195A57D7">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C553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7EE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退役士兵安置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F8F50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13.05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236DE4">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A321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13.05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334D6">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0AAD05">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80A09">
            <w:pPr>
              <w:jc w:val="right"/>
              <w:rPr>
                <w:rFonts w:ascii="Times New Roman" w:hAnsi="Times New Roman" w:eastAsia="宋体" w:cs="Times New Roman"/>
                <w:color w:val="000000"/>
                <w:sz w:val="20"/>
                <w:szCs w:val="20"/>
              </w:rPr>
            </w:pPr>
          </w:p>
        </w:tc>
      </w:tr>
      <w:tr w14:paraId="390201CC">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3403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6FC03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FD454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E1D60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30.12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5D6BD">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CA2B9">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ED451">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AA71B6">
            <w:pPr>
              <w:jc w:val="right"/>
              <w:rPr>
                <w:rFonts w:ascii="Times New Roman" w:hAnsi="Times New Roman" w:eastAsia="宋体" w:cs="Times New Roman"/>
                <w:color w:val="000000"/>
                <w:sz w:val="20"/>
                <w:szCs w:val="20"/>
              </w:rPr>
            </w:pPr>
          </w:p>
        </w:tc>
      </w:tr>
      <w:tr w14:paraId="087FB7C3">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7C5A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8A23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6E19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4E6F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30.12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B9C9A">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3B496">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FB7B4">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F07C7B">
            <w:pPr>
              <w:jc w:val="right"/>
              <w:rPr>
                <w:rFonts w:ascii="Times New Roman" w:hAnsi="Times New Roman" w:eastAsia="宋体" w:cs="Times New Roman"/>
                <w:color w:val="000000"/>
                <w:sz w:val="20"/>
                <w:szCs w:val="20"/>
              </w:rPr>
            </w:pPr>
          </w:p>
        </w:tc>
      </w:tr>
      <w:tr w14:paraId="1D0081A6">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A17A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B2AD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DBEB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A59F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30.12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A28F9">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F9E207">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0493B">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4185A">
            <w:pPr>
              <w:jc w:val="right"/>
              <w:rPr>
                <w:rFonts w:ascii="Times New Roman" w:hAnsi="Times New Roman" w:eastAsia="宋体" w:cs="Times New Roman"/>
                <w:color w:val="000000"/>
                <w:sz w:val="20"/>
                <w:szCs w:val="20"/>
              </w:rPr>
            </w:pPr>
          </w:p>
        </w:tc>
      </w:tr>
      <w:tr w14:paraId="58C3781F">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0489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42FBE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8D486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E74E8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55.25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BEC39">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CD046">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E0F34">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6AC41">
            <w:pPr>
              <w:jc w:val="right"/>
              <w:rPr>
                <w:rFonts w:ascii="Times New Roman" w:hAnsi="Times New Roman" w:eastAsia="宋体" w:cs="Times New Roman"/>
                <w:color w:val="000000"/>
                <w:sz w:val="20"/>
                <w:szCs w:val="20"/>
              </w:rPr>
            </w:pPr>
          </w:p>
        </w:tc>
      </w:tr>
      <w:tr w14:paraId="208C1DB5">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87C4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81A8A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6D508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34D0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55.25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438E0">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6B488">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D45860">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A2F1C">
            <w:pPr>
              <w:jc w:val="right"/>
              <w:rPr>
                <w:rFonts w:ascii="Times New Roman" w:hAnsi="Times New Roman" w:eastAsia="宋体" w:cs="Times New Roman"/>
                <w:color w:val="000000"/>
                <w:sz w:val="20"/>
                <w:szCs w:val="20"/>
              </w:rPr>
            </w:pPr>
          </w:p>
        </w:tc>
      </w:tr>
      <w:tr w14:paraId="25FE9618">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374F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F952F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BECD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5626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55.25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2A1C6">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36B37">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F44F1C">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7F36">
            <w:pPr>
              <w:jc w:val="right"/>
              <w:rPr>
                <w:rFonts w:ascii="Times New Roman" w:hAnsi="Times New Roman" w:eastAsia="宋体" w:cs="Times New Roman"/>
                <w:color w:val="000000"/>
                <w:sz w:val="20"/>
                <w:szCs w:val="20"/>
              </w:rPr>
            </w:pPr>
          </w:p>
        </w:tc>
      </w:tr>
      <w:tr w14:paraId="60C23F3A">
        <w:tblPrEx>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08D3A5F9">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注：本表反映部门本年度各项支出情况。</w:t>
            </w:r>
          </w:p>
        </w:tc>
      </w:tr>
    </w:tbl>
    <w:p w14:paraId="4D3E0F2E">
      <w:pPr>
        <w:rPr>
          <w:rFonts w:ascii="仿宋_GB2312" w:hAnsi="宋体" w:eastAsia="仿宋_GB2312"/>
          <w:b/>
          <w:sz w:val="32"/>
          <w:szCs w:val="32"/>
        </w:rPr>
      </w:pPr>
    </w:p>
    <w:p w14:paraId="4D79B675">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7281" w:type="pct"/>
        <w:tblInd w:w="-1857" w:type="dxa"/>
        <w:tblLayout w:type="fixed"/>
        <w:tblCellMar>
          <w:top w:w="0" w:type="dxa"/>
          <w:left w:w="108" w:type="dxa"/>
          <w:bottom w:w="0" w:type="dxa"/>
          <w:right w:w="108" w:type="dxa"/>
        </w:tblCellMar>
      </w:tblPr>
      <w:tblGrid>
        <w:gridCol w:w="1982"/>
        <w:gridCol w:w="623"/>
        <w:gridCol w:w="1428"/>
        <w:gridCol w:w="1658"/>
        <w:gridCol w:w="438"/>
        <w:gridCol w:w="623"/>
        <w:gridCol w:w="459"/>
        <w:gridCol w:w="834"/>
        <w:gridCol w:w="1218"/>
        <w:gridCol w:w="1218"/>
        <w:gridCol w:w="1227"/>
      </w:tblGrid>
      <w:tr w14:paraId="66B67DB7">
        <w:tblPrEx>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7AEE3210">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财政拨款收入支出决算总表</w:t>
            </w:r>
          </w:p>
        </w:tc>
      </w:tr>
      <w:tr w14:paraId="7B096419">
        <w:tblPrEx>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0194B164">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方正仿宋_GB2312" w:cs="Times New Roman"/>
                <w:color w:val="000000"/>
                <w:sz w:val="20"/>
                <w:szCs w:val="20"/>
                <w:lang w:bidi="ar"/>
              </w:rPr>
              <w:t>04</w:t>
            </w:r>
            <w:r>
              <w:rPr>
                <w:rFonts w:hint="eastAsia" w:ascii="方正仿宋_GB2312" w:hAnsi="方正仿宋_GB2312" w:eastAsia="方正仿宋_GB2312" w:cs="方正仿宋_GB2312"/>
                <w:color w:val="000000"/>
                <w:sz w:val="20"/>
                <w:szCs w:val="20"/>
                <w:lang w:bidi="ar"/>
              </w:rPr>
              <w:t>表</w:t>
            </w:r>
          </w:p>
        </w:tc>
      </w:tr>
      <w:tr w14:paraId="4FA7D158">
        <w:tblPrEx>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49237E54">
            <w:pPr>
              <w:rPr>
                <w:rFonts w:ascii="仿宋" w:hAnsi="仿宋" w:eastAsia="仿宋" w:cs="仿宋"/>
                <w:color w:val="000000"/>
                <w:sz w:val="20"/>
                <w:szCs w:val="20"/>
              </w:rPr>
            </w:pPr>
            <w:r>
              <w:rPr>
                <w:rFonts w:hint="eastAsia" w:ascii="方正仿宋_GB2312" w:hAnsi="方正仿宋_GB2312" w:eastAsia="方正仿宋_GB2312" w:cs="方正仿宋_GB2312"/>
                <w:color w:val="000000"/>
                <w:sz w:val="20"/>
                <w:szCs w:val="20"/>
                <w:lang w:bidi="ar"/>
              </w:rPr>
              <w:t xml:space="preserve">部门（单位）：中国人民政治协商会议河北省石家庄市鹿泉区委员会(本级) </w:t>
            </w:r>
            <w:r>
              <w:rPr>
                <w:rFonts w:hint="eastAsia" w:asciiTheme="minorEastAsia" w:hAnsiTheme="minorEastAsia" w:cstheme="minorEastAsia"/>
                <w:color w:val="000000"/>
                <w:sz w:val="20"/>
                <w:szCs w:val="20"/>
                <w:lang w:bidi="ar"/>
              </w:rPr>
              <w:t xml:space="preserve">                                                                                                   </w:t>
            </w:r>
          </w:p>
        </w:tc>
        <w:tc>
          <w:tcPr>
            <w:tcW w:w="649" w:type="pct"/>
            <w:gridSpan w:val="3"/>
            <w:tcBorders>
              <w:top w:val="nil"/>
              <w:left w:val="nil"/>
              <w:bottom w:val="single" w:color="000000" w:themeColor="text1" w:sz="8" w:space="0"/>
              <w:right w:val="nil"/>
            </w:tcBorders>
            <w:noWrap/>
            <w:vAlign w:val="bottom"/>
          </w:tcPr>
          <w:p w14:paraId="3B46CD18">
            <w:pPr>
              <w:jc w:val="center"/>
              <w:rPr>
                <w:rFonts w:asciiTheme="minorEastAsia" w:hAnsiTheme="minorEastAsia" w:cstheme="minorEastAsia"/>
                <w:color w:val="000000"/>
                <w:sz w:val="20"/>
                <w:szCs w:val="20"/>
                <w:lang w:bidi="ar"/>
              </w:rPr>
            </w:pPr>
            <w:r>
              <w:rPr>
                <w:rFonts w:ascii="Times New Roman" w:hAnsi="Times New Roman" w:cs="Times New Roman"/>
                <w:color w:val="000000"/>
                <w:sz w:val="20"/>
                <w:szCs w:val="20"/>
                <w:lang w:bidi="ar"/>
              </w:rPr>
              <w:t>202</w:t>
            </w:r>
            <w:r>
              <w:rPr>
                <w:rFonts w:hint="eastAsia" w:ascii="Times New Roman" w:hAnsi="Times New Roman"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919" w:type="pct"/>
            <w:gridSpan w:val="4"/>
            <w:tcBorders>
              <w:top w:val="nil"/>
              <w:left w:val="nil"/>
              <w:bottom w:val="single" w:color="000000" w:themeColor="text1" w:sz="8" w:space="0"/>
              <w:right w:val="nil"/>
            </w:tcBorders>
            <w:noWrap/>
            <w:vAlign w:val="bottom"/>
          </w:tcPr>
          <w:p w14:paraId="2833A373">
            <w:pPr>
              <w:jc w:val="right"/>
              <w:rPr>
                <w:rFonts w:asciiTheme="minorEastAsia" w:hAnsiTheme="minorEastAsia" w:cstheme="minorEastAsia"/>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14:paraId="4919E566">
        <w:tblPrEx>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2FBCE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54CC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支出</w:t>
            </w:r>
          </w:p>
        </w:tc>
      </w:tr>
      <w:tr w14:paraId="155E6915">
        <w:tblPrEx>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5EAE0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0E7309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3D964F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1383B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00A6FD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97B8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7F57E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7A74F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C4FD0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国有资本经营预算财政拨款</w:t>
            </w:r>
          </w:p>
        </w:tc>
      </w:tr>
      <w:tr w14:paraId="03626E95">
        <w:tblPrEx>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BA5EA0">
            <w:pPr>
              <w:jc w:val="center"/>
              <w:rPr>
                <w:rFonts w:ascii="方正仿宋_GB2312" w:hAnsi="方正仿宋_GB2312" w:eastAsia="方正仿宋_GB2312" w:cs="方正仿宋_GB2312"/>
                <w:color w:val="000000"/>
                <w:sz w:val="20"/>
                <w:szCs w:val="20"/>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8BCA344">
            <w:pPr>
              <w:jc w:val="center"/>
              <w:rPr>
                <w:rFonts w:ascii="方正仿宋_GB2312" w:hAnsi="方正仿宋_GB2312" w:eastAsia="方正仿宋_GB2312" w:cs="方正仿宋_GB2312"/>
                <w:color w:val="000000"/>
                <w:sz w:val="20"/>
                <w:szCs w:val="20"/>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50C26AE">
            <w:pPr>
              <w:jc w:val="center"/>
              <w:rPr>
                <w:rFonts w:ascii="方正仿宋_GB2312" w:hAnsi="方正仿宋_GB2312" w:eastAsia="方正仿宋_GB2312" w:cs="方正仿宋_GB2312"/>
                <w:color w:val="000000"/>
                <w:sz w:val="20"/>
                <w:szCs w:val="20"/>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BFFA20">
            <w:pPr>
              <w:jc w:val="center"/>
              <w:rPr>
                <w:rFonts w:ascii="方正仿宋_GB2312" w:hAnsi="方正仿宋_GB2312" w:eastAsia="方正仿宋_GB2312" w:cs="方正仿宋_GB2312"/>
                <w:color w:val="000000"/>
                <w:sz w:val="20"/>
                <w:szCs w:val="20"/>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58E7F45">
            <w:pPr>
              <w:jc w:val="center"/>
              <w:rPr>
                <w:rFonts w:ascii="方正仿宋_GB2312" w:hAnsi="方正仿宋_GB2312" w:eastAsia="方正仿宋_GB2312" w:cs="方正仿宋_GB2312"/>
                <w:color w:val="000000"/>
                <w:sz w:val="20"/>
                <w:szCs w:val="20"/>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BA4B57">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595C2E">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6C9B326">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58EBF64">
            <w:pPr>
              <w:widowControl/>
              <w:jc w:val="center"/>
              <w:textAlignment w:val="center"/>
              <w:rPr>
                <w:rFonts w:ascii="方正仿宋_GB2312" w:hAnsi="方正仿宋_GB2312" w:eastAsia="方正仿宋_GB2312" w:cs="方正仿宋_GB2312"/>
                <w:color w:val="000000"/>
                <w:sz w:val="20"/>
                <w:szCs w:val="20"/>
              </w:rPr>
            </w:pPr>
          </w:p>
        </w:tc>
      </w:tr>
      <w:tr w14:paraId="3BCE997C">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30CA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A533D">
            <w:pPr>
              <w:jc w:val="center"/>
              <w:rPr>
                <w:rFonts w:ascii="宋体" w:hAnsi="宋体" w:eastAsia="宋体"/>
                <w:color w:val="000000"/>
                <w:sz w:val="20"/>
                <w:szCs w:val="20"/>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E2EF4">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E03F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933E2">
            <w:pPr>
              <w:jc w:val="center"/>
              <w:rPr>
                <w:rFonts w:ascii="宋体" w:hAnsi="宋体" w:eastAsia="宋体"/>
                <w:color w:val="000000"/>
                <w:sz w:val="20"/>
                <w:szCs w:val="20"/>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50668">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D92D4">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46996">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87F97">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5</w:t>
            </w:r>
          </w:p>
        </w:tc>
      </w:tr>
      <w:tr w14:paraId="65B4293C">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FE992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8CEF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5E558A">
            <w:pPr>
              <w:jc w:val="right"/>
              <w:rPr>
                <w:rFonts w:ascii="Times New Roman" w:hAnsi="Times New Roman" w:eastAsia="宋体" w:cs="Times New Roman"/>
                <w:color w:val="000000"/>
                <w:sz w:val="20"/>
                <w:szCs w:val="20"/>
              </w:rPr>
            </w:pPr>
            <w:r>
              <w:rPr>
                <w:rFonts w:ascii="Times New Roman" w:hAnsi="Times New Roman" w:cs="Times New Roman"/>
                <w:sz w:val="20"/>
                <w:szCs w:val="20"/>
              </w:rPr>
              <w:t>968.91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B433B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7D05E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E8DC3">
            <w:pPr>
              <w:jc w:val="right"/>
              <w:rPr>
                <w:rFonts w:ascii="Times New Roman" w:hAnsi="Times New Roman" w:eastAsia="宋体" w:cs="Times New Roman"/>
                <w:color w:val="000000"/>
                <w:sz w:val="20"/>
                <w:szCs w:val="20"/>
              </w:rPr>
            </w:pPr>
            <w:r>
              <w:rPr>
                <w:rFonts w:ascii="Times New Roman" w:hAnsi="Times New Roman" w:cs="Times New Roman"/>
                <w:sz w:val="20"/>
                <w:szCs w:val="20"/>
              </w:rPr>
              <w:t>683.69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E26D0">
            <w:pPr>
              <w:jc w:val="right"/>
              <w:rPr>
                <w:rFonts w:ascii="Times New Roman" w:hAnsi="Times New Roman" w:eastAsia="宋体" w:cs="Times New Roman"/>
                <w:color w:val="000000"/>
                <w:sz w:val="20"/>
                <w:szCs w:val="20"/>
              </w:rPr>
            </w:pPr>
            <w:r>
              <w:rPr>
                <w:rFonts w:ascii="Times New Roman" w:hAnsi="Times New Roman" w:cs="Times New Roman"/>
                <w:sz w:val="20"/>
                <w:szCs w:val="20"/>
              </w:rPr>
              <w:t>683.69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4B94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F01B3B">
            <w:pPr>
              <w:jc w:val="right"/>
              <w:rPr>
                <w:rFonts w:ascii="Times New Roman" w:hAnsi="Times New Roman" w:eastAsia="宋体" w:cs="Times New Roman"/>
                <w:color w:val="000000"/>
                <w:sz w:val="20"/>
                <w:szCs w:val="20"/>
              </w:rPr>
            </w:pPr>
          </w:p>
        </w:tc>
      </w:tr>
      <w:tr w14:paraId="67B07B81">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8531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1AC7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C09D52">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F32E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D593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8C1A1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E8C13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D88E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D16C42">
            <w:pPr>
              <w:jc w:val="right"/>
              <w:rPr>
                <w:rFonts w:ascii="Times New Roman" w:hAnsi="Times New Roman" w:eastAsia="宋体" w:cs="Times New Roman"/>
                <w:color w:val="000000"/>
                <w:sz w:val="20"/>
                <w:szCs w:val="20"/>
              </w:rPr>
            </w:pPr>
          </w:p>
        </w:tc>
      </w:tr>
      <w:tr w14:paraId="10A18E65">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ED34F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7370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A3B2F">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51CF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7641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B72E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69C8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C2511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8EEA1">
            <w:pPr>
              <w:jc w:val="right"/>
              <w:rPr>
                <w:rFonts w:ascii="Times New Roman" w:hAnsi="Times New Roman" w:eastAsia="宋体" w:cs="Times New Roman"/>
                <w:color w:val="000000"/>
                <w:sz w:val="20"/>
                <w:szCs w:val="20"/>
              </w:rPr>
            </w:pPr>
          </w:p>
        </w:tc>
      </w:tr>
      <w:tr w14:paraId="1F1F4254">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B3F80">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258A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F7F7E">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AB1C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F6F5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225E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392A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C468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7BEEF">
            <w:pPr>
              <w:jc w:val="right"/>
              <w:rPr>
                <w:rFonts w:ascii="Times New Roman" w:hAnsi="Times New Roman" w:eastAsia="宋体" w:cs="Times New Roman"/>
                <w:color w:val="000000"/>
                <w:sz w:val="20"/>
                <w:szCs w:val="20"/>
              </w:rPr>
            </w:pPr>
          </w:p>
        </w:tc>
      </w:tr>
      <w:tr w14:paraId="00686D14">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1A94A">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D0BF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AA618D">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4DFFA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7120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7228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ED49B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23D8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49892">
            <w:pPr>
              <w:jc w:val="right"/>
              <w:rPr>
                <w:rFonts w:ascii="Times New Roman" w:hAnsi="Times New Roman" w:eastAsia="宋体" w:cs="Times New Roman"/>
                <w:color w:val="000000"/>
                <w:sz w:val="20"/>
                <w:szCs w:val="20"/>
              </w:rPr>
            </w:pPr>
          </w:p>
        </w:tc>
      </w:tr>
      <w:tr w14:paraId="28F123F2">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5747A0">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7D80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76C3D">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52D5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7352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25B1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252C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F56A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F055">
            <w:pPr>
              <w:jc w:val="right"/>
              <w:rPr>
                <w:rFonts w:ascii="Times New Roman" w:hAnsi="Times New Roman" w:eastAsia="宋体" w:cs="Times New Roman"/>
                <w:color w:val="000000"/>
                <w:sz w:val="20"/>
                <w:szCs w:val="20"/>
              </w:rPr>
            </w:pPr>
          </w:p>
        </w:tc>
      </w:tr>
      <w:tr w14:paraId="2A009834">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E7A4E">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F9CC9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BFA2F2">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D391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803B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4C759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2F47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CBFC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3B2958">
            <w:pPr>
              <w:jc w:val="right"/>
              <w:rPr>
                <w:rFonts w:ascii="Times New Roman" w:hAnsi="Times New Roman" w:eastAsia="宋体" w:cs="Times New Roman"/>
                <w:color w:val="000000"/>
                <w:sz w:val="20"/>
                <w:szCs w:val="20"/>
              </w:rPr>
            </w:pPr>
          </w:p>
        </w:tc>
      </w:tr>
      <w:tr w14:paraId="24255F75">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C4F69">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2E19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D83680">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1BC2A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1D94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FCBAB">
            <w:pPr>
              <w:jc w:val="right"/>
              <w:rPr>
                <w:rFonts w:ascii="Times New Roman" w:hAnsi="Times New Roman" w:eastAsia="宋体" w:cs="Times New Roman"/>
                <w:color w:val="000000"/>
                <w:sz w:val="20"/>
                <w:szCs w:val="20"/>
              </w:rPr>
            </w:pPr>
            <w:r>
              <w:rPr>
                <w:rFonts w:ascii="Times New Roman" w:hAnsi="Times New Roman" w:cs="Times New Roman"/>
                <w:sz w:val="20"/>
                <w:szCs w:val="20"/>
              </w:rPr>
              <w:t>199.85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5D19C">
            <w:pPr>
              <w:jc w:val="right"/>
              <w:rPr>
                <w:rFonts w:ascii="Times New Roman" w:hAnsi="Times New Roman" w:eastAsia="宋体" w:cs="Times New Roman"/>
                <w:color w:val="000000"/>
                <w:sz w:val="20"/>
                <w:szCs w:val="20"/>
              </w:rPr>
            </w:pPr>
            <w:r>
              <w:rPr>
                <w:rFonts w:ascii="Times New Roman" w:hAnsi="Times New Roman" w:cs="Times New Roman"/>
                <w:sz w:val="20"/>
                <w:szCs w:val="20"/>
              </w:rPr>
              <w:t>199.85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AC9D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C614B1">
            <w:pPr>
              <w:jc w:val="right"/>
              <w:rPr>
                <w:rFonts w:ascii="Times New Roman" w:hAnsi="Times New Roman" w:eastAsia="宋体" w:cs="Times New Roman"/>
                <w:color w:val="000000"/>
                <w:sz w:val="20"/>
                <w:szCs w:val="20"/>
              </w:rPr>
            </w:pPr>
          </w:p>
        </w:tc>
      </w:tr>
      <w:tr w14:paraId="2A0BFF1D">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C6205">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B9F8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9B1731">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C406B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E247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682F1">
            <w:pPr>
              <w:jc w:val="right"/>
              <w:rPr>
                <w:rFonts w:ascii="Times New Roman" w:hAnsi="Times New Roman" w:eastAsia="宋体" w:cs="Times New Roman"/>
                <w:color w:val="000000"/>
                <w:sz w:val="20"/>
                <w:szCs w:val="20"/>
              </w:rPr>
            </w:pPr>
            <w:r>
              <w:rPr>
                <w:rFonts w:ascii="Times New Roman" w:hAnsi="Times New Roman" w:cs="Times New Roman"/>
                <w:sz w:val="20"/>
                <w:szCs w:val="20"/>
              </w:rPr>
              <w:t>30.12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92F6E4">
            <w:pPr>
              <w:jc w:val="right"/>
              <w:rPr>
                <w:rFonts w:ascii="Times New Roman" w:hAnsi="Times New Roman" w:eastAsia="宋体" w:cs="Times New Roman"/>
                <w:color w:val="000000"/>
                <w:sz w:val="20"/>
                <w:szCs w:val="20"/>
              </w:rPr>
            </w:pPr>
            <w:r>
              <w:rPr>
                <w:rFonts w:ascii="Times New Roman" w:hAnsi="Times New Roman" w:cs="Times New Roman"/>
                <w:sz w:val="20"/>
                <w:szCs w:val="20"/>
              </w:rPr>
              <w:t>30.12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B328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5C588">
            <w:pPr>
              <w:jc w:val="right"/>
              <w:rPr>
                <w:rFonts w:ascii="Times New Roman" w:hAnsi="Times New Roman" w:eastAsia="宋体" w:cs="Times New Roman"/>
                <w:color w:val="000000"/>
                <w:sz w:val="20"/>
                <w:szCs w:val="20"/>
              </w:rPr>
            </w:pPr>
          </w:p>
        </w:tc>
      </w:tr>
      <w:tr w14:paraId="66D72C1C">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6E19ED">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1839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98485">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4729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BFDE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608A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40A9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71BA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E2C2C">
            <w:pPr>
              <w:jc w:val="right"/>
              <w:rPr>
                <w:rFonts w:ascii="Times New Roman" w:hAnsi="Times New Roman" w:eastAsia="宋体" w:cs="Times New Roman"/>
                <w:color w:val="000000"/>
                <w:sz w:val="20"/>
                <w:szCs w:val="20"/>
              </w:rPr>
            </w:pPr>
          </w:p>
        </w:tc>
      </w:tr>
      <w:tr w14:paraId="351AF16B">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B9CB28">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15AE1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F5C70">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0786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4087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6990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38F7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7676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AB82E">
            <w:pPr>
              <w:jc w:val="right"/>
              <w:rPr>
                <w:rFonts w:ascii="Times New Roman" w:hAnsi="Times New Roman" w:eastAsia="宋体" w:cs="Times New Roman"/>
                <w:color w:val="000000"/>
                <w:sz w:val="20"/>
                <w:szCs w:val="20"/>
              </w:rPr>
            </w:pPr>
          </w:p>
        </w:tc>
      </w:tr>
      <w:tr w14:paraId="79B2D799">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28BDD5">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9491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2D4D38">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8940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772D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94B38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2FCF7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DDD5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4F5F3">
            <w:pPr>
              <w:jc w:val="right"/>
              <w:rPr>
                <w:rFonts w:ascii="Times New Roman" w:hAnsi="Times New Roman" w:eastAsia="宋体" w:cs="Times New Roman"/>
                <w:color w:val="000000"/>
                <w:sz w:val="20"/>
                <w:szCs w:val="20"/>
              </w:rPr>
            </w:pPr>
          </w:p>
        </w:tc>
      </w:tr>
      <w:tr w14:paraId="2310718C">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C882B">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E39F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54D39">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031F2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62B7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3660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EB2C8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FA72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C42629">
            <w:pPr>
              <w:jc w:val="right"/>
              <w:rPr>
                <w:rFonts w:ascii="Times New Roman" w:hAnsi="Times New Roman" w:eastAsia="宋体" w:cs="Times New Roman"/>
                <w:color w:val="000000"/>
                <w:sz w:val="20"/>
                <w:szCs w:val="20"/>
              </w:rPr>
            </w:pPr>
          </w:p>
        </w:tc>
      </w:tr>
      <w:tr w14:paraId="51C0ACAC">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D0E52">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270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C187F">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820C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7F3C6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787F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887AE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C9DA0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AFE9AA">
            <w:pPr>
              <w:jc w:val="right"/>
              <w:rPr>
                <w:rFonts w:ascii="Times New Roman" w:hAnsi="Times New Roman" w:eastAsia="宋体" w:cs="Times New Roman"/>
                <w:color w:val="000000"/>
                <w:sz w:val="20"/>
                <w:szCs w:val="20"/>
              </w:rPr>
            </w:pPr>
          </w:p>
        </w:tc>
      </w:tr>
      <w:tr w14:paraId="66C795E7">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8002E">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C2722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73351">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7F117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AF0D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A08D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5A78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E06B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C4D586">
            <w:pPr>
              <w:jc w:val="right"/>
              <w:rPr>
                <w:rFonts w:ascii="Times New Roman" w:hAnsi="Times New Roman" w:eastAsia="宋体" w:cs="Times New Roman"/>
                <w:color w:val="000000"/>
                <w:sz w:val="20"/>
                <w:szCs w:val="20"/>
              </w:rPr>
            </w:pPr>
          </w:p>
        </w:tc>
      </w:tr>
      <w:tr w14:paraId="2018E393">
        <w:tblPrEx>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8CEE9">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6284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BAA7D">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0D79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4CC4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3DC72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C0DF4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62DC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0A50DB">
            <w:pPr>
              <w:jc w:val="right"/>
              <w:rPr>
                <w:rFonts w:ascii="Times New Roman" w:hAnsi="Times New Roman" w:eastAsia="宋体" w:cs="Times New Roman"/>
                <w:color w:val="000000"/>
                <w:sz w:val="20"/>
                <w:szCs w:val="20"/>
              </w:rPr>
            </w:pPr>
          </w:p>
        </w:tc>
      </w:tr>
      <w:tr w14:paraId="00404104">
        <w:tblPrEx>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F4215">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9E37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AAE51">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4C37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4A75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9978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221A7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D2299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BD7A4">
            <w:pPr>
              <w:jc w:val="right"/>
              <w:rPr>
                <w:rFonts w:ascii="Times New Roman" w:hAnsi="Times New Roman" w:eastAsia="宋体" w:cs="Times New Roman"/>
                <w:color w:val="000000"/>
                <w:sz w:val="20"/>
                <w:szCs w:val="20"/>
              </w:rPr>
            </w:pPr>
          </w:p>
        </w:tc>
      </w:tr>
      <w:tr w14:paraId="29936BF4">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BC32A">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576CB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38140">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9400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BB0F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9A4A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9BC4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4FC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AA050">
            <w:pPr>
              <w:jc w:val="right"/>
              <w:rPr>
                <w:rFonts w:ascii="Times New Roman" w:hAnsi="Times New Roman" w:eastAsia="宋体" w:cs="Times New Roman"/>
                <w:color w:val="000000"/>
                <w:sz w:val="20"/>
                <w:szCs w:val="20"/>
              </w:rPr>
            </w:pPr>
          </w:p>
        </w:tc>
      </w:tr>
      <w:tr w14:paraId="5ABE9090">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B573A3">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1F086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F3CAA">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B0B2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AAF5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7E36A">
            <w:pPr>
              <w:jc w:val="right"/>
              <w:rPr>
                <w:rFonts w:ascii="Times New Roman" w:hAnsi="Times New Roman" w:eastAsia="宋体" w:cs="Times New Roman"/>
                <w:color w:val="000000"/>
                <w:sz w:val="20"/>
                <w:szCs w:val="20"/>
              </w:rPr>
            </w:pPr>
            <w:r>
              <w:rPr>
                <w:rFonts w:ascii="Times New Roman" w:hAnsi="Times New Roman" w:cs="Times New Roman"/>
                <w:sz w:val="20"/>
                <w:szCs w:val="20"/>
              </w:rPr>
              <w:t>55.25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929BF1">
            <w:pPr>
              <w:jc w:val="right"/>
              <w:rPr>
                <w:rFonts w:ascii="Times New Roman" w:hAnsi="Times New Roman" w:eastAsia="宋体" w:cs="Times New Roman"/>
                <w:color w:val="000000"/>
                <w:sz w:val="20"/>
                <w:szCs w:val="20"/>
              </w:rPr>
            </w:pPr>
            <w:r>
              <w:rPr>
                <w:rFonts w:ascii="Times New Roman" w:hAnsi="Times New Roman" w:cs="Times New Roman"/>
                <w:sz w:val="20"/>
                <w:szCs w:val="20"/>
              </w:rPr>
              <w:t>55.25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91C9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280C5">
            <w:pPr>
              <w:jc w:val="right"/>
              <w:rPr>
                <w:rFonts w:ascii="Times New Roman" w:hAnsi="Times New Roman" w:eastAsia="宋体" w:cs="Times New Roman"/>
                <w:color w:val="000000"/>
                <w:sz w:val="20"/>
                <w:szCs w:val="20"/>
              </w:rPr>
            </w:pPr>
          </w:p>
        </w:tc>
      </w:tr>
      <w:tr w14:paraId="503CDFB9">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FC3F8D">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DEAC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B0198">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D3B0D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2F5A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56D4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4BA3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D862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18895">
            <w:pPr>
              <w:jc w:val="right"/>
              <w:rPr>
                <w:rFonts w:ascii="Times New Roman" w:hAnsi="Times New Roman" w:eastAsia="宋体" w:cs="Times New Roman"/>
                <w:color w:val="000000"/>
                <w:sz w:val="20"/>
                <w:szCs w:val="20"/>
              </w:rPr>
            </w:pPr>
          </w:p>
        </w:tc>
      </w:tr>
      <w:tr w14:paraId="276580DD">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7786D">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BF69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C099A">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AE74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C35B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E4DA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8C81F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C9DE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D4A69">
            <w:pPr>
              <w:jc w:val="right"/>
              <w:rPr>
                <w:rFonts w:ascii="Times New Roman" w:hAnsi="Times New Roman" w:eastAsia="宋体" w:cs="Times New Roman"/>
                <w:color w:val="000000"/>
                <w:sz w:val="20"/>
                <w:szCs w:val="20"/>
              </w:rPr>
            </w:pPr>
          </w:p>
        </w:tc>
      </w:tr>
      <w:tr w14:paraId="56CAD65A">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163223">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F1E29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28E71">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08C82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DB273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C8A17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D5B46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66CF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CF8F7B">
            <w:pPr>
              <w:jc w:val="right"/>
              <w:rPr>
                <w:rFonts w:ascii="Times New Roman" w:hAnsi="Times New Roman" w:eastAsia="宋体" w:cs="Times New Roman"/>
                <w:color w:val="000000"/>
                <w:sz w:val="20"/>
                <w:szCs w:val="20"/>
              </w:rPr>
            </w:pPr>
          </w:p>
        </w:tc>
      </w:tr>
      <w:tr w14:paraId="6B00B940">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BB7BF">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078C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D38C0">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B593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63F6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4D0F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99A82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E5E8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E1BF7">
            <w:pPr>
              <w:jc w:val="right"/>
              <w:rPr>
                <w:rFonts w:ascii="Times New Roman" w:hAnsi="Times New Roman" w:eastAsia="宋体" w:cs="Times New Roman"/>
                <w:color w:val="000000"/>
                <w:sz w:val="20"/>
                <w:szCs w:val="20"/>
              </w:rPr>
            </w:pPr>
          </w:p>
        </w:tc>
      </w:tr>
      <w:tr w14:paraId="54A3D16D">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6310A2">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F9629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AC738">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5429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C70E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359B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EFC5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245D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3FD44">
            <w:pPr>
              <w:jc w:val="right"/>
              <w:rPr>
                <w:rFonts w:ascii="Times New Roman" w:hAnsi="Times New Roman" w:eastAsia="宋体" w:cs="Times New Roman"/>
                <w:color w:val="000000"/>
                <w:sz w:val="20"/>
                <w:szCs w:val="20"/>
              </w:rPr>
            </w:pPr>
          </w:p>
        </w:tc>
      </w:tr>
      <w:tr w14:paraId="7B737B54">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E182E">
            <w:pPr>
              <w:jc w:val="center"/>
              <w:rPr>
                <w:rFonts w:ascii="宋体" w:hAnsi="宋体" w:eastAsia="宋体"/>
                <w:b/>
                <w:bCs/>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30CD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FB67D2">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F3AA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94DD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71487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F68D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780C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61A4B">
            <w:pPr>
              <w:jc w:val="right"/>
              <w:rPr>
                <w:rFonts w:ascii="Times New Roman" w:hAnsi="Times New Roman" w:eastAsia="宋体" w:cs="Times New Roman"/>
                <w:color w:val="000000"/>
                <w:sz w:val="20"/>
                <w:szCs w:val="20"/>
              </w:rPr>
            </w:pPr>
          </w:p>
        </w:tc>
      </w:tr>
      <w:tr w14:paraId="37DD0B27">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821B71">
            <w:pPr>
              <w:jc w:val="center"/>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A7ED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6E18A">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F414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D2B8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BB0C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9A4AB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46F9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692B7">
            <w:pPr>
              <w:jc w:val="right"/>
              <w:rPr>
                <w:rFonts w:ascii="Times New Roman" w:hAnsi="Times New Roman" w:eastAsia="宋体" w:cs="Times New Roman"/>
                <w:color w:val="000000"/>
                <w:sz w:val="20"/>
                <w:szCs w:val="20"/>
              </w:rPr>
            </w:pPr>
          </w:p>
        </w:tc>
      </w:tr>
      <w:tr w14:paraId="5929EDA9">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B0E8A">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2A711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275EA6">
            <w:pPr>
              <w:jc w:val="right"/>
              <w:rPr>
                <w:rFonts w:ascii="Times New Roman" w:hAnsi="Times New Roman" w:eastAsia="宋体" w:cs="Times New Roman"/>
                <w:color w:val="000000"/>
                <w:sz w:val="20"/>
                <w:szCs w:val="20"/>
              </w:rPr>
            </w:pPr>
            <w:r>
              <w:rPr>
                <w:rFonts w:ascii="Times New Roman" w:hAnsi="Times New Roman" w:cs="Times New Roman"/>
                <w:sz w:val="20"/>
                <w:szCs w:val="20"/>
              </w:rPr>
              <w:t>968.91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FA59F1">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28C8A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045FA">
            <w:pPr>
              <w:jc w:val="right"/>
              <w:rPr>
                <w:rFonts w:ascii="Times New Roman" w:hAnsi="Times New Roman" w:eastAsia="宋体" w:cs="Times New Roman"/>
                <w:color w:val="000000"/>
                <w:sz w:val="20"/>
                <w:szCs w:val="20"/>
              </w:rPr>
            </w:pPr>
            <w:r>
              <w:rPr>
                <w:rFonts w:ascii="Times New Roman" w:hAnsi="Times New Roman" w:cs="Times New Roman"/>
                <w:sz w:val="20"/>
                <w:szCs w:val="20"/>
              </w:rPr>
              <w:t>968.91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C64D6">
            <w:pPr>
              <w:jc w:val="right"/>
              <w:rPr>
                <w:rFonts w:ascii="Times New Roman" w:hAnsi="Times New Roman" w:eastAsia="宋体" w:cs="Times New Roman"/>
                <w:color w:val="000000"/>
                <w:sz w:val="20"/>
                <w:szCs w:val="20"/>
              </w:rPr>
            </w:pPr>
            <w:r>
              <w:rPr>
                <w:rFonts w:ascii="Times New Roman" w:hAnsi="Times New Roman" w:cs="Times New Roman"/>
                <w:sz w:val="20"/>
                <w:szCs w:val="20"/>
              </w:rPr>
              <w:t>968.91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C1847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2BE89B">
            <w:pPr>
              <w:jc w:val="right"/>
              <w:rPr>
                <w:rFonts w:ascii="Times New Roman" w:hAnsi="Times New Roman" w:eastAsia="宋体" w:cs="Times New Roman"/>
                <w:color w:val="000000"/>
                <w:sz w:val="20"/>
                <w:szCs w:val="20"/>
              </w:rPr>
            </w:pPr>
          </w:p>
        </w:tc>
      </w:tr>
      <w:tr w14:paraId="682E8FA7">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51DC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44F2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E630F">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B169B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55BB7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41EE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6678F">
            <w:pPr>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1BE8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F401E">
            <w:pPr>
              <w:rPr>
                <w:rFonts w:ascii="Times New Roman" w:hAnsi="Times New Roman" w:eastAsia="宋体" w:cs="Times New Roman"/>
                <w:color w:val="000000"/>
                <w:sz w:val="20"/>
                <w:szCs w:val="20"/>
              </w:rPr>
            </w:pPr>
          </w:p>
        </w:tc>
      </w:tr>
      <w:tr w14:paraId="5FBCB933">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30B1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EDBA2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471E9">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279BD">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2E83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0278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19C3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6961D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CF2AE0">
            <w:pPr>
              <w:jc w:val="left"/>
              <w:rPr>
                <w:rFonts w:ascii="Times New Roman" w:hAnsi="Times New Roman" w:eastAsia="宋体" w:cs="Times New Roman"/>
                <w:color w:val="000000"/>
                <w:sz w:val="20"/>
                <w:szCs w:val="20"/>
              </w:rPr>
            </w:pPr>
          </w:p>
        </w:tc>
      </w:tr>
      <w:tr w14:paraId="7CC10A95">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85276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4D690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8275C">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4BD32">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FA56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FD78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A269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7BBE8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89C20">
            <w:pPr>
              <w:jc w:val="left"/>
              <w:rPr>
                <w:rFonts w:ascii="Times New Roman" w:hAnsi="Times New Roman" w:eastAsia="宋体" w:cs="Times New Roman"/>
                <w:color w:val="000000"/>
                <w:sz w:val="20"/>
                <w:szCs w:val="20"/>
              </w:rPr>
            </w:pPr>
          </w:p>
        </w:tc>
      </w:tr>
      <w:tr w14:paraId="044B2D8D">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00BD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38B7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61086">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DB395D">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0385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206D3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B1EA5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84CE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DC43B4">
            <w:pPr>
              <w:jc w:val="left"/>
              <w:rPr>
                <w:rFonts w:ascii="Times New Roman" w:hAnsi="Times New Roman" w:eastAsia="宋体" w:cs="Times New Roman"/>
                <w:color w:val="000000"/>
                <w:sz w:val="20"/>
                <w:szCs w:val="20"/>
              </w:rPr>
            </w:pPr>
          </w:p>
        </w:tc>
      </w:tr>
      <w:tr w14:paraId="5560D7A5">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A7574">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EE1A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B83AE0">
            <w:pPr>
              <w:jc w:val="right"/>
              <w:rPr>
                <w:rFonts w:ascii="Times New Roman" w:hAnsi="Times New Roman" w:eastAsia="宋体" w:cs="Times New Roman"/>
                <w:color w:val="000000"/>
                <w:sz w:val="20"/>
                <w:szCs w:val="20"/>
              </w:rPr>
            </w:pPr>
            <w:r>
              <w:rPr>
                <w:rFonts w:ascii="Times New Roman" w:hAnsi="Times New Roman" w:cs="Times New Roman"/>
                <w:sz w:val="20"/>
                <w:szCs w:val="20"/>
              </w:rPr>
              <w:t>968.91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339E8F">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210B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0BFAA">
            <w:pPr>
              <w:jc w:val="right"/>
              <w:rPr>
                <w:rFonts w:ascii="Times New Roman" w:hAnsi="Times New Roman" w:eastAsia="宋体" w:cs="Times New Roman"/>
                <w:color w:val="000000"/>
                <w:sz w:val="20"/>
                <w:szCs w:val="20"/>
              </w:rPr>
            </w:pPr>
            <w:r>
              <w:rPr>
                <w:rFonts w:ascii="Times New Roman" w:hAnsi="Times New Roman" w:cs="Times New Roman"/>
                <w:sz w:val="20"/>
                <w:szCs w:val="20"/>
              </w:rPr>
              <w:t>968.91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1D739">
            <w:pPr>
              <w:jc w:val="right"/>
              <w:rPr>
                <w:rFonts w:ascii="Times New Roman" w:hAnsi="Times New Roman" w:cs="Times New Roman"/>
                <w:sz w:val="20"/>
                <w:szCs w:val="20"/>
              </w:rPr>
            </w:pPr>
          </w:p>
          <w:p w14:paraId="53E83E49">
            <w:pPr>
              <w:jc w:val="right"/>
              <w:rPr>
                <w:rFonts w:ascii="Times New Roman" w:hAnsi="Times New Roman" w:cs="Times New Roman"/>
                <w:sz w:val="20"/>
                <w:szCs w:val="20"/>
              </w:rPr>
            </w:pPr>
            <w:r>
              <w:rPr>
                <w:rFonts w:ascii="Times New Roman" w:hAnsi="Times New Roman" w:cs="Times New Roman"/>
                <w:sz w:val="20"/>
                <w:szCs w:val="20"/>
              </w:rPr>
              <w:t>968.91</w:t>
            </w:r>
          </w:p>
          <w:p w14:paraId="4BB7304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0DA49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5757">
            <w:pPr>
              <w:jc w:val="right"/>
              <w:rPr>
                <w:rFonts w:ascii="Times New Roman" w:hAnsi="Times New Roman" w:eastAsia="宋体" w:cs="Times New Roman"/>
                <w:color w:val="000000"/>
                <w:sz w:val="20"/>
                <w:szCs w:val="20"/>
              </w:rPr>
            </w:pPr>
          </w:p>
        </w:tc>
      </w:tr>
      <w:tr w14:paraId="37F16D3A">
        <w:tblPrEx>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735D5263">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注：本表反映部门本年度一般公共预算财政拨款、政府性基金预算财政拨款和国有资本经营预算财政拨款的总收支和年末结转结余情况。</w:t>
            </w:r>
          </w:p>
        </w:tc>
      </w:tr>
    </w:tbl>
    <w:p w14:paraId="628D0B68">
      <w:pPr>
        <w:rPr>
          <w:rFonts w:ascii="仿宋_GB2312" w:hAnsi="宋体" w:eastAsia="仿宋_GB2312"/>
          <w:b/>
          <w:sz w:val="32"/>
          <w:szCs w:val="32"/>
        </w:rPr>
      </w:pPr>
    </w:p>
    <w:p w14:paraId="76787774">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348" w:type="pct"/>
        <w:tblInd w:w="-657" w:type="dxa"/>
        <w:tblLayout w:type="autofit"/>
        <w:tblCellMar>
          <w:top w:w="0" w:type="dxa"/>
          <w:left w:w="108" w:type="dxa"/>
          <w:bottom w:w="0" w:type="dxa"/>
          <w:right w:w="108" w:type="dxa"/>
        </w:tblCellMar>
      </w:tblPr>
      <w:tblGrid>
        <w:gridCol w:w="2077"/>
        <w:gridCol w:w="2780"/>
        <w:gridCol w:w="1192"/>
        <w:gridCol w:w="633"/>
        <w:gridCol w:w="663"/>
        <w:gridCol w:w="317"/>
        <w:gridCol w:w="1035"/>
      </w:tblGrid>
      <w:tr w14:paraId="7D928244">
        <w:tblPrEx>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421A2BBE">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一般公共预算财政拨款支出决算表</w:t>
            </w:r>
          </w:p>
        </w:tc>
      </w:tr>
      <w:tr w14:paraId="210D71A8">
        <w:tblPrEx>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2E9E955">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方正仿宋_GB2312" w:cs="Times New Roman"/>
                <w:color w:val="000000"/>
                <w:sz w:val="20"/>
                <w:szCs w:val="20"/>
                <w:lang w:bidi="ar"/>
              </w:rPr>
              <w:t>05</w:t>
            </w:r>
            <w:r>
              <w:rPr>
                <w:rFonts w:hint="eastAsia" w:ascii="方正仿宋_GB2312" w:hAnsi="方正仿宋_GB2312" w:eastAsia="方正仿宋_GB2312" w:cs="方正仿宋_GB2312"/>
                <w:color w:val="000000"/>
                <w:sz w:val="20"/>
                <w:szCs w:val="20"/>
                <w:lang w:bidi="ar"/>
              </w:rPr>
              <w:t>表</w:t>
            </w:r>
          </w:p>
        </w:tc>
      </w:tr>
      <w:tr w14:paraId="14FDD9FD">
        <w:tblPrEx>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27090CB5">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部门（单位）：中国人民政治协商会议河北省石家庄市鹿泉区委员会(本级)</w:t>
            </w:r>
          </w:p>
        </w:tc>
        <w:tc>
          <w:tcPr>
            <w:tcW w:w="1541" w:type="pct"/>
            <w:gridSpan w:val="2"/>
            <w:tcBorders>
              <w:top w:val="nil"/>
              <w:left w:val="nil"/>
              <w:bottom w:val="single" w:color="000000" w:themeColor="text1" w:sz="8" w:space="0"/>
              <w:right w:val="nil"/>
            </w:tcBorders>
            <w:noWrap/>
            <w:vAlign w:val="bottom"/>
          </w:tcPr>
          <w:p w14:paraId="4C09F1DE">
            <w:pPr>
              <w:widowControl/>
              <w:jc w:val="center"/>
              <w:textAlignment w:val="bottom"/>
              <w:rPr>
                <w:rFonts w:asciiTheme="minorEastAsia" w:hAnsiTheme="minorEastAsia" w:cstheme="minorEastAsia"/>
                <w:color w:val="000000"/>
                <w:sz w:val="20"/>
                <w:szCs w:val="20"/>
                <w:lang w:bidi="ar"/>
              </w:rPr>
            </w:pPr>
            <w:r>
              <w:rPr>
                <w:rFonts w:ascii="Times New Roman" w:hAnsi="Times New Roman" w:cs="Times New Roman"/>
                <w:color w:val="000000"/>
                <w:sz w:val="20"/>
                <w:szCs w:val="20"/>
                <w:lang w:bidi="ar"/>
              </w:rPr>
              <w:t>202</w:t>
            </w:r>
            <w:r>
              <w:rPr>
                <w:rFonts w:hint="eastAsia" w:ascii="Times New Roman" w:hAnsi="Times New Roman"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590" w:type="pct"/>
            <w:gridSpan w:val="2"/>
            <w:tcBorders>
              <w:top w:val="nil"/>
              <w:left w:val="nil"/>
              <w:bottom w:val="single" w:color="000000" w:themeColor="text1" w:sz="8" w:space="0"/>
              <w:right w:val="nil"/>
            </w:tcBorders>
            <w:noWrap/>
            <w:vAlign w:val="bottom"/>
          </w:tcPr>
          <w:p w14:paraId="28DE3CF6">
            <w:pPr>
              <w:widowControl/>
              <w:jc w:val="right"/>
              <w:textAlignment w:val="bottom"/>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14:paraId="3D073930">
        <w:tblPrEx>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0E43E08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14C51DF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本年支出</w:t>
            </w:r>
          </w:p>
        </w:tc>
      </w:tr>
      <w:tr w14:paraId="0C0BFF3B">
        <w:tblPrEx>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3BD897E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508E0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69FD7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CBBEA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4378F778">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项目支出</w:t>
            </w:r>
          </w:p>
        </w:tc>
      </w:tr>
      <w:tr w14:paraId="5242B0DC">
        <w:tblPrEx>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5274146E">
            <w:pPr>
              <w:jc w:val="center"/>
              <w:rPr>
                <w:rFonts w:ascii="宋体" w:hAnsi="宋体" w:eastAsia="宋体"/>
                <w:color w:val="000000"/>
                <w:sz w:val="20"/>
                <w:szCs w:val="20"/>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B471EE">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8CA4B0">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0C2F25">
            <w:pPr>
              <w:jc w:val="center"/>
              <w:rPr>
                <w:rFonts w:ascii="宋体" w:hAnsi="宋体" w:eastAsia="宋体"/>
                <w:color w:val="000000"/>
                <w:sz w:val="20"/>
                <w:szCs w:val="20"/>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469DC455">
            <w:pPr>
              <w:jc w:val="center"/>
              <w:rPr>
                <w:rFonts w:ascii="宋体" w:hAnsi="宋体" w:eastAsia="宋体"/>
                <w:color w:val="000000"/>
                <w:sz w:val="20"/>
                <w:szCs w:val="20"/>
              </w:rPr>
            </w:pPr>
          </w:p>
        </w:tc>
      </w:tr>
      <w:tr w14:paraId="18E700C7">
        <w:tblPrEx>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52D88601">
            <w:pPr>
              <w:jc w:val="center"/>
              <w:rPr>
                <w:rFonts w:ascii="宋体" w:hAnsi="宋体" w:eastAsia="宋体"/>
                <w:color w:val="000000"/>
                <w:sz w:val="20"/>
                <w:szCs w:val="20"/>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66C967">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3904402">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F1A8BDE">
            <w:pPr>
              <w:jc w:val="center"/>
              <w:rPr>
                <w:rFonts w:ascii="宋体" w:hAnsi="宋体" w:eastAsia="宋体"/>
                <w:color w:val="000000"/>
                <w:sz w:val="20"/>
                <w:szCs w:val="20"/>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4033695E">
            <w:pPr>
              <w:jc w:val="center"/>
              <w:rPr>
                <w:rFonts w:ascii="宋体" w:hAnsi="宋体" w:eastAsia="宋体"/>
                <w:color w:val="000000"/>
                <w:sz w:val="20"/>
                <w:szCs w:val="20"/>
              </w:rPr>
            </w:pPr>
          </w:p>
        </w:tc>
      </w:tr>
      <w:tr w14:paraId="0D5EC063">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7F76139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AF59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DE6DB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74BB6B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r>
      <w:tr w14:paraId="529E8589">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5B2D1EA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E3A5E">
            <w:pPr>
              <w:jc w:val="right"/>
              <w:rPr>
                <w:rFonts w:ascii="Times New Roman" w:hAnsi="Times New Roman" w:eastAsia="宋体" w:cs="Times New Roman"/>
                <w:color w:val="000000"/>
                <w:sz w:val="20"/>
                <w:szCs w:val="20"/>
              </w:rPr>
            </w:pPr>
            <w:r>
              <w:rPr>
                <w:rFonts w:ascii="Times New Roman" w:hAnsi="Times New Roman" w:cs="Times New Roman"/>
                <w:sz w:val="20"/>
                <w:szCs w:val="20"/>
              </w:rPr>
              <w:t>968.91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F87D5">
            <w:pPr>
              <w:jc w:val="right"/>
              <w:rPr>
                <w:rFonts w:ascii="Times New Roman" w:hAnsi="Times New Roman" w:eastAsia="宋体" w:cs="Times New Roman"/>
                <w:color w:val="000000"/>
                <w:sz w:val="20"/>
                <w:szCs w:val="20"/>
              </w:rPr>
            </w:pPr>
            <w:r>
              <w:rPr>
                <w:rFonts w:ascii="Times New Roman" w:hAnsi="Times New Roman" w:cs="Times New Roman"/>
                <w:sz w:val="20"/>
                <w:szCs w:val="20"/>
              </w:rPr>
              <w:t>904.42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DAD7C30">
            <w:pPr>
              <w:jc w:val="right"/>
              <w:rPr>
                <w:rFonts w:ascii="Times New Roman" w:hAnsi="Times New Roman" w:eastAsia="宋体" w:cs="Times New Roman"/>
                <w:color w:val="000000"/>
                <w:sz w:val="20"/>
                <w:szCs w:val="20"/>
              </w:rPr>
            </w:pPr>
            <w:r>
              <w:rPr>
                <w:rFonts w:ascii="Times New Roman" w:hAnsi="Times New Roman" w:cs="Times New Roman"/>
                <w:sz w:val="20"/>
                <w:szCs w:val="20"/>
              </w:rPr>
              <w:t>64.49</w:t>
            </w:r>
          </w:p>
        </w:tc>
      </w:tr>
      <w:tr w14:paraId="5EE3620A">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C7F053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4E86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08A5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683.69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0A00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632.25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584D5D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51.44</w:t>
            </w:r>
          </w:p>
        </w:tc>
      </w:tr>
      <w:tr w14:paraId="33911D85">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E0B03D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482BE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政协事务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35A1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683.69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973C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632.25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5DDA66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51.44</w:t>
            </w:r>
          </w:p>
        </w:tc>
      </w:tr>
      <w:tr w14:paraId="4C215AE1">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5C36C0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A42B9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EFA3C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632.25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AC90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632.25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8041BD4">
            <w:pPr>
              <w:jc w:val="right"/>
              <w:rPr>
                <w:rFonts w:ascii="Times New Roman" w:hAnsi="Times New Roman" w:eastAsia="宋体" w:cs="Times New Roman"/>
                <w:color w:val="000000"/>
                <w:sz w:val="20"/>
                <w:szCs w:val="20"/>
              </w:rPr>
            </w:pPr>
          </w:p>
        </w:tc>
      </w:tr>
      <w:tr w14:paraId="6617DB30">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47F5A7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2010202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9334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84ED1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32.44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1A873">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4B61F1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32.44</w:t>
            </w:r>
          </w:p>
        </w:tc>
      </w:tr>
      <w:tr w14:paraId="2933D430">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30BFB6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2010204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D53B0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政协会议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C33A6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8B0C">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E7D07B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19.00</w:t>
            </w:r>
          </w:p>
        </w:tc>
      </w:tr>
      <w:tr w14:paraId="3EA13768">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62B15F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8FB6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BABD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199.85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9875F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186.80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A58534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13.05</w:t>
            </w:r>
          </w:p>
        </w:tc>
      </w:tr>
      <w:tr w14:paraId="7D050AD8">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343C6B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C261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B737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186.80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4356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186.80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478E8CE">
            <w:pPr>
              <w:jc w:val="right"/>
              <w:rPr>
                <w:rFonts w:ascii="Times New Roman" w:hAnsi="Times New Roman" w:eastAsia="宋体" w:cs="Times New Roman"/>
                <w:color w:val="000000"/>
                <w:sz w:val="20"/>
                <w:szCs w:val="20"/>
              </w:rPr>
            </w:pPr>
          </w:p>
        </w:tc>
      </w:tr>
      <w:tr w14:paraId="3A48A6BF">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A88EF7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1472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AE2F8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130.46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A9C0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130.46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17CBDA6">
            <w:pPr>
              <w:jc w:val="right"/>
              <w:rPr>
                <w:rFonts w:ascii="Times New Roman" w:hAnsi="Times New Roman" w:eastAsia="宋体" w:cs="Times New Roman"/>
                <w:color w:val="000000"/>
                <w:sz w:val="20"/>
                <w:szCs w:val="20"/>
              </w:rPr>
            </w:pPr>
          </w:p>
        </w:tc>
      </w:tr>
      <w:tr w14:paraId="5FFACE49">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D807F6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F85E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53C95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5D30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56.34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C1672A5">
            <w:pPr>
              <w:jc w:val="right"/>
              <w:rPr>
                <w:rFonts w:ascii="Times New Roman" w:hAnsi="Times New Roman" w:eastAsia="宋体" w:cs="Times New Roman"/>
                <w:color w:val="000000"/>
                <w:sz w:val="20"/>
                <w:szCs w:val="20"/>
              </w:rPr>
            </w:pPr>
          </w:p>
        </w:tc>
      </w:tr>
      <w:tr w14:paraId="0EED5314">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06E50E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8F8C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退役安置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4B8A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13.05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02511">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555A77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13.05</w:t>
            </w:r>
          </w:p>
        </w:tc>
      </w:tr>
      <w:tr w14:paraId="59EC4FFC">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987438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A6E3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退役士兵安置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C04F6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13.05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99F8E">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48B513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13.05</w:t>
            </w:r>
          </w:p>
        </w:tc>
      </w:tr>
      <w:tr w14:paraId="325B1A99">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E77144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4345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2628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30.12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1176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30.12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A11CE69">
            <w:pPr>
              <w:jc w:val="right"/>
              <w:rPr>
                <w:rFonts w:ascii="Times New Roman" w:hAnsi="Times New Roman" w:eastAsia="宋体" w:cs="Times New Roman"/>
                <w:color w:val="000000"/>
                <w:sz w:val="20"/>
                <w:szCs w:val="20"/>
              </w:rPr>
            </w:pPr>
          </w:p>
        </w:tc>
      </w:tr>
      <w:tr w14:paraId="026D5C10">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823468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0A03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D031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30.12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AF567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30.12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845BC5F">
            <w:pPr>
              <w:jc w:val="right"/>
              <w:rPr>
                <w:rFonts w:ascii="Times New Roman" w:hAnsi="Times New Roman" w:eastAsia="宋体" w:cs="Times New Roman"/>
                <w:color w:val="000000"/>
                <w:sz w:val="20"/>
                <w:szCs w:val="20"/>
              </w:rPr>
            </w:pPr>
          </w:p>
        </w:tc>
      </w:tr>
      <w:tr w14:paraId="4085E617">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F7302F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5E7B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ED22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30.12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CC662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30.12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86F21C0">
            <w:pPr>
              <w:jc w:val="right"/>
              <w:rPr>
                <w:rFonts w:ascii="Times New Roman" w:hAnsi="Times New Roman" w:eastAsia="宋体" w:cs="Times New Roman"/>
                <w:color w:val="000000"/>
                <w:sz w:val="20"/>
                <w:szCs w:val="20"/>
              </w:rPr>
            </w:pPr>
          </w:p>
        </w:tc>
      </w:tr>
      <w:tr w14:paraId="22D75722">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BD577A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9C973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E991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55.25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DEEDD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55.25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ADF5454">
            <w:pPr>
              <w:jc w:val="right"/>
              <w:rPr>
                <w:rFonts w:ascii="Times New Roman" w:hAnsi="Times New Roman" w:eastAsia="宋体" w:cs="Times New Roman"/>
                <w:color w:val="000000"/>
                <w:sz w:val="20"/>
                <w:szCs w:val="20"/>
              </w:rPr>
            </w:pPr>
          </w:p>
        </w:tc>
      </w:tr>
      <w:tr w14:paraId="212BF5F2">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76D23B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CE42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A020E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55.25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6409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55.25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D9B0A59">
            <w:pPr>
              <w:jc w:val="right"/>
              <w:rPr>
                <w:rFonts w:ascii="Times New Roman" w:hAnsi="Times New Roman" w:eastAsia="宋体" w:cs="Times New Roman"/>
                <w:color w:val="000000"/>
                <w:sz w:val="20"/>
                <w:szCs w:val="20"/>
              </w:rPr>
            </w:pPr>
          </w:p>
        </w:tc>
      </w:tr>
      <w:tr w14:paraId="0E36F28D">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F5D555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085F3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006F5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55.25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0E7D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55.25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EB709B0">
            <w:pPr>
              <w:jc w:val="right"/>
              <w:rPr>
                <w:rFonts w:ascii="Times New Roman" w:hAnsi="Times New Roman" w:eastAsia="宋体" w:cs="Times New Roman"/>
                <w:color w:val="000000"/>
                <w:sz w:val="20"/>
                <w:szCs w:val="20"/>
              </w:rPr>
            </w:pPr>
          </w:p>
        </w:tc>
      </w:tr>
      <w:tr w14:paraId="28ACADAB">
        <w:tblPrEx>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27F1E791">
            <w:pPr>
              <w:widowControl/>
              <w:jc w:val="left"/>
              <w:textAlignment w:val="center"/>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注：本表反映部门本年度一般公共预算财政拨款支出情况。</w:t>
            </w:r>
          </w:p>
        </w:tc>
      </w:tr>
    </w:tbl>
    <w:p w14:paraId="0CC7A5BF">
      <w:pPr>
        <w:rPr>
          <w:rFonts w:ascii="仿宋_GB2312" w:hAnsi="宋体" w:eastAsia="仿宋_GB2312"/>
          <w:b/>
          <w:sz w:val="32"/>
          <w:szCs w:val="32"/>
        </w:rPr>
      </w:pPr>
    </w:p>
    <w:p w14:paraId="111F8F96">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11601" w:type="dxa"/>
        <w:jc w:val="center"/>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73F75648">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14:paraId="486A3BC6">
            <w:pPr>
              <w:widowControl/>
              <w:snapToGrid w:val="0"/>
              <w:jc w:val="center"/>
              <w:textAlignment w:val="bottom"/>
              <w:rPr>
                <w:rFonts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bidi="ar"/>
              </w:rPr>
              <w:t>一般公共预算财政拨款基本支出决算明细表</w:t>
            </w:r>
          </w:p>
        </w:tc>
      </w:tr>
      <w:tr w14:paraId="1CC23424">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14:paraId="3268D47D">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公开</w:t>
            </w:r>
            <w:r>
              <w:rPr>
                <w:rFonts w:ascii="Times New Roman" w:hAnsi="Times New Roman" w:eastAsia="方正仿宋_GB2312" w:cs="Times New Roman"/>
                <w:color w:val="000000"/>
                <w:sz w:val="18"/>
                <w:szCs w:val="18"/>
                <w:lang w:bidi="ar"/>
              </w:rPr>
              <w:t>06</w:t>
            </w:r>
            <w:r>
              <w:rPr>
                <w:rStyle w:val="25"/>
                <w:rFonts w:hint="default"/>
                <w:lang w:bidi="ar"/>
              </w:rPr>
              <w:t>表</w:t>
            </w:r>
          </w:p>
        </w:tc>
      </w:tr>
      <w:tr w14:paraId="5A3AC5A6">
        <w:tblPrEx>
          <w:tblCellMar>
            <w:top w:w="0" w:type="dxa"/>
            <w:left w:w="108" w:type="dxa"/>
            <w:bottom w:w="0" w:type="dxa"/>
            <w:right w:w="108" w:type="dxa"/>
          </w:tblCellMar>
        </w:tblPrEx>
        <w:trPr>
          <w:jc w:val="center"/>
        </w:trPr>
        <w:tc>
          <w:tcPr>
            <w:tcW w:w="5615" w:type="dxa"/>
            <w:gridSpan w:val="6"/>
            <w:tcBorders>
              <w:top w:val="nil"/>
              <w:left w:val="nil"/>
              <w:bottom w:val="single" w:color="000000" w:sz="8" w:space="0"/>
              <w:right w:val="nil"/>
            </w:tcBorders>
            <w:shd w:val="clear" w:color="auto" w:fill="auto"/>
            <w:noWrap/>
            <w:vAlign w:val="bottom"/>
          </w:tcPr>
          <w:p w14:paraId="4F0C02C3">
            <w:pPr>
              <w:widowControl/>
              <w:snapToGrid w:val="0"/>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部门（单位）：中国人民政治协商会议河北省石家庄市鹿泉区委员会(本级) </w:t>
            </w:r>
            <w:r>
              <w:rPr>
                <w:rFonts w:hint="eastAsia" w:ascii="宋体" w:hAnsi="宋体" w:eastAsia="宋体"/>
                <w:color w:val="000000"/>
                <w:sz w:val="18"/>
                <w:szCs w:val="18"/>
                <w:lang w:bidi="ar"/>
              </w:rPr>
              <w:t xml:space="preserve">                                                                   </w:t>
            </w:r>
          </w:p>
        </w:tc>
        <w:tc>
          <w:tcPr>
            <w:tcW w:w="1774" w:type="dxa"/>
            <w:tcBorders>
              <w:top w:val="nil"/>
              <w:left w:val="nil"/>
              <w:bottom w:val="single" w:color="000000" w:sz="8" w:space="0"/>
              <w:right w:val="nil"/>
            </w:tcBorders>
            <w:shd w:val="clear" w:color="auto" w:fill="auto"/>
            <w:noWrap/>
            <w:vAlign w:val="bottom"/>
          </w:tcPr>
          <w:p w14:paraId="4061F765">
            <w:pPr>
              <w:widowControl/>
              <w:snapToGrid w:val="0"/>
              <w:jc w:val="center"/>
              <w:textAlignment w:val="bottom"/>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2025</w:t>
            </w:r>
            <w:r>
              <w:rPr>
                <w:rStyle w:val="25"/>
                <w:rFonts w:hint="default"/>
                <w:lang w:bidi="ar"/>
              </w:rPr>
              <w:t>年度</w:t>
            </w:r>
          </w:p>
        </w:tc>
        <w:tc>
          <w:tcPr>
            <w:tcW w:w="4212" w:type="dxa"/>
            <w:gridSpan w:val="3"/>
            <w:tcBorders>
              <w:top w:val="nil"/>
              <w:left w:val="nil"/>
              <w:bottom w:val="single" w:color="000000" w:sz="8" w:space="0"/>
              <w:right w:val="nil"/>
            </w:tcBorders>
            <w:shd w:val="clear" w:color="auto" w:fill="auto"/>
            <w:noWrap/>
            <w:vAlign w:val="bottom"/>
          </w:tcPr>
          <w:p w14:paraId="23B349C3">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金额单位：万元</w:t>
            </w:r>
          </w:p>
        </w:tc>
      </w:tr>
      <w:tr w14:paraId="141BFF04">
        <w:tblPrEx>
          <w:tblCellMar>
            <w:top w:w="0" w:type="dxa"/>
            <w:left w:w="108" w:type="dxa"/>
            <w:bottom w:w="0" w:type="dxa"/>
            <w:right w:w="108" w:type="dxa"/>
          </w:tblCellMar>
        </w:tblPrEx>
        <w:trPr>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2C723CC">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5224BD8B">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公用经费</w:t>
            </w:r>
          </w:p>
        </w:tc>
      </w:tr>
      <w:tr w14:paraId="06CD18F5">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52EF59E4">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4DF26DFE">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4CD7F4E7">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7F1CD0A1">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5B95732B">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51B148A9">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62744FD2">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27939A0B">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3A15B11F">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金额</w:t>
            </w:r>
          </w:p>
        </w:tc>
      </w:tr>
      <w:tr w14:paraId="42375588">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00D55D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06FC5F5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6C88199E">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635.91</w:t>
            </w:r>
          </w:p>
        </w:tc>
        <w:tc>
          <w:tcPr>
            <w:tcW w:w="666" w:type="dxa"/>
            <w:tcBorders>
              <w:top w:val="nil"/>
              <w:left w:val="nil"/>
              <w:bottom w:val="single" w:color="000000" w:sz="8" w:space="0"/>
              <w:right w:val="single" w:color="000000" w:sz="8" w:space="0"/>
            </w:tcBorders>
            <w:shd w:val="clear" w:color="auto" w:fill="auto"/>
            <w:noWrap/>
            <w:vAlign w:val="center"/>
          </w:tcPr>
          <w:p w14:paraId="239AD4A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B359D9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0E104C4F">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132.83</w:t>
            </w:r>
          </w:p>
        </w:tc>
        <w:tc>
          <w:tcPr>
            <w:tcW w:w="666" w:type="dxa"/>
            <w:tcBorders>
              <w:top w:val="nil"/>
              <w:left w:val="nil"/>
              <w:bottom w:val="single" w:color="000000" w:sz="8" w:space="0"/>
              <w:right w:val="single" w:color="000000" w:sz="8" w:space="0"/>
            </w:tcBorders>
            <w:shd w:val="clear" w:color="auto" w:fill="auto"/>
            <w:noWrap/>
            <w:vAlign w:val="center"/>
          </w:tcPr>
          <w:p w14:paraId="18632A4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1DA08DE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7F7F3F67">
            <w:pPr>
              <w:widowControl/>
              <w:snapToGrid w:val="0"/>
              <w:jc w:val="right"/>
              <w:textAlignment w:val="center"/>
              <w:rPr>
                <w:rFonts w:ascii="Times New Roman" w:hAnsi="Times New Roman" w:eastAsia="宋体" w:cs="Times New Roman"/>
                <w:color w:val="000000"/>
                <w:sz w:val="18"/>
                <w:szCs w:val="18"/>
              </w:rPr>
            </w:pPr>
          </w:p>
        </w:tc>
      </w:tr>
      <w:tr w14:paraId="66E9E14D">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B560A0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66148D5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24BF4B89">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222.60</w:t>
            </w:r>
          </w:p>
        </w:tc>
        <w:tc>
          <w:tcPr>
            <w:tcW w:w="666" w:type="dxa"/>
            <w:tcBorders>
              <w:top w:val="nil"/>
              <w:left w:val="nil"/>
              <w:bottom w:val="single" w:color="000000" w:sz="8" w:space="0"/>
              <w:right w:val="single" w:color="000000" w:sz="8" w:space="0"/>
            </w:tcBorders>
            <w:shd w:val="clear" w:color="auto" w:fill="auto"/>
            <w:noWrap/>
            <w:vAlign w:val="center"/>
          </w:tcPr>
          <w:p w14:paraId="3357395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5A4C2F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161CC16D">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17.75</w:t>
            </w:r>
          </w:p>
        </w:tc>
        <w:tc>
          <w:tcPr>
            <w:tcW w:w="666" w:type="dxa"/>
            <w:tcBorders>
              <w:top w:val="nil"/>
              <w:left w:val="nil"/>
              <w:bottom w:val="single" w:color="000000" w:sz="8" w:space="0"/>
              <w:right w:val="single" w:color="000000" w:sz="8" w:space="0"/>
            </w:tcBorders>
            <w:shd w:val="clear" w:color="auto" w:fill="auto"/>
            <w:noWrap/>
            <w:vAlign w:val="center"/>
          </w:tcPr>
          <w:p w14:paraId="41EF843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273F8D6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473A4A7F">
            <w:pPr>
              <w:widowControl/>
              <w:snapToGrid w:val="0"/>
              <w:jc w:val="right"/>
              <w:textAlignment w:val="center"/>
              <w:rPr>
                <w:rFonts w:ascii="Times New Roman" w:hAnsi="Times New Roman" w:eastAsia="宋体" w:cs="Times New Roman"/>
                <w:color w:val="000000"/>
                <w:sz w:val="18"/>
                <w:szCs w:val="18"/>
              </w:rPr>
            </w:pPr>
          </w:p>
        </w:tc>
      </w:tr>
      <w:tr w14:paraId="20BAB253">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5D6870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227734A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0379C31A">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69.61</w:t>
            </w:r>
          </w:p>
        </w:tc>
        <w:tc>
          <w:tcPr>
            <w:tcW w:w="666" w:type="dxa"/>
            <w:tcBorders>
              <w:top w:val="nil"/>
              <w:left w:val="nil"/>
              <w:bottom w:val="single" w:color="000000" w:sz="8" w:space="0"/>
              <w:right w:val="single" w:color="000000" w:sz="8" w:space="0"/>
            </w:tcBorders>
            <w:shd w:val="clear" w:color="auto" w:fill="auto"/>
            <w:noWrap/>
            <w:vAlign w:val="center"/>
          </w:tcPr>
          <w:p w14:paraId="42D5D3F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489736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4411B0DC">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E12FE5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4A6FDF8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4C135481">
            <w:pPr>
              <w:widowControl/>
              <w:snapToGrid w:val="0"/>
              <w:jc w:val="right"/>
              <w:textAlignment w:val="center"/>
              <w:rPr>
                <w:rFonts w:ascii="Times New Roman" w:hAnsi="Times New Roman" w:eastAsia="宋体" w:cs="Times New Roman"/>
                <w:color w:val="000000"/>
                <w:sz w:val="18"/>
                <w:szCs w:val="18"/>
              </w:rPr>
            </w:pPr>
          </w:p>
        </w:tc>
      </w:tr>
      <w:tr w14:paraId="57D8690C">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5B8DC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6FEEB2F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3F06248E">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99.60</w:t>
            </w:r>
          </w:p>
        </w:tc>
        <w:tc>
          <w:tcPr>
            <w:tcW w:w="666" w:type="dxa"/>
            <w:tcBorders>
              <w:top w:val="nil"/>
              <w:left w:val="nil"/>
              <w:bottom w:val="single" w:color="000000" w:sz="8" w:space="0"/>
              <w:right w:val="single" w:color="000000" w:sz="8" w:space="0"/>
            </w:tcBorders>
            <w:shd w:val="clear" w:color="auto" w:fill="auto"/>
            <w:noWrap/>
            <w:vAlign w:val="center"/>
          </w:tcPr>
          <w:p w14:paraId="2674C7A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3E0B11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06CBCECA">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CDF276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54D8701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5A2B5B22">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0.42</w:t>
            </w:r>
          </w:p>
        </w:tc>
      </w:tr>
      <w:tr w14:paraId="02B6CEAD">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85A993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1E8D30A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969A08C">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4EABB5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34DEC3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37F59AEA">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CAACAA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53E32CE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CBA5B48">
            <w:pPr>
              <w:widowControl/>
              <w:snapToGrid w:val="0"/>
              <w:jc w:val="right"/>
              <w:textAlignment w:val="center"/>
              <w:rPr>
                <w:rFonts w:ascii="Times New Roman" w:hAnsi="Times New Roman" w:eastAsia="宋体" w:cs="Times New Roman"/>
                <w:color w:val="000000"/>
                <w:sz w:val="18"/>
                <w:szCs w:val="18"/>
              </w:rPr>
            </w:pPr>
          </w:p>
        </w:tc>
      </w:tr>
      <w:tr w14:paraId="69CE5B6D">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B4D7AE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0E24829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686289DE">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100.59</w:t>
            </w:r>
          </w:p>
        </w:tc>
        <w:tc>
          <w:tcPr>
            <w:tcW w:w="666" w:type="dxa"/>
            <w:tcBorders>
              <w:top w:val="nil"/>
              <w:left w:val="nil"/>
              <w:bottom w:val="single" w:color="000000" w:sz="8" w:space="0"/>
              <w:right w:val="single" w:color="000000" w:sz="8" w:space="0"/>
            </w:tcBorders>
            <w:shd w:val="clear" w:color="auto" w:fill="auto"/>
            <w:noWrap/>
            <w:vAlign w:val="center"/>
          </w:tcPr>
          <w:p w14:paraId="5F00195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C787EC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1E39404A">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0EC470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19CB335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10D3A454">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0.42</w:t>
            </w:r>
          </w:p>
        </w:tc>
      </w:tr>
      <w:tr w14:paraId="5E374F75">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C9ED30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43B66E1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8FB5C0E">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56.34</w:t>
            </w:r>
          </w:p>
        </w:tc>
        <w:tc>
          <w:tcPr>
            <w:tcW w:w="666" w:type="dxa"/>
            <w:tcBorders>
              <w:top w:val="nil"/>
              <w:left w:val="nil"/>
              <w:bottom w:val="single" w:color="000000" w:sz="8" w:space="0"/>
              <w:right w:val="single" w:color="000000" w:sz="8" w:space="0"/>
            </w:tcBorders>
            <w:shd w:val="clear" w:color="auto" w:fill="auto"/>
            <w:noWrap/>
            <w:vAlign w:val="center"/>
          </w:tcPr>
          <w:p w14:paraId="2F6272A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7BB618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3C168C7E">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13.78</w:t>
            </w:r>
          </w:p>
        </w:tc>
        <w:tc>
          <w:tcPr>
            <w:tcW w:w="666" w:type="dxa"/>
            <w:tcBorders>
              <w:top w:val="nil"/>
              <w:left w:val="nil"/>
              <w:bottom w:val="single" w:color="000000" w:sz="8" w:space="0"/>
              <w:right w:val="single" w:color="000000" w:sz="8" w:space="0"/>
            </w:tcBorders>
            <w:shd w:val="clear" w:color="auto" w:fill="auto"/>
            <w:noWrap/>
            <w:vAlign w:val="center"/>
          </w:tcPr>
          <w:p w14:paraId="6B68E99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218A516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05E9FA34">
            <w:pPr>
              <w:widowControl/>
              <w:snapToGrid w:val="0"/>
              <w:jc w:val="right"/>
              <w:textAlignment w:val="center"/>
              <w:rPr>
                <w:rFonts w:ascii="Times New Roman" w:hAnsi="Times New Roman" w:eastAsia="宋体" w:cs="Times New Roman"/>
                <w:color w:val="000000"/>
                <w:sz w:val="18"/>
                <w:szCs w:val="18"/>
              </w:rPr>
            </w:pPr>
          </w:p>
        </w:tc>
      </w:tr>
      <w:tr w14:paraId="17FF5B46">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6FBCCB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71AA9E4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470AF8F2">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D0C877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F4FB37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B28A668">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5CC301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065A6F7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1D3D17ED">
            <w:pPr>
              <w:widowControl/>
              <w:snapToGrid w:val="0"/>
              <w:jc w:val="right"/>
              <w:textAlignment w:val="center"/>
              <w:rPr>
                <w:rFonts w:ascii="Times New Roman" w:hAnsi="Times New Roman" w:eastAsia="宋体" w:cs="Times New Roman"/>
                <w:color w:val="000000"/>
                <w:sz w:val="18"/>
                <w:szCs w:val="18"/>
              </w:rPr>
            </w:pPr>
          </w:p>
        </w:tc>
      </w:tr>
      <w:tr w14:paraId="5967F4E6">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E89B0E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2D4E8DA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3935FF9">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30.12</w:t>
            </w:r>
          </w:p>
        </w:tc>
        <w:tc>
          <w:tcPr>
            <w:tcW w:w="666" w:type="dxa"/>
            <w:tcBorders>
              <w:top w:val="nil"/>
              <w:left w:val="nil"/>
              <w:bottom w:val="single" w:color="000000" w:sz="8" w:space="0"/>
              <w:right w:val="single" w:color="000000" w:sz="8" w:space="0"/>
            </w:tcBorders>
            <w:shd w:val="clear" w:color="auto" w:fill="auto"/>
            <w:noWrap/>
            <w:vAlign w:val="center"/>
          </w:tcPr>
          <w:p w14:paraId="185DA16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C793E3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13746841">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B21366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042530A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2422A859">
            <w:pPr>
              <w:widowControl/>
              <w:snapToGrid w:val="0"/>
              <w:jc w:val="right"/>
              <w:textAlignment w:val="center"/>
              <w:rPr>
                <w:rFonts w:ascii="Times New Roman" w:hAnsi="Times New Roman" w:eastAsia="宋体" w:cs="Times New Roman"/>
                <w:color w:val="000000"/>
                <w:sz w:val="18"/>
                <w:szCs w:val="18"/>
              </w:rPr>
            </w:pPr>
          </w:p>
        </w:tc>
      </w:tr>
      <w:tr w14:paraId="65994055">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4B19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23736D2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620D550A">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1D2C5E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AC8EA8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08E393B4">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0.70</w:t>
            </w:r>
          </w:p>
        </w:tc>
        <w:tc>
          <w:tcPr>
            <w:tcW w:w="666" w:type="dxa"/>
            <w:tcBorders>
              <w:top w:val="nil"/>
              <w:left w:val="nil"/>
              <w:bottom w:val="single" w:color="000000" w:sz="8" w:space="0"/>
              <w:right w:val="single" w:color="000000" w:sz="8" w:space="0"/>
            </w:tcBorders>
            <w:shd w:val="clear" w:color="auto" w:fill="auto"/>
            <w:noWrap/>
            <w:vAlign w:val="center"/>
          </w:tcPr>
          <w:p w14:paraId="49CBCBD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71B6D01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4CFD6901">
            <w:pPr>
              <w:widowControl/>
              <w:snapToGrid w:val="0"/>
              <w:jc w:val="right"/>
              <w:textAlignment w:val="center"/>
              <w:rPr>
                <w:rFonts w:ascii="Times New Roman" w:hAnsi="Times New Roman" w:eastAsia="宋体" w:cs="Times New Roman"/>
                <w:color w:val="000000"/>
                <w:sz w:val="18"/>
                <w:szCs w:val="18"/>
              </w:rPr>
            </w:pPr>
          </w:p>
        </w:tc>
      </w:tr>
      <w:tr w14:paraId="092F12C4">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449E27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51EA943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66A1D4EF">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1.80</w:t>
            </w:r>
          </w:p>
        </w:tc>
        <w:tc>
          <w:tcPr>
            <w:tcW w:w="666" w:type="dxa"/>
            <w:tcBorders>
              <w:top w:val="nil"/>
              <w:left w:val="nil"/>
              <w:bottom w:val="single" w:color="000000" w:sz="8" w:space="0"/>
              <w:right w:val="single" w:color="000000" w:sz="8" w:space="0"/>
            </w:tcBorders>
            <w:shd w:val="clear" w:color="auto" w:fill="auto"/>
            <w:noWrap/>
            <w:vAlign w:val="center"/>
          </w:tcPr>
          <w:p w14:paraId="2550632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797FB9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3A016236">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E615DE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1340005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03E7B2B5">
            <w:pPr>
              <w:widowControl/>
              <w:snapToGrid w:val="0"/>
              <w:jc w:val="right"/>
              <w:textAlignment w:val="center"/>
              <w:rPr>
                <w:rFonts w:ascii="Times New Roman" w:hAnsi="Times New Roman" w:eastAsia="宋体" w:cs="Times New Roman"/>
                <w:color w:val="000000"/>
                <w:sz w:val="18"/>
                <w:szCs w:val="18"/>
              </w:rPr>
            </w:pPr>
          </w:p>
        </w:tc>
      </w:tr>
      <w:tr w14:paraId="04EC88E7">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DB646A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6DD242B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37BF6690">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55.25</w:t>
            </w:r>
          </w:p>
        </w:tc>
        <w:tc>
          <w:tcPr>
            <w:tcW w:w="666" w:type="dxa"/>
            <w:tcBorders>
              <w:top w:val="nil"/>
              <w:left w:val="nil"/>
              <w:bottom w:val="single" w:color="000000" w:sz="8" w:space="0"/>
              <w:right w:val="single" w:color="000000" w:sz="8" w:space="0"/>
            </w:tcBorders>
            <w:shd w:val="clear" w:color="auto" w:fill="auto"/>
            <w:noWrap/>
            <w:vAlign w:val="center"/>
          </w:tcPr>
          <w:p w14:paraId="74DD599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D932EB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1F539B91">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C277A5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24C4AAD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5A0BE5E5">
            <w:pPr>
              <w:widowControl/>
              <w:snapToGrid w:val="0"/>
              <w:jc w:val="right"/>
              <w:textAlignment w:val="center"/>
              <w:rPr>
                <w:rFonts w:ascii="Times New Roman" w:hAnsi="Times New Roman" w:eastAsia="宋体" w:cs="Times New Roman"/>
                <w:color w:val="000000"/>
                <w:sz w:val="18"/>
                <w:szCs w:val="18"/>
              </w:rPr>
            </w:pPr>
          </w:p>
        </w:tc>
      </w:tr>
      <w:tr w14:paraId="54D18ED6">
        <w:tblPrEx>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E525F4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17E7C8C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34D20E87">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EFE259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DA9EF5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37A37AA">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B88E8D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0D12B21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3D42D2D2">
            <w:pPr>
              <w:widowControl/>
              <w:snapToGrid w:val="0"/>
              <w:jc w:val="right"/>
              <w:textAlignment w:val="center"/>
              <w:rPr>
                <w:rFonts w:ascii="Times New Roman" w:hAnsi="Times New Roman" w:eastAsia="宋体" w:cs="Times New Roman"/>
                <w:color w:val="000000"/>
                <w:sz w:val="18"/>
                <w:szCs w:val="18"/>
              </w:rPr>
            </w:pPr>
          </w:p>
        </w:tc>
      </w:tr>
      <w:tr w14:paraId="759532A2">
        <w:tblPrEx>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1D4595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511D4E7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D346088">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2F9032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BC7974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43B3BA49">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760772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E5A74F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58EB4501">
            <w:pPr>
              <w:widowControl/>
              <w:snapToGrid w:val="0"/>
              <w:jc w:val="right"/>
              <w:textAlignment w:val="center"/>
              <w:rPr>
                <w:rFonts w:ascii="Times New Roman" w:hAnsi="Times New Roman" w:eastAsia="宋体" w:cs="Times New Roman"/>
                <w:color w:val="000000"/>
                <w:sz w:val="18"/>
                <w:szCs w:val="18"/>
              </w:rPr>
            </w:pPr>
          </w:p>
        </w:tc>
      </w:tr>
      <w:tr w14:paraId="43796D60">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3AA114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0B5F991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7C6A592">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135.26</w:t>
            </w:r>
          </w:p>
        </w:tc>
        <w:tc>
          <w:tcPr>
            <w:tcW w:w="666" w:type="dxa"/>
            <w:tcBorders>
              <w:top w:val="nil"/>
              <w:left w:val="nil"/>
              <w:bottom w:val="single" w:color="000000" w:sz="8" w:space="0"/>
              <w:right w:val="single" w:color="000000" w:sz="8" w:space="0"/>
            </w:tcBorders>
            <w:shd w:val="clear" w:color="auto" w:fill="auto"/>
            <w:noWrap/>
            <w:vAlign w:val="center"/>
          </w:tcPr>
          <w:p w14:paraId="7DBD7F1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F87BB8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58F0B4A">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39CFC9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23AFFC9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D8E6858">
            <w:pPr>
              <w:widowControl/>
              <w:snapToGrid w:val="0"/>
              <w:jc w:val="right"/>
              <w:textAlignment w:val="center"/>
              <w:rPr>
                <w:rFonts w:ascii="Times New Roman" w:hAnsi="Times New Roman" w:eastAsia="宋体" w:cs="Times New Roman"/>
                <w:color w:val="000000"/>
                <w:sz w:val="18"/>
                <w:szCs w:val="18"/>
              </w:rPr>
            </w:pPr>
          </w:p>
        </w:tc>
      </w:tr>
      <w:tr w14:paraId="6F01C88F">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ADE7C5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307C1DA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1E3DC0C4">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37A050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D36B60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23CB7F9E">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46EB3C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9441AB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7BBB7D16">
            <w:pPr>
              <w:widowControl/>
              <w:snapToGrid w:val="0"/>
              <w:jc w:val="right"/>
              <w:textAlignment w:val="center"/>
              <w:rPr>
                <w:rFonts w:ascii="Times New Roman" w:hAnsi="Times New Roman" w:eastAsia="宋体" w:cs="Times New Roman"/>
                <w:color w:val="000000"/>
                <w:sz w:val="18"/>
                <w:szCs w:val="18"/>
              </w:rPr>
            </w:pPr>
          </w:p>
        </w:tc>
      </w:tr>
      <w:tr w14:paraId="4D7C833E">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348BC7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BDB0BF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5209B7A">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130.46</w:t>
            </w:r>
          </w:p>
        </w:tc>
        <w:tc>
          <w:tcPr>
            <w:tcW w:w="666" w:type="dxa"/>
            <w:tcBorders>
              <w:top w:val="nil"/>
              <w:left w:val="nil"/>
              <w:bottom w:val="single" w:color="000000" w:sz="8" w:space="0"/>
              <w:right w:val="single" w:color="000000" w:sz="8" w:space="0"/>
            </w:tcBorders>
            <w:shd w:val="clear" w:color="auto" w:fill="auto"/>
            <w:noWrap/>
            <w:vAlign w:val="center"/>
          </w:tcPr>
          <w:p w14:paraId="5AEA7A3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9CCAAE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04A7BFE4">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D868BD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1D23093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329E0E25">
            <w:pPr>
              <w:widowControl/>
              <w:snapToGrid w:val="0"/>
              <w:jc w:val="right"/>
              <w:textAlignment w:val="center"/>
              <w:rPr>
                <w:rFonts w:ascii="Times New Roman" w:hAnsi="Times New Roman" w:eastAsia="宋体" w:cs="Times New Roman"/>
                <w:color w:val="000000"/>
                <w:sz w:val="18"/>
                <w:szCs w:val="18"/>
              </w:rPr>
            </w:pPr>
          </w:p>
        </w:tc>
      </w:tr>
      <w:tr w14:paraId="0461AA90">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573CE3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569A205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C1E343E">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AFD174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35FE6D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35A7F88E">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C81A11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500C155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1C54D983">
            <w:pPr>
              <w:widowControl/>
              <w:snapToGrid w:val="0"/>
              <w:jc w:val="right"/>
              <w:textAlignment w:val="center"/>
              <w:rPr>
                <w:rFonts w:ascii="Times New Roman" w:hAnsi="Times New Roman" w:eastAsia="宋体" w:cs="Times New Roman"/>
                <w:color w:val="000000"/>
                <w:sz w:val="18"/>
                <w:szCs w:val="18"/>
              </w:rPr>
            </w:pPr>
          </w:p>
        </w:tc>
      </w:tr>
      <w:tr w14:paraId="4122E52D">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854D1C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4A9BDB0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3D826909">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6E652E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B14F89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5DB8B385">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91CBDE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438C6CE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67F33481">
            <w:pPr>
              <w:widowControl/>
              <w:snapToGrid w:val="0"/>
              <w:jc w:val="right"/>
              <w:textAlignment w:val="center"/>
              <w:rPr>
                <w:rFonts w:ascii="Times New Roman" w:hAnsi="Times New Roman" w:eastAsia="宋体" w:cs="Times New Roman"/>
                <w:color w:val="000000"/>
                <w:sz w:val="18"/>
                <w:szCs w:val="18"/>
              </w:rPr>
            </w:pPr>
          </w:p>
        </w:tc>
      </w:tr>
      <w:tr w14:paraId="73933AF2">
        <w:tblPrEx>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D159D9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313B6E4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1FD81E3A">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4.80</w:t>
            </w:r>
          </w:p>
        </w:tc>
        <w:tc>
          <w:tcPr>
            <w:tcW w:w="666" w:type="dxa"/>
            <w:tcBorders>
              <w:top w:val="nil"/>
              <w:left w:val="nil"/>
              <w:bottom w:val="single" w:color="000000" w:sz="8" w:space="0"/>
              <w:right w:val="single" w:color="000000" w:sz="8" w:space="0"/>
            </w:tcBorders>
            <w:shd w:val="clear" w:color="auto" w:fill="auto"/>
            <w:noWrap/>
            <w:vAlign w:val="center"/>
          </w:tcPr>
          <w:p w14:paraId="21763B8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C5FC04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7A6AED71">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64.75</w:t>
            </w:r>
          </w:p>
        </w:tc>
        <w:tc>
          <w:tcPr>
            <w:tcW w:w="666" w:type="dxa"/>
            <w:tcBorders>
              <w:top w:val="nil"/>
              <w:left w:val="nil"/>
              <w:bottom w:val="single" w:color="000000" w:sz="8" w:space="0"/>
              <w:right w:val="single" w:color="000000" w:sz="8" w:space="0"/>
            </w:tcBorders>
            <w:shd w:val="clear" w:color="auto" w:fill="auto"/>
            <w:noWrap/>
            <w:vAlign w:val="center"/>
          </w:tcPr>
          <w:p w14:paraId="4B75BBB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42D367E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687F8FB1">
            <w:pPr>
              <w:widowControl/>
              <w:snapToGrid w:val="0"/>
              <w:jc w:val="right"/>
              <w:textAlignment w:val="center"/>
              <w:rPr>
                <w:rFonts w:ascii="Times New Roman" w:hAnsi="Times New Roman" w:eastAsia="宋体" w:cs="Times New Roman"/>
                <w:color w:val="000000"/>
                <w:sz w:val="18"/>
                <w:szCs w:val="18"/>
              </w:rPr>
            </w:pPr>
          </w:p>
        </w:tc>
      </w:tr>
      <w:tr w14:paraId="4668BD4A">
        <w:tblPrEx>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F7805A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4B8B433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23B2510">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F0E3BD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7B64B4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21958995">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CD995F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6201BD1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421041FE">
            <w:pPr>
              <w:widowControl/>
              <w:snapToGrid w:val="0"/>
              <w:jc w:val="right"/>
              <w:textAlignment w:val="center"/>
              <w:rPr>
                <w:rFonts w:ascii="Times New Roman" w:hAnsi="Times New Roman" w:eastAsia="宋体" w:cs="Times New Roman"/>
                <w:color w:val="000000"/>
                <w:sz w:val="18"/>
                <w:szCs w:val="18"/>
              </w:rPr>
            </w:pPr>
          </w:p>
        </w:tc>
      </w:tr>
      <w:tr w14:paraId="0E64820C">
        <w:tblPrEx>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1B1DF0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461F0AF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21BC798F">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496C60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9082B0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6F5CC895">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2.82</w:t>
            </w:r>
          </w:p>
        </w:tc>
        <w:tc>
          <w:tcPr>
            <w:tcW w:w="666" w:type="dxa"/>
            <w:tcBorders>
              <w:top w:val="nil"/>
              <w:left w:val="nil"/>
              <w:bottom w:val="single" w:color="000000" w:sz="8" w:space="0"/>
              <w:right w:val="single" w:color="000000" w:sz="8" w:space="0"/>
            </w:tcBorders>
            <w:shd w:val="clear" w:color="auto" w:fill="auto"/>
            <w:noWrap/>
            <w:vAlign w:val="center"/>
          </w:tcPr>
          <w:p w14:paraId="2EE4742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540824C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34E1FFC5">
            <w:pPr>
              <w:widowControl/>
              <w:snapToGrid w:val="0"/>
              <w:jc w:val="right"/>
              <w:textAlignment w:val="center"/>
              <w:rPr>
                <w:rFonts w:ascii="Times New Roman" w:hAnsi="Times New Roman" w:eastAsia="宋体" w:cs="Times New Roman"/>
                <w:color w:val="000000"/>
                <w:sz w:val="18"/>
                <w:szCs w:val="18"/>
              </w:rPr>
            </w:pPr>
          </w:p>
        </w:tc>
      </w:tr>
      <w:tr w14:paraId="242584C8">
        <w:tblPrEx>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9418BB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58A0B2D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236D1">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FAEC95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3FDBAA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624E1366">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6.13</w:t>
            </w:r>
          </w:p>
        </w:tc>
        <w:tc>
          <w:tcPr>
            <w:tcW w:w="666" w:type="dxa"/>
            <w:tcBorders>
              <w:top w:val="nil"/>
              <w:left w:val="nil"/>
              <w:bottom w:val="single" w:color="000000" w:sz="8" w:space="0"/>
              <w:right w:val="single" w:color="000000" w:sz="8" w:space="0"/>
            </w:tcBorders>
            <w:shd w:val="clear" w:color="auto" w:fill="auto"/>
            <w:noWrap/>
            <w:vAlign w:val="center"/>
          </w:tcPr>
          <w:p w14:paraId="6F3C064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1515405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7EE3F5AE">
            <w:pPr>
              <w:widowControl/>
              <w:snapToGrid w:val="0"/>
              <w:jc w:val="right"/>
              <w:textAlignment w:val="center"/>
              <w:rPr>
                <w:rFonts w:ascii="Times New Roman" w:hAnsi="Times New Roman" w:eastAsia="宋体" w:cs="Times New Roman"/>
                <w:color w:val="000000"/>
                <w:sz w:val="18"/>
                <w:szCs w:val="18"/>
              </w:rPr>
            </w:pPr>
          </w:p>
        </w:tc>
      </w:tr>
      <w:tr w14:paraId="11A57058">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C477A7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2B2636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4ECEF96D">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7E7C1E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6568243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9001014">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5.73</w:t>
            </w:r>
          </w:p>
        </w:tc>
        <w:tc>
          <w:tcPr>
            <w:tcW w:w="666" w:type="dxa"/>
            <w:tcBorders>
              <w:top w:val="nil"/>
              <w:left w:val="nil"/>
              <w:bottom w:val="single" w:color="000000" w:sz="8" w:space="0"/>
              <w:right w:val="single" w:color="000000" w:sz="8" w:space="0"/>
            </w:tcBorders>
            <w:shd w:val="clear" w:color="auto" w:fill="auto"/>
            <w:noWrap/>
            <w:vAlign w:val="center"/>
          </w:tcPr>
          <w:p w14:paraId="176DA34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4B97FC8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37EF9319">
            <w:pPr>
              <w:widowControl/>
              <w:snapToGrid w:val="0"/>
              <w:jc w:val="right"/>
              <w:textAlignment w:val="center"/>
              <w:rPr>
                <w:rFonts w:ascii="Times New Roman" w:hAnsi="Times New Roman" w:eastAsia="宋体" w:cs="Times New Roman"/>
                <w:color w:val="000000"/>
                <w:sz w:val="18"/>
                <w:szCs w:val="18"/>
              </w:rPr>
            </w:pPr>
          </w:p>
        </w:tc>
      </w:tr>
      <w:tr w14:paraId="2532C72C">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487FCA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6726125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C6D71EF">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9F1247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7A46FB4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67BB1F8B">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19.10</w:t>
            </w:r>
          </w:p>
        </w:tc>
        <w:tc>
          <w:tcPr>
            <w:tcW w:w="666" w:type="dxa"/>
            <w:tcBorders>
              <w:top w:val="nil"/>
              <w:left w:val="nil"/>
              <w:bottom w:val="single" w:color="000000" w:sz="8" w:space="0"/>
              <w:right w:val="single" w:color="000000" w:sz="8" w:space="0"/>
            </w:tcBorders>
            <w:shd w:val="clear" w:color="auto" w:fill="auto"/>
            <w:noWrap/>
            <w:vAlign w:val="center"/>
          </w:tcPr>
          <w:p w14:paraId="600C232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26E0FA4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3B65A27F">
            <w:pPr>
              <w:widowControl/>
              <w:snapToGrid w:val="0"/>
              <w:jc w:val="right"/>
              <w:textAlignment w:val="center"/>
              <w:rPr>
                <w:rFonts w:ascii="Times New Roman" w:hAnsi="Times New Roman" w:eastAsia="宋体" w:cs="Times New Roman"/>
                <w:color w:val="000000"/>
                <w:sz w:val="18"/>
                <w:szCs w:val="18"/>
              </w:rPr>
            </w:pPr>
          </w:p>
        </w:tc>
      </w:tr>
      <w:tr w14:paraId="3BE7E758">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14058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00AAFB6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5D24C597">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7C6B4A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671A236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6E86D550">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7AFC55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380F2C3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E1657B6">
            <w:pPr>
              <w:widowControl/>
              <w:snapToGrid w:val="0"/>
              <w:jc w:val="right"/>
              <w:textAlignment w:val="center"/>
              <w:rPr>
                <w:rFonts w:ascii="Times New Roman" w:hAnsi="Times New Roman" w:eastAsia="宋体" w:cs="Times New Roman"/>
                <w:color w:val="000000"/>
                <w:sz w:val="18"/>
                <w:szCs w:val="18"/>
              </w:rPr>
            </w:pPr>
          </w:p>
        </w:tc>
      </w:tr>
      <w:tr w14:paraId="2D8972E4">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2848C8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624B848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76A0C034">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EB634F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6202520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07294FF0">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2.09</w:t>
            </w:r>
          </w:p>
        </w:tc>
        <w:tc>
          <w:tcPr>
            <w:tcW w:w="666" w:type="dxa"/>
            <w:tcBorders>
              <w:top w:val="nil"/>
              <w:left w:val="nil"/>
              <w:bottom w:val="single" w:color="000000" w:sz="8" w:space="0"/>
              <w:right w:val="single" w:color="000000" w:sz="8" w:space="0"/>
            </w:tcBorders>
            <w:shd w:val="clear" w:color="auto" w:fill="auto"/>
            <w:noWrap/>
            <w:vAlign w:val="center"/>
          </w:tcPr>
          <w:p w14:paraId="348DDF62">
            <w:pPr>
              <w:snapToGrid w:val="0"/>
              <w:jc w:val="center"/>
              <w:rPr>
                <w:rFonts w:ascii="Times New Roman" w:hAnsi="Times New Roman" w:eastAsia="宋体" w:cs="Times New Roman"/>
                <w:color w:val="000000"/>
                <w:sz w:val="18"/>
                <w:szCs w:val="18"/>
              </w:rPr>
            </w:pPr>
          </w:p>
        </w:tc>
        <w:tc>
          <w:tcPr>
            <w:tcW w:w="1650" w:type="dxa"/>
            <w:tcBorders>
              <w:top w:val="nil"/>
              <w:left w:val="nil"/>
              <w:bottom w:val="single" w:color="000000" w:sz="8" w:space="0"/>
              <w:right w:val="single" w:color="000000" w:sz="8" w:space="0"/>
            </w:tcBorders>
            <w:shd w:val="clear" w:color="auto" w:fill="auto"/>
            <w:noWrap/>
            <w:vAlign w:val="center"/>
          </w:tcPr>
          <w:p w14:paraId="457EFBF2">
            <w:pPr>
              <w:snapToGrid w:val="0"/>
              <w:jc w:val="left"/>
              <w:rPr>
                <w:rFonts w:ascii="方正仿宋_GB2312" w:hAnsi="方正仿宋_GB2312" w:eastAsia="方正仿宋_GB2312" w:cs="方正仿宋_GB2312"/>
                <w:color w:val="000000"/>
                <w:sz w:val="18"/>
                <w:szCs w:val="18"/>
              </w:rPr>
            </w:pPr>
          </w:p>
        </w:tc>
        <w:tc>
          <w:tcPr>
            <w:tcW w:w="1896" w:type="dxa"/>
            <w:tcBorders>
              <w:top w:val="nil"/>
              <w:left w:val="nil"/>
              <w:bottom w:val="single" w:color="000000" w:sz="8" w:space="0"/>
              <w:right w:val="single" w:color="000000" w:sz="8" w:space="0"/>
            </w:tcBorders>
            <w:shd w:val="clear" w:color="auto" w:fill="auto"/>
            <w:noWrap/>
            <w:vAlign w:val="center"/>
          </w:tcPr>
          <w:p w14:paraId="41AA7AC5">
            <w:pPr>
              <w:snapToGrid w:val="0"/>
              <w:jc w:val="right"/>
              <w:rPr>
                <w:rFonts w:ascii="Times New Roman" w:hAnsi="Times New Roman" w:eastAsia="宋体" w:cs="Times New Roman"/>
                <w:color w:val="000000"/>
                <w:sz w:val="18"/>
                <w:szCs w:val="18"/>
              </w:rPr>
            </w:pPr>
          </w:p>
        </w:tc>
      </w:tr>
      <w:tr w14:paraId="3B7C78EA">
        <w:tblPrEx>
          <w:tblCellMar>
            <w:top w:w="0" w:type="dxa"/>
            <w:left w:w="108" w:type="dxa"/>
            <w:bottom w:w="0" w:type="dxa"/>
            <w:right w:w="108" w:type="dxa"/>
          </w:tblCellMar>
        </w:tblPrEx>
        <w:trPr>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6FA1F45A">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0A934BF9">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771.17</w:t>
            </w:r>
          </w:p>
        </w:tc>
        <w:tc>
          <w:tcPr>
            <w:tcW w:w="5811" w:type="dxa"/>
            <w:gridSpan w:val="6"/>
            <w:tcBorders>
              <w:top w:val="nil"/>
              <w:left w:val="nil"/>
              <w:bottom w:val="single" w:color="000000" w:sz="8" w:space="0"/>
              <w:right w:val="single" w:color="000000" w:sz="8" w:space="0"/>
            </w:tcBorders>
            <w:shd w:val="clear" w:color="auto" w:fill="auto"/>
            <w:noWrap/>
            <w:vAlign w:val="center"/>
          </w:tcPr>
          <w:p w14:paraId="3D1B7016">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63AA8E50">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133.25</w:t>
            </w:r>
          </w:p>
        </w:tc>
      </w:tr>
      <w:tr w14:paraId="0E77D995">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center"/>
          </w:tcPr>
          <w:p w14:paraId="4ED7D74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注：本表反映部门本年度一般公共预算财政拨款基本支出明细情况。</w:t>
            </w:r>
          </w:p>
        </w:tc>
      </w:tr>
    </w:tbl>
    <w:p w14:paraId="287DA97A">
      <w:pPr>
        <w:rPr>
          <w:rFonts w:ascii="仿宋_GB2312" w:hAnsi="宋体" w:eastAsia="仿宋_GB2312"/>
          <w:b/>
          <w:sz w:val="32"/>
          <w:szCs w:val="32"/>
        </w:rPr>
      </w:pPr>
    </w:p>
    <w:p w14:paraId="15435454">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6517" w:type="pct"/>
        <w:tblInd w:w="-1404" w:type="dxa"/>
        <w:tblLayout w:type="fixed"/>
        <w:tblCellMar>
          <w:top w:w="0" w:type="dxa"/>
          <w:left w:w="108" w:type="dxa"/>
          <w:bottom w:w="0" w:type="dxa"/>
          <w:right w:w="108" w:type="dxa"/>
        </w:tblCellMar>
      </w:tblPr>
      <w:tblGrid>
        <w:gridCol w:w="1260"/>
        <w:gridCol w:w="1473"/>
        <w:gridCol w:w="1306"/>
        <w:gridCol w:w="1025"/>
        <w:gridCol w:w="1107"/>
        <w:gridCol w:w="419"/>
        <w:gridCol w:w="700"/>
        <w:gridCol w:w="1146"/>
        <w:gridCol w:w="2043"/>
      </w:tblGrid>
      <w:tr w14:paraId="7821BC9E">
        <w:tblPrEx>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7EC471B6">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政府性基金预算财政拨款收入支出决算表</w:t>
            </w:r>
          </w:p>
        </w:tc>
      </w:tr>
      <w:tr w14:paraId="46DFFAB6">
        <w:tblPrEx>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2DFFF13E">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宋体" w:cs="Times New Roman"/>
                <w:color w:val="000000"/>
                <w:sz w:val="20"/>
                <w:szCs w:val="20"/>
                <w:lang w:bidi="ar"/>
              </w:rPr>
              <w:t>07</w:t>
            </w:r>
            <w:r>
              <w:rPr>
                <w:rFonts w:hint="eastAsia" w:ascii="方正仿宋_GB2312" w:hAnsi="方正仿宋_GB2312" w:eastAsia="方正仿宋_GB2312" w:cs="方正仿宋_GB2312"/>
                <w:color w:val="000000"/>
                <w:sz w:val="20"/>
                <w:szCs w:val="20"/>
                <w:lang w:bidi="ar"/>
              </w:rPr>
              <w:t>表</w:t>
            </w:r>
          </w:p>
        </w:tc>
      </w:tr>
      <w:tr w14:paraId="06C3AFC2">
        <w:tblPrEx>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354AF164">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部门（单位）：中国人民政治协商会议河北省石家庄市鹿泉区委员会(本级) </w:t>
            </w:r>
            <w:r>
              <w:rPr>
                <w:rFonts w:hint="eastAsia" w:ascii="宋体" w:hAnsi="宋体" w:eastAsia="宋体"/>
                <w:color w:val="000000"/>
                <w:sz w:val="20"/>
                <w:szCs w:val="20"/>
                <w:lang w:bidi="ar"/>
              </w:rPr>
              <w:t xml:space="preserve">                                                                                     </w:t>
            </w:r>
          </w:p>
        </w:tc>
        <w:tc>
          <w:tcPr>
            <w:tcW w:w="1217" w:type="pct"/>
            <w:gridSpan w:val="3"/>
            <w:tcBorders>
              <w:top w:val="nil"/>
              <w:left w:val="nil"/>
              <w:bottom w:val="single" w:color="000000" w:themeColor="text1" w:sz="8" w:space="0"/>
              <w:right w:val="nil"/>
            </w:tcBorders>
            <w:noWrap/>
            <w:vAlign w:val="bottom"/>
          </w:tcPr>
          <w:p w14:paraId="65B5AD3B">
            <w:pPr>
              <w:widowControl/>
              <w:jc w:val="center"/>
              <w:textAlignment w:val="bottom"/>
              <w:rPr>
                <w:rFonts w:ascii="宋体" w:hAnsi="宋体" w:eastAsia="宋体"/>
                <w:color w:val="000000"/>
                <w:sz w:val="20"/>
                <w:szCs w:val="20"/>
                <w:lang w:bidi="ar"/>
              </w:rPr>
            </w:pPr>
            <w:r>
              <w:rPr>
                <w:rFonts w:ascii="Times New Roman" w:hAnsi="Times New Roman" w:eastAsia="宋体" w:cs="Times New Roman"/>
                <w:color w:val="000000"/>
                <w:sz w:val="20"/>
                <w:szCs w:val="20"/>
                <w:lang w:bidi="ar"/>
              </w:rPr>
              <w:t>202</w:t>
            </w:r>
            <w:r>
              <w:rPr>
                <w:rFonts w:hint="eastAsia" w:ascii="Times New Roman" w:hAnsi="Times New Roman" w:eastAsia="宋体"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854" w:type="pct"/>
            <w:gridSpan w:val="3"/>
            <w:tcBorders>
              <w:top w:val="nil"/>
              <w:left w:val="nil"/>
              <w:bottom w:val="single" w:color="000000" w:themeColor="text1" w:sz="8" w:space="0"/>
              <w:right w:val="nil"/>
            </w:tcBorders>
            <w:noWrap/>
            <w:vAlign w:val="bottom"/>
          </w:tcPr>
          <w:p w14:paraId="3283E52A">
            <w:pPr>
              <w:widowControl/>
              <w:jc w:val="right"/>
              <w:textAlignment w:val="bottom"/>
              <w:rPr>
                <w:rFonts w:ascii="宋体" w:hAnsi="宋体" w:eastAsia="宋体"/>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14:paraId="0B91C2CF">
        <w:tblPrEx>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6D5738">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4B1819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4CB5C8">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C09D71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015757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年末结转和结余</w:t>
            </w:r>
          </w:p>
        </w:tc>
      </w:tr>
      <w:tr w14:paraId="05C1CB0B">
        <w:tblPrEx>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5E642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A32DA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B459CD">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8592E42">
            <w:pPr>
              <w:jc w:val="center"/>
              <w:rPr>
                <w:rFonts w:ascii="方正仿宋_GB2312" w:hAnsi="方正仿宋_GB2312" w:eastAsia="方正仿宋_GB2312" w:cs="方正仿宋_GB2312"/>
                <w:color w:val="000000"/>
                <w:sz w:val="20"/>
                <w:szCs w:val="20"/>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0B5B2C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DC2333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39ADF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15434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p w14:paraId="6A5FFDC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结转</w:t>
            </w:r>
          </w:p>
          <w:p w14:paraId="5CCC7E8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结余</w:t>
            </w:r>
          </w:p>
        </w:tc>
      </w:tr>
      <w:tr w14:paraId="7EEBE46E">
        <w:tblPrEx>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A6656E">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9CFE41">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554BF94">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9CBE513">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7BAD07">
            <w:pPr>
              <w:jc w:val="center"/>
              <w:rPr>
                <w:rFonts w:ascii="方正仿宋_GB2312" w:hAnsi="方正仿宋_GB2312" w:eastAsia="方正仿宋_GB2312" w:cs="方正仿宋_GB2312"/>
                <w:color w:val="000000"/>
                <w:sz w:val="20"/>
                <w:szCs w:val="20"/>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DB2EC1">
            <w:pPr>
              <w:jc w:val="center"/>
              <w:rPr>
                <w:rFonts w:ascii="方正仿宋_GB2312" w:hAnsi="方正仿宋_GB2312" w:eastAsia="方正仿宋_GB2312" w:cs="方正仿宋_GB2312"/>
                <w:color w:val="000000"/>
                <w:sz w:val="20"/>
                <w:szCs w:val="20"/>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984A4B">
            <w:pPr>
              <w:jc w:val="center"/>
              <w:rPr>
                <w:rFonts w:ascii="方正仿宋_GB2312" w:hAnsi="方正仿宋_GB2312" w:eastAsia="方正仿宋_GB2312" w:cs="方正仿宋_GB2312"/>
                <w:color w:val="000000"/>
                <w:sz w:val="20"/>
                <w:szCs w:val="20"/>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5C081C">
            <w:pPr>
              <w:jc w:val="center"/>
              <w:rPr>
                <w:rFonts w:ascii="方正仿宋_GB2312" w:hAnsi="方正仿宋_GB2312" w:eastAsia="方正仿宋_GB2312" w:cs="方正仿宋_GB2312"/>
                <w:color w:val="000000"/>
                <w:sz w:val="20"/>
                <w:szCs w:val="20"/>
              </w:rPr>
            </w:pPr>
          </w:p>
        </w:tc>
      </w:tr>
      <w:tr w14:paraId="60BF4FDC">
        <w:tblPrEx>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A0E886">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9A3825B">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F270632">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95AE45E">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94A61C">
            <w:pPr>
              <w:jc w:val="center"/>
              <w:rPr>
                <w:rFonts w:ascii="方正仿宋_GB2312" w:hAnsi="方正仿宋_GB2312" w:eastAsia="方正仿宋_GB2312" w:cs="方正仿宋_GB2312"/>
                <w:color w:val="000000"/>
                <w:sz w:val="20"/>
                <w:szCs w:val="20"/>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5FF43E">
            <w:pPr>
              <w:jc w:val="center"/>
              <w:rPr>
                <w:rFonts w:ascii="方正仿宋_GB2312" w:hAnsi="方正仿宋_GB2312" w:eastAsia="方正仿宋_GB2312" w:cs="方正仿宋_GB2312"/>
                <w:color w:val="000000"/>
                <w:sz w:val="20"/>
                <w:szCs w:val="20"/>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BF0FFF">
            <w:pPr>
              <w:jc w:val="center"/>
              <w:rPr>
                <w:rFonts w:ascii="方正仿宋_GB2312" w:hAnsi="方正仿宋_GB2312" w:eastAsia="方正仿宋_GB2312" w:cs="方正仿宋_GB2312"/>
                <w:color w:val="000000"/>
                <w:sz w:val="20"/>
                <w:szCs w:val="20"/>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9136C6">
            <w:pPr>
              <w:jc w:val="center"/>
              <w:rPr>
                <w:rFonts w:ascii="方正仿宋_GB2312" w:hAnsi="方正仿宋_GB2312" w:eastAsia="方正仿宋_GB2312" w:cs="方正仿宋_GB2312"/>
                <w:color w:val="000000"/>
                <w:sz w:val="20"/>
                <w:szCs w:val="20"/>
              </w:rPr>
            </w:pPr>
          </w:p>
        </w:tc>
      </w:tr>
      <w:tr w14:paraId="03C90FC0">
        <w:tblPrEx>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197019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1CB81">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4792E">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7F4B">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FE71F">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5F6199">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81F42">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6</w:t>
            </w:r>
          </w:p>
        </w:tc>
      </w:tr>
      <w:tr w14:paraId="776AB595">
        <w:tblPrEx>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4EC2B9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D980D0">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7C626">
            <w:pPr>
              <w:jc w:val="right"/>
              <w:rPr>
                <w:rFonts w:ascii="Times New Roman" w:hAnsi="Times New Roman" w:eastAsia="宋体" w:cs="Times New Roman"/>
                <w:color w:val="000000"/>
                <w:sz w:val="20"/>
                <w:szCs w:val="20"/>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E641D">
            <w:pPr>
              <w:jc w:val="right"/>
              <w:rPr>
                <w:rFonts w:ascii="Times New Roman" w:hAnsi="Times New Roman" w:eastAsia="宋体" w:cs="Times New Roman"/>
                <w:color w:val="000000"/>
                <w:sz w:val="20"/>
                <w:szCs w:val="20"/>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A81B4C">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D8852">
            <w:pPr>
              <w:jc w:val="right"/>
              <w:rPr>
                <w:rFonts w:ascii="Times New Roman" w:hAnsi="Times New Roman" w:eastAsia="宋体" w:cs="Times New Roman"/>
                <w:color w:val="000000"/>
                <w:sz w:val="20"/>
                <w:szCs w:val="20"/>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28A888">
            <w:pPr>
              <w:jc w:val="right"/>
              <w:rPr>
                <w:rFonts w:ascii="Times New Roman" w:hAnsi="Times New Roman" w:eastAsia="宋体" w:cs="Times New Roman"/>
                <w:color w:val="000000"/>
                <w:sz w:val="20"/>
                <w:szCs w:val="20"/>
              </w:rPr>
            </w:pPr>
          </w:p>
        </w:tc>
      </w:tr>
      <w:tr w14:paraId="490F5768">
        <w:tblPrEx>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7F62BA9B">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color w:val="000000"/>
                <w:sz w:val="20"/>
                <w:szCs w:val="20"/>
                <w:lang w:bidi="ar"/>
              </w:rPr>
              <w:br w:type="page"/>
            </w:r>
          </w:p>
        </w:tc>
      </w:tr>
    </w:tbl>
    <w:p w14:paraId="532BE535">
      <w:pPr>
        <w:rPr>
          <w:rFonts w:ascii="仿宋_GB2312" w:hAnsi="宋体" w:eastAsia="仿宋_GB2312"/>
          <w:b/>
          <w:sz w:val="32"/>
          <w:szCs w:val="32"/>
        </w:rPr>
      </w:pPr>
    </w:p>
    <w:p w14:paraId="17D42023">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863" w:type="pct"/>
        <w:tblInd w:w="-976" w:type="dxa"/>
        <w:tblLayout w:type="fixed"/>
        <w:tblCellMar>
          <w:top w:w="0" w:type="dxa"/>
          <w:left w:w="108" w:type="dxa"/>
          <w:bottom w:w="0" w:type="dxa"/>
          <w:right w:w="108" w:type="dxa"/>
        </w:tblCellMar>
      </w:tblPr>
      <w:tblGrid>
        <w:gridCol w:w="2992"/>
        <w:gridCol w:w="730"/>
        <w:gridCol w:w="1297"/>
        <w:gridCol w:w="1337"/>
        <w:gridCol w:w="45"/>
        <w:gridCol w:w="1286"/>
        <w:gridCol w:w="6"/>
        <w:gridCol w:w="1735"/>
      </w:tblGrid>
      <w:tr w14:paraId="5F5990AC">
        <w:tblPrEx>
          <w:tblCellMar>
            <w:top w:w="0" w:type="dxa"/>
            <w:left w:w="108" w:type="dxa"/>
            <w:bottom w:w="0" w:type="dxa"/>
            <w:right w:w="108" w:type="dxa"/>
          </w:tblCellMar>
        </w:tblPrEx>
        <w:trPr>
          <w:trHeight w:val="550" w:hRule="atLeast"/>
        </w:trPr>
        <w:tc>
          <w:tcPr>
            <w:tcW w:w="5000" w:type="pct"/>
            <w:gridSpan w:val="8"/>
            <w:tcBorders>
              <w:top w:val="nil"/>
              <w:left w:val="nil"/>
              <w:bottom w:val="nil"/>
              <w:right w:val="nil"/>
            </w:tcBorders>
            <w:noWrap/>
            <w:vAlign w:val="bottom"/>
          </w:tcPr>
          <w:p w14:paraId="3913E2D4">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国有资本经营预算财政拨款支出决算表</w:t>
            </w:r>
          </w:p>
        </w:tc>
      </w:tr>
      <w:tr w14:paraId="41B120D2">
        <w:tblPrEx>
          <w:tblCellMar>
            <w:top w:w="0" w:type="dxa"/>
            <w:left w:w="108" w:type="dxa"/>
            <w:bottom w:w="0" w:type="dxa"/>
            <w:right w:w="108" w:type="dxa"/>
          </w:tblCellMar>
        </w:tblPrEx>
        <w:trPr>
          <w:trHeight w:val="300" w:hRule="atLeast"/>
        </w:trPr>
        <w:tc>
          <w:tcPr>
            <w:tcW w:w="5000" w:type="pct"/>
            <w:gridSpan w:val="8"/>
            <w:tcBorders>
              <w:top w:val="nil"/>
              <w:left w:val="nil"/>
              <w:bottom w:val="nil"/>
              <w:right w:val="nil"/>
            </w:tcBorders>
            <w:noWrap/>
            <w:vAlign w:val="bottom"/>
          </w:tcPr>
          <w:p w14:paraId="6C36D4E5">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方正仿宋_GB2312" w:cs="Times New Roman"/>
                <w:color w:val="000000"/>
                <w:sz w:val="20"/>
                <w:szCs w:val="20"/>
                <w:lang w:bidi="ar"/>
              </w:rPr>
              <w:t>08</w:t>
            </w:r>
            <w:r>
              <w:rPr>
                <w:rFonts w:hint="eastAsia" w:ascii="方正仿宋_GB2312" w:hAnsi="方正仿宋_GB2312" w:eastAsia="方正仿宋_GB2312" w:cs="方正仿宋_GB2312"/>
                <w:color w:val="000000"/>
                <w:sz w:val="20"/>
                <w:szCs w:val="20"/>
                <w:lang w:bidi="ar"/>
              </w:rPr>
              <w:t>表</w:t>
            </w:r>
          </w:p>
        </w:tc>
      </w:tr>
      <w:tr w14:paraId="04493B7F">
        <w:tblPrEx>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0DB70364">
            <w:pPr>
              <w:widowControl/>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部门（单位）：中国人民政治协商会议河北省石家庄市鹿泉区委员会(本级)</w:t>
            </w:r>
          </w:p>
        </w:tc>
        <w:tc>
          <w:tcPr>
            <w:tcW w:w="1421" w:type="pct"/>
            <w:gridSpan w:val="3"/>
            <w:tcBorders>
              <w:top w:val="nil"/>
              <w:left w:val="nil"/>
              <w:bottom w:val="single" w:color="000000" w:themeColor="text1" w:sz="8" w:space="0"/>
              <w:right w:val="nil"/>
            </w:tcBorders>
            <w:noWrap/>
            <w:vAlign w:val="bottom"/>
          </w:tcPr>
          <w:p w14:paraId="29096FD8">
            <w:pPr>
              <w:widowControl/>
              <w:jc w:val="center"/>
              <w:textAlignment w:val="bottom"/>
              <w:rPr>
                <w:rFonts w:ascii="宋体" w:hAnsi="宋体" w:eastAsia="宋体"/>
                <w:color w:val="000000"/>
                <w:sz w:val="20"/>
                <w:szCs w:val="20"/>
                <w:lang w:bidi="ar"/>
              </w:rPr>
            </w:pPr>
            <w:r>
              <w:rPr>
                <w:rFonts w:ascii="Times New Roman" w:hAnsi="Times New Roman" w:eastAsia="宋体" w:cs="Times New Roman"/>
                <w:color w:val="000000"/>
                <w:sz w:val="20"/>
                <w:szCs w:val="20"/>
                <w:lang w:bidi="ar"/>
              </w:rPr>
              <w:t>202</w:t>
            </w:r>
            <w:r>
              <w:rPr>
                <w:rFonts w:hint="eastAsia" w:ascii="Times New Roman" w:hAnsi="Times New Roman" w:eastAsia="宋体"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603" w:type="pct"/>
            <w:gridSpan w:val="3"/>
            <w:tcBorders>
              <w:top w:val="nil"/>
              <w:left w:val="nil"/>
              <w:bottom w:val="single" w:color="000000" w:themeColor="text1" w:sz="8" w:space="0"/>
              <w:right w:val="nil"/>
            </w:tcBorders>
            <w:noWrap/>
            <w:vAlign w:val="bottom"/>
          </w:tcPr>
          <w:p w14:paraId="56BEFA77">
            <w:pPr>
              <w:widowControl/>
              <w:jc w:val="right"/>
              <w:textAlignment w:val="bottom"/>
              <w:rPr>
                <w:rFonts w:ascii="宋体" w:hAnsi="宋体" w:eastAsia="宋体"/>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14:paraId="0ED9DC59">
        <w:tblPrEx>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551D1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 项目</w:t>
            </w:r>
          </w:p>
        </w:tc>
        <w:tc>
          <w:tcPr>
            <w:tcW w:w="2337" w:type="pct"/>
            <w:gridSpan w:val="5"/>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7BE85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r>
      <w:tr w14:paraId="0D1ACAF2">
        <w:tblPrEx>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073FF4">
            <w:pPr>
              <w:widowControl/>
              <w:jc w:val="center"/>
              <w:textAlignment w:val="center"/>
              <w:rPr>
                <w:rFonts w:ascii="方正仿宋_GB2312" w:hAnsi="方正仿宋_GB2312" w:eastAsia="方正仿宋_GB2312" w:cs="方正仿宋_GB2312"/>
                <w:color w:val="000000"/>
                <w:sz w:val="20"/>
                <w:szCs w:val="20"/>
              </w:rPr>
            </w:pPr>
          </w:p>
        </w:tc>
        <w:tc>
          <w:tcPr>
            <w:tcW w:w="2337" w:type="pct"/>
            <w:gridSpan w:val="5"/>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7E5BD8">
            <w:pPr>
              <w:widowControl/>
              <w:jc w:val="center"/>
              <w:textAlignment w:val="center"/>
              <w:rPr>
                <w:rFonts w:ascii="方正仿宋_GB2312" w:hAnsi="方正仿宋_GB2312" w:eastAsia="方正仿宋_GB2312" w:cs="方正仿宋_GB2312"/>
                <w:color w:val="000000"/>
                <w:sz w:val="20"/>
                <w:szCs w:val="20"/>
              </w:rPr>
            </w:pPr>
          </w:p>
        </w:tc>
      </w:tr>
      <w:tr w14:paraId="7C90FB95">
        <w:tblPrEx>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255187">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C91BC0">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7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3196AD8">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6C70D83">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vAlign w:val="center"/>
          </w:tcPr>
          <w:p w14:paraId="601FA382">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r>
      <w:tr w14:paraId="09FAA52D">
        <w:tblPrEx>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94862AB">
            <w:pPr>
              <w:jc w:val="center"/>
              <w:rPr>
                <w:rFonts w:ascii="方正仿宋_GB2312" w:hAnsi="方正仿宋_GB2312" w:eastAsia="方正仿宋_GB2312" w:cs="方正仿宋_GB2312"/>
                <w:color w:val="000000"/>
                <w:sz w:val="20"/>
                <w:szCs w:val="20"/>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0657F5C">
            <w:pPr>
              <w:jc w:val="center"/>
              <w:rPr>
                <w:rFonts w:ascii="方正仿宋_GB2312" w:hAnsi="方正仿宋_GB2312" w:eastAsia="方正仿宋_GB2312" w:cs="方正仿宋_GB2312"/>
                <w:color w:val="000000"/>
                <w:sz w:val="20"/>
                <w:szCs w:val="20"/>
              </w:rPr>
            </w:pPr>
          </w:p>
        </w:tc>
        <w:tc>
          <w:tcPr>
            <w:tcW w:w="7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5860588">
            <w:pPr>
              <w:jc w:val="center"/>
              <w:rPr>
                <w:rFonts w:ascii="方正仿宋_GB2312" w:hAnsi="方正仿宋_GB2312" w:eastAsia="方正仿宋_GB2312" w:cs="方正仿宋_GB2312"/>
                <w:color w:val="000000"/>
                <w:sz w:val="20"/>
                <w:szCs w:val="20"/>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F620B71">
            <w:pPr>
              <w:jc w:val="center"/>
              <w:rPr>
                <w:rFonts w:ascii="方正仿宋_GB2312" w:hAnsi="方正仿宋_GB2312" w:eastAsia="方正仿宋_GB2312" w:cs="方正仿宋_GB2312"/>
                <w:color w:val="000000"/>
                <w:sz w:val="20"/>
                <w:szCs w:val="20"/>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vAlign w:val="center"/>
          </w:tcPr>
          <w:p w14:paraId="755050BA">
            <w:pPr>
              <w:jc w:val="center"/>
              <w:rPr>
                <w:rFonts w:ascii="方正仿宋_GB2312" w:hAnsi="方正仿宋_GB2312" w:eastAsia="方正仿宋_GB2312" w:cs="方正仿宋_GB2312"/>
                <w:color w:val="000000"/>
                <w:sz w:val="20"/>
                <w:szCs w:val="20"/>
              </w:rPr>
            </w:pPr>
          </w:p>
        </w:tc>
      </w:tr>
      <w:tr w14:paraId="24CC6CB7">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2DFEA">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7635E">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1</w:t>
            </w:r>
          </w:p>
        </w:tc>
        <w:tc>
          <w:tcPr>
            <w:tcW w:w="70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637C2">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58F3BC30">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3</w:t>
            </w:r>
          </w:p>
        </w:tc>
      </w:tr>
      <w:tr w14:paraId="238880BF">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E9C415">
            <w:pPr>
              <w:jc w:val="center"/>
              <w:rPr>
                <w:rFonts w:ascii="Times New Roman" w:hAnsi="Times New Roman" w:eastAsia="宋体" w:cs="Times New Roman"/>
                <w:color w:val="000000"/>
                <w:sz w:val="20"/>
                <w:szCs w:val="20"/>
              </w:rPr>
            </w:pPr>
            <w:r>
              <w:rPr>
                <w:rFonts w:hint="eastAsia" w:ascii="Times New Roman" w:hAnsi="Times New Roman" w:eastAsia="方正仿宋_GB2312" w:cs="Times New Roman"/>
                <w:color w:val="000000"/>
                <w:sz w:val="20"/>
                <w:szCs w:val="20"/>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1EF816">
            <w:pPr>
              <w:jc w:val="right"/>
              <w:rPr>
                <w:rFonts w:ascii="Times New Roman" w:hAnsi="Times New Roman" w:eastAsia="宋体" w:cs="Times New Roman"/>
                <w:color w:val="000000"/>
                <w:sz w:val="20"/>
                <w:szCs w:val="20"/>
              </w:rPr>
            </w:pPr>
          </w:p>
        </w:tc>
        <w:tc>
          <w:tcPr>
            <w:tcW w:w="70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E2A4B">
            <w:pPr>
              <w:jc w:val="right"/>
              <w:rPr>
                <w:rFonts w:ascii="Times New Roman" w:hAnsi="Times New Roman" w:eastAsia="宋体" w:cs="Times New Roman"/>
                <w:color w:val="000000"/>
                <w:sz w:val="20"/>
                <w:szCs w:val="20"/>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2C5C7BE7">
            <w:pPr>
              <w:jc w:val="right"/>
              <w:rPr>
                <w:rFonts w:ascii="Times New Roman" w:hAnsi="Times New Roman" w:eastAsia="宋体" w:cs="Times New Roman"/>
                <w:color w:val="000000"/>
                <w:sz w:val="20"/>
                <w:szCs w:val="20"/>
              </w:rPr>
            </w:pPr>
          </w:p>
        </w:tc>
      </w:tr>
      <w:tr w14:paraId="42D8816A">
        <w:tblPrEx>
          <w:tblCellMar>
            <w:top w:w="0" w:type="dxa"/>
            <w:left w:w="108" w:type="dxa"/>
            <w:bottom w:w="0" w:type="dxa"/>
            <w:right w:w="108" w:type="dxa"/>
          </w:tblCellMar>
        </w:tblPrEx>
        <w:trPr>
          <w:trHeight w:val="308" w:hRule="atLeast"/>
        </w:trPr>
        <w:tc>
          <w:tcPr>
            <w:tcW w:w="5000" w:type="pct"/>
            <w:gridSpan w:val="8"/>
            <w:tcBorders>
              <w:top w:val="single" w:color="000000" w:themeColor="text1" w:sz="8" w:space="0"/>
              <w:left w:val="nil"/>
              <w:bottom w:val="nil"/>
              <w:right w:val="nil"/>
            </w:tcBorders>
            <w:noWrap/>
            <w:vAlign w:val="center"/>
          </w:tcPr>
          <w:p w14:paraId="559BD228">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注：本表反映部门本年度国有资本经营预算财政拨款支出情况。（如无相关数据，则需注明空表列示）</w:t>
            </w:r>
          </w:p>
        </w:tc>
      </w:tr>
    </w:tbl>
    <w:p w14:paraId="23E9BEBD">
      <w:pPr>
        <w:rPr>
          <w:rFonts w:ascii="仿宋_GB2312" w:hAnsi="宋体" w:eastAsia="仿宋_GB2312"/>
          <w:b/>
          <w:sz w:val="32"/>
          <w:szCs w:val="32"/>
        </w:rPr>
      </w:pPr>
    </w:p>
    <w:p w14:paraId="6EB4C550">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pPr w:leftFromText="180" w:rightFromText="180" w:vertAnchor="text" w:horzAnchor="page" w:tblpX="282" w:tblpY="39"/>
        <w:tblOverlap w:val="never"/>
        <w:tblW w:w="7211" w:type="pct"/>
        <w:tblInd w:w="0" w:type="dxa"/>
        <w:tblLayout w:type="fixed"/>
        <w:tblCellMar>
          <w:top w:w="0" w:type="dxa"/>
          <w:left w:w="108" w:type="dxa"/>
          <w:bottom w:w="0" w:type="dxa"/>
          <w:right w:w="108" w:type="dxa"/>
        </w:tblCellMar>
      </w:tblPr>
      <w:tblGrid>
        <w:gridCol w:w="985"/>
        <w:gridCol w:w="1224"/>
        <w:gridCol w:w="812"/>
        <w:gridCol w:w="944"/>
        <w:gridCol w:w="524"/>
        <w:gridCol w:w="543"/>
        <w:gridCol w:w="779"/>
        <w:gridCol w:w="849"/>
        <w:gridCol w:w="1132"/>
        <w:gridCol w:w="638"/>
        <w:gridCol w:w="1025"/>
        <w:gridCol w:w="948"/>
        <w:gridCol w:w="1192"/>
      </w:tblGrid>
      <w:tr w14:paraId="3CED1314">
        <w:tblPrEx>
          <w:tblCellMar>
            <w:top w:w="0" w:type="dxa"/>
            <w:left w:w="108" w:type="dxa"/>
            <w:bottom w:w="0" w:type="dxa"/>
            <w:right w:w="108" w:type="dxa"/>
          </w:tblCellMar>
        </w:tblPrEx>
        <w:trPr>
          <w:trHeight w:val="550" w:hRule="atLeast"/>
        </w:trPr>
        <w:tc>
          <w:tcPr>
            <w:tcW w:w="5000" w:type="pct"/>
            <w:gridSpan w:val="13"/>
            <w:tcBorders>
              <w:top w:val="nil"/>
              <w:left w:val="nil"/>
              <w:bottom w:val="nil"/>
              <w:right w:val="nil"/>
            </w:tcBorders>
            <w:noWrap/>
            <w:vAlign w:val="bottom"/>
          </w:tcPr>
          <w:p w14:paraId="5FD146A7">
            <w:pPr>
              <w:widowControl/>
              <w:jc w:val="center"/>
              <w:textAlignment w:val="bottom"/>
              <w:rPr>
                <w:rFonts w:ascii="宋体" w:hAnsi="宋体" w:eastAsia="宋体"/>
                <w:color w:val="000000"/>
                <w:sz w:val="18"/>
                <w:szCs w:val="18"/>
              </w:rPr>
            </w:pPr>
            <w:r>
              <w:rPr>
                <w:rFonts w:hint="eastAsia" w:ascii="方正仿宋_GB2312" w:hAnsi="方正仿宋_GB2312" w:eastAsia="方正仿宋_GB2312" w:cs="方正仿宋_GB2312"/>
                <w:bCs/>
                <w:sz w:val="32"/>
                <w:szCs w:val="32"/>
              </w:rPr>
              <w:t>财政拨款“三公”经费支出决算表</w:t>
            </w:r>
          </w:p>
        </w:tc>
      </w:tr>
      <w:tr w14:paraId="2CC922A2">
        <w:tblPrEx>
          <w:tblCellMar>
            <w:top w:w="0" w:type="dxa"/>
            <w:left w:w="108" w:type="dxa"/>
            <w:bottom w:w="0" w:type="dxa"/>
            <w:right w:w="108" w:type="dxa"/>
          </w:tblCellMar>
        </w:tblPrEx>
        <w:trPr>
          <w:trHeight w:val="260" w:hRule="atLeast"/>
        </w:trPr>
        <w:tc>
          <w:tcPr>
            <w:tcW w:w="5000" w:type="pct"/>
            <w:gridSpan w:val="13"/>
            <w:tcBorders>
              <w:top w:val="nil"/>
              <w:left w:val="nil"/>
              <w:bottom w:val="nil"/>
              <w:right w:val="nil"/>
            </w:tcBorders>
            <w:noWrap/>
            <w:vAlign w:val="bottom"/>
          </w:tcPr>
          <w:p w14:paraId="712B5D6A">
            <w:pPr>
              <w:widowControl/>
              <w:jc w:val="righ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lang w:bidi="ar"/>
              </w:rPr>
              <w:t>公开</w:t>
            </w:r>
            <w:r>
              <w:rPr>
                <w:rFonts w:ascii="Times New Roman" w:hAnsi="Times New Roman" w:eastAsia="方正仿宋_GB2312" w:cs="Times New Roman"/>
                <w:color w:val="000000"/>
                <w:sz w:val="18"/>
                <w:szCs w:val="18"/>
                <w:lang w:bidi="ar"/>
              </w:rPr>
              <w:t>09</w:t>
            </w:r>
            <w:r>
              <w:rPr>
                <w:rFonts w:hint="eastAsia" w:ascii="方正仿宋_GB2312" w:hAnsi="方正仿宋_GB2312" w:eastAsia="方正仿宋_GB2312" w:cs="方正仿宋_GB2312"/>
                <w:color w:val="000000"/>
                <w:sz w:val="18"/>
                <w:szCs w:val="18"/>
                <w:lang w:bidi="ar"/>
              </w:rPr>
              <w:t>表</w:t>
            </w:r>
          </w:p>
        </w:tc>
      </w:tr>
      <w:tr w14:paraId="0702CF7C">
        <w:tblPrEx>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2FF1EDBC">
            <w:pPr>
              <w:widowControl/>
              <w:jc w:val="lef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lang w:bidi="ar"/>
              </w:rPr>
              <w:t>部门（单位）：中国人民政治协商会议河北省石家庄市鹿泉区委员会(本级)</w:t>
            </w:r>
          </w:p>
        </w:tc>
        <w:tc>
          <w:tcPr>
            <w:tcW w:w="933" w:type="pct"/>
            <w:gridSpan w:val="3"/>
            <w:tcBorders>
              <w:top w:val="nil"/>
              <w:left w:val="nil"/>
              <w:bottom w:val="single" w:color="000000" w:themeColor="text1" w:sz="8" w:space="0"/>
              <w:right w:val="nil"/>
            </w:tcBorders>
            <w:noWrap/>
            <w:vAlign w:val="bottom"/>
          </w:tcPr>
          <w:p w14:paraId="0A8A79D1">
            <w:pPr>
              <w:widowControl/>
              <w:jc w:val="center"/>
              <w:textAlignment w:val="bottom"/>
              <w:rPr>
                <w:rFonts w:ascii="宋体" w:hAnsi="宋体" w:eastAsia="宋体"/>
                <w:color w:val="000000"/>
                <w:sz w:val="18"/>
                <w:szCs w:val="18"/>
                <w:lang w:bidi="ar"/>
              </w:rPr>
            </w:pPr>
            <w:r>
              <w:rPr>
                <w:rFonts w:ascii="Times New Roman" w:hAnsi="Times New Roman" w:eastAsia="宋体" w:cs="Times New Roman"/>
                <w:color w:val="000000"/>
                <w:sz w:val="18"/>
                <w:szCs w:val="18"/>
                <w:lang w:bidi="ar"/>
              </w:rPr>
              <w:t>202</w:t>
            </w:r>
            <w:r>
              <w:rPr>
                <w:rFonts w:hint="eastAsia" w:ascii="Times New Roman" w:hAnsi="Times New Roman" w:eastAsia="宋体" w:cs="Times New Roman"/>
                <w:color w:val="000000"/>
                <w:sz w:val="18"/>
                <w:szCs w:val="18"/>
                <w:lang w:bidi="ar"/>
              </w:rPr>
              <w:t>5</w:t>
            </w:r>
            <w:r>
              <w:rPr>
                <w:rFonts w:hint="eastAsia" w:ascii="方正仿宋_GB2312" w:hAnsi="方正仿宋_GB2312" w:eastAsia="方正仿宋_GB2312" w:cs="方正仿宋_GB2312"/>
                <w:color w:val="000000"/>
                <w:sz w:val="18"/>
                <w:szCs w:val="18"/>
                <w:lang w:bidi="ar"/>
              </w:rPr>
              <w:t>年度</w:t>
            </w:r>
          </w:p>
        </w:tc>
        <w:tc>
          <w:tcPr>
            <w:tcW w:w="2129" w:type="pct"/>
            <w:gridSpan w:val="5"/>
            <w:tcBorders>
              <w:top w:val="nil"/>
              <w:left w:val="nil"/>
              <w:bottom w:val="single" w:color="000000" w:themeColor="text1" w:sz="8" w:space="0"/>
              <w:right w:val="nil"/>
            </w:tcBorders>
            <w:noWrap/>
            <w:vAlign w:val="bottom"/>
          </w:tcPr>
          <w:p w14:paraId="79BC1821">
            <w:pPr>
              <w:widowControl/>
              <w:jc w:val="right"/>
              <w:textAlignment w:val="bottom"/>
              <w:rPr>
                <w:rFonts w:ascii="宋体" w:hAnsi="宋体" w:eastAsia="宋体"/>
                <w:color w:val="000000"/>
                <w:sz w:val="18"/>
                <w:szCs w:val="18"/>
                <w:lang w:bidi="ar"/>
              </w:rPr>
            </w:pPr>
            <w:r>
              <w:rPr>
                <w:rFonts w:hint="eastAsia" w:ascii="方正仿宋_GB2312" w:hAnsi="方正仿宋_GB2312" w:eastAsia="方正仿宋_GB2312" w:cs="方正仿宋_GB2312"/>
                <w:color w:val="000000"/>
                <w:sz w:val="18"/>
                <w:szCs w:val="18"/>
                <w:lang w:bidi="ar"/>
              </w:rPr>
              <w:t>金额单位：万元</w:t>
            </w:r>
          </w:p>
        </w:tc>
      </w:tr>
      <w:tr w14:paraId="2E6C54E7">
        <w:tblPrEx>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8BD49">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预算数</w:t>
            </w:r>
          </w:p>
        </w:tc>
        <w:tc>
          <w:tcPr>
            <w:tcW w:w="2493" w:type="pct"/>
            <w:gridSpan w:val="6"/>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6CBD9">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决算数</w:t>
            </w:r>
          </w:p>
        </w:tc>
      </w:tr>
      <w:tr w14:paraId="73E3BDDC">
        <w:tblPrEx>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B4DB9">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35441">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FB2D7">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B2576">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公务接待费</w:t>
            </w:r>
          </w:p>
        </w:tc>
        <w:tc>
          <w:tcPr>
            <w:tcW w:w="3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E519C">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9E127F">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2436B">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C709F9">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公务接待费</w:t>
            </w:r>
          </w:p>
        </w:tc>
      </w:tr>
      <w:tr w14:paraId="7C88F982">
        <w:tblPrEx>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20E8BC">
            <w:pPr>
              <w:jc w:val="center"/>
              <w:rPr>
                <w:rFonts w:ascii="方正仿宋_GB2312" w:hAnsi="方正仿宋_GB2312" w:eastAsia="方正仿宋_GB2312" w:cs="方正仿宋_GB2312"/>
                <w:color w:val="000000"/>
                <w:sz w:val="18"/>
                <w:szCs w:val="18"/>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3B017">
            <w:pPr>
              <w:jc w:val="center"/>
              <w:rPr>
                <w:rFonts w:ascii="方正仿宋_GB2312" w:hAnsi="方正仿宋_GB2312" w:eastAsia="方正仿宋_GB2312" w:cs="方正仿宋_GB2312"/>
                <w:color w:val="000000"/>
                <w:sz w:val="18"/>
                <w:szCs w:val="18"/>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731F5">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1034A">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C1EF2">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F0484">
            <w:pPr>
              <w:jc w:val="center"/>
              <w:rPr>
                <w:rFonts w:ascii="方正仿宋_GB2312" w:hAnsi="方正仿宋_GB2312" w:eastAsia="方正仿宋_GB2312" w:cs="方正仿宋_GB2312"/>
                <w:color w:val="000000"/>
                <w:sz w:val="18"/>
                <w:szCs w:val="18"/>
              </w:rPr>
            </w:pPr>
          </w:p>
        </w:tc>
        <w:tc>
          <w:tcPr>
            <w:tcW w:w="3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C52DA8">
            <w:pPr>
              <w:jc w:val="center"/>
              <w:rPr>
                <w:rFonts w:ascii="方正仿宋_GB2312" w:hAnsi="方正仿宋_GB2312" w:eastAsia="方正仿宋_GB2312" w:cs="方正仿宋_GB2312"/>
                <w:color w:val="000000"/>
                <w:sz w:val="18"/>
                <w:szCs w:val="18"/>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B4817">
            <w:pPr>
              <w:jc w:val="center"/>
              <w:rPr>
                <w:rFonts w:ascii="方正仿宋_GB2312" w:hAnsi="方正仿宋_GB2312" w:eastAsia="方正仿宋_GB2312" w:cs="方正仿宋_GB2312"/>
                <w:color w:val="000000"/>
                <w:sz w:val="18"/>
                <w:szCs w:val="18"/>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D66BA7">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9725A">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AFE91">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05D40">
            <w:pPr>
              <w:jc w:val="center"/>
              <w:rPr>
                <w:rFonts w:ascii="方正仿宋_GB2312" w:hAnsi="方正仿宋_GB2312" w:eastAsia="方正仿宋_GB2312" w:cs="方正仿宋_GB2312"/>
                <w:color w:val="000000"/>
                <w:sz w:val="18"/>
                <w:szCs w:val="18"/>
              </w:rPr>
            </w:pPr>
          </w:p>
        </w:tc>
      </w:tr>
      <w:tr w14:paraId="5C0DB6BE">
        <w:tblPrEx>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1BCD0F">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D6A621">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44BAF">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3C156">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77AC1">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EBEDE">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6</w:t>
            </w:r>
          </w:p>
        </w:tc>
        <w:tc>
          <w:tcPr>
            <w:tcW w:w="3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6B6FE9">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88A68">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76ED6F">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8C32A">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28B6E">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049A6">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12</w:t>
            </w:r>
          </w:p>
        </w:tc>
      </w:tr>
      <w:tr w14:paraId="6EBD0C7C">
        <w:tblPrEx>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47A4D1">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5.81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1791E">
            <w:pPr>
              <w:jc w:val="right"/>
              <w:rPr>
                <w:rFonts w:ascii="Times New Roman" w:hAnsi="Times New Roman" w:eastAsia="方正仿宋_GB2312" w:cs="Times New Roman"/>
                <w:color w:val="000000"/>
                <w:sz w:val="18"/>
                <w:szCs w:val="18"/>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0BEB4">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5.73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CD62FD">
            <w:pPr>
              <w:jc w:val="right"/>
              <w:rPr>
                <w:rFonts w:ascii="Times New Roman" w:hAnsi="Times New Roman" w:eastAsia="方正仿宋_GB2312" w:cs="Times New Roman"/>
                <w:color w:val="000000"/>
                <w:sz w:val="18"/>
                <w:szCs w:val="18"/>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B6086">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5.73</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264A3C">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0.08</w:t>
            </w:r>
          </w:p>
        </w:tc>
        <w:tc>
          <w:tcPr>
            <w:tcW w:w="3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A97E8">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5.81</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B00BB">
            <w:pPr>
              <w:jc w:val="right"/>
              <w:rPr>
                <w:rFonts w:ascii="Times New Roman" w:hAnsi="Times New Roman" w:eastAsia="方正仿宋_GB2312" w:cs="Times New Roman"/>
                <w:color w:val="000000"/>
                <w:sz w:val="18"/>
                <w:szCs w:val="18"/>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529F8A">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5.73</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C8FB10">
            <w:pPr>
              <w:jc w:val="right"/>
              <w:rPr>
                <w:rFonts w:ascii="Times New Roman" w:hAnsi="Times New Roman" w:eastAsia="方正仿宋_GB2312" w:cs="Times New Roman"/>
                <w:color w:val="000000"/>
                <w:sz w:val="18"/>
                <w:szCs w:val="18"/>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03769">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5.73</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21DBD">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0.08</w:t>
            </w:r>
          </w:p>
        </w:tc>
      </w:tr>
      <w:tr w14:paraId="7688B32D">
        <w:tblPrEx>
          <w:tblCellMar>
            <w:top w:w="0" w:type="dxa"/>
            <w:left w:w="108" w:type="dxa"/>
            <w:bottom w:w="0" w:type="dxa"/>
            <w:right w:w="108" w:type="dxa"/>
          </w:tblCellMar>
        </w:tblPrEx>
        <w:trPr>
          <w:trHeight w:val="431" w:hRule="atLeast"/>
        </w:trPr>
        <w:tc>
          <w:tcPr>
            <w:tcW w:w="5000" w:type="pct"/>
            <w:gridSpan w:val="13"/>
            <w:tcBorders>
              <w:top w:val="single" w:color="000000" w:themeColor="text1" w:sz="8" w:space="0"/>
              <w:left w:val="nil"/>
              <w:bottom w:val="nil"/>
              <w:right w:val="nil"/>
            </w:tcBorders>
            <w:noWrap/>
            <w:vAlign w:val="center"/>
          </w:tcPr>
          <w:p w14:paraId="4983D6AE">
            <w:pPr>
              <w:widowControl/>
              <w:jc w:val="left"/>
              <w:textAlignment w:val="center"/>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lang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6A91F46A">
      <w:pPr>
        <w:rPr>
          <w:rFonts w:ascii="仿宋_GB2312" w:hAnsi="宋体" w:eastAsia="仿宋_GB2312"/>
          <w:b/>
          <w:sz w:val="32"/>
          <w:szCs w:val="32"/>
        </w:rPr>
      </w:pPr>
    </w:p>
    <w:p w14:paraId="5CB18F83">
      <w:pPr>
        <w:rPr>
          <w:rFonts w:ascii="仿宋_GB2312" w:hAnsi="宋体" w:eastAsia="仿宋_GB2312"/>
          <w:b/>
          <w:sz w:val="32"/>
          <w:szCs w:val="32"/>
        </w:rPr>
      </w:pPr>
      <w:r>
        <w:rPr>
          <w:rFonts w:hint="eastAsia" w:ascii="仿宋_GB2312" w:hAnsi="宋体" w:eastAsia="仿宋_GB2312"/>
          <w:b/>
          <w:sz w:val="32"/>
          <w:szCs w:val="32"/>
        </w:rPr>
        <w:br w:type="page"/>
      </w:r>
    </w:p>
    <w:p w14:paraId="7AB2E700">
      <w:pPr>
        <w:rPr>
          <w:rFonts w:ascii="仿宋_GB2312" w:hAnsi="宋体" w:eastAsia="仿宋_GB2312"/>
          <w:b/>
          <w:sz w:val="32"/>
          <w:szCs w:val="32"/>
        </w:rPr>
        <w:sectPr>
          <w:headerReference r:id="rId9" w:type="default"/>
          <w:footerReference r:id="rId10" w:type="default"/>
          <w:pgSz w:w="11906" w:h="16838"/>
          <w:pgMar w:top="1531" w:right="1984" w:bottom="1531" w:left="2098" w:header="851" w:footer="992" w:gutter="0"/>
          <w:cols w:space="720" w:num="1"/>
          <w:docGrid w:type="lines" w:linePitch="312" w:charSpace="0"/>
        </w:sectPr>
      </w:pPr>
    </w:p>
    <w:p w14:paraId="50C0DA7C">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0D473505">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6F0596F8">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78A90C02">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474C77D6">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68887359">
      <w:pPr>
        <w:widowControl/>
        <w:spacing w:line="360" w:lineRule="auto"/>
        <w:jc w:val="center"/>
        <w:outlineLvl w:val="0"/>
        <w:rPr>
          <w:rFonts w:ascii="Times New Roman" w:eastAsia="黑体"/>
          <w:sz w:val="44"/>
          <w:szCs w:val="44"/>
        </w:rPr>
      </w:pPr>
      <w:r>
        <w:rPr>
          <w:rFonts w:ascii="Times New Roman" w:eastAsia="黑体"/>
          <w:sz w:val="44"/>
          <w:szCs w:val="44"/>
        </w:rPr>
        <w:t>第三部分</w:t>
      </w:r>
      <w:r>
        <w:rPr>
          <w:rFonts w:ascii="Times New Roman" w:eastAsia="仿宋_GB2312"/>
          <w:sz w:val="44"/>
          <w:szCs w:val="44"/>
        </w:rPr>
        <w:t>2025</w:t>
      </w:r>
      <w:r>
        <w:rPr>
          <w:rFonts w:ascii="Times New Roman" w:eastAsia="黑体"/>
          <w:sz w:val="44"/>
          <w:szCs w:val="44"/>
        </w:rPr>
        <w:t>年度部门决算情况说明</w:t>
      </w:r>
    </w:p>
    <w:p w14:paraId="362FA46F">
      <w:pPr>
        <w:pStyle w:val="10"/>
        <w:widowControl/>
        <w:spacing w:beforeAutospacing="0" w:afterAutospacing="0"/>
        <w:jc w:val="both"/>
        <w:outlineLvl w:val="1"/>
        <w:rPr>
          <w:rFonts w:ascii="黑体" w:hAnsi="Calibri" w:eastAsia="黑体"/>
          <w:kern w:val="2"/>
          <w:sz w:val="32"/>
          <w:szCs w:val="32"/>
        </w:rPr>
      </w:pPr>
    </w:p>
    <w:p w14:paraId="50C84245">
      <w:pPr>
        <w:pStyle w:val="10"/>
        <w:widowControl/>
        <w:spacing w:beforeAutospacing="0" w:afterAutospacing="0"/>
        <w:jc w:val="both"/>
        <w:outlineLvl w:val="1"/>
        <w:rPr>
          <w:rFonts w:ascii="黑体" w:hAnsi="Calibri" w:eastAsia="黑体"/>
          <w:kern w:val="2"/>
          <w:sz w:val="32"/>
          <w:szCs w:val="32"/>
        </w:rPr>
      </w:pPr>
    </w:p>
    <w:p w14:paraId="26C085E0">
      <w:pPr>
        <w:pStyle w:val="10"/>
        <w:widowControl/>
        <w:spacing w:beforeAutospacing="0" w:afterAutospacing="0"/>
        <w:jc w:val="both"/>
        <w:outlineLvl w:val="1"/>
        <w:rPr>
          <w:rFonts w:ascii="黑体" w:hAnsi="Calibri" w:eastAsia="黑体"/>
          <w:kern w:val="2"/>
          <w:sz w:val="32"/>
          <w:szCs w:val="32"/>
        </w:rPr>
      </w:pPr>
    </w:p>
    <w:p w14:paraId="07EBAF62">
      <w:pPr>
        <w:pStyle w:val="10"/>
        <w:widowControl/>
        <w:spacing w:beforeAutospacing="0" w:afterAutospacing="0"/>
        <w:jc w:val="both"/>
        <w:outlineLvl w:val="1"/>
        <w:rPr>
          <w:rFonts w:ascii="黑体" w:hAnsi="Calibri" w:eastAsia="黑体"/>
          <w:kern w:val="2"/>
          <w:sz w:val="32"/>
          <w:szCs w:val="32"/>
        </w:rPr>
      </w:pPr>
    </w:p>
    <w:p w14:paraId="55C23B86">
      <w:pPr>
        <w:pStyle w:val="10"/>
        <w:widowControl/>
        <w:spacing w:beforeAutospacing="0" w:afterAutospacing="0"/>
        <w:jc w:val="both"/>
        <w:outlineLvl w:val="1"/>
        <w:rPr>
          <w:rFonts w:ascii="黑体" w:hAnsi="Calibri" w:eastAsia="黑体"/>
          <w:kern w:val="2"/>
          <w:sz w:val="32"/>
          <w:szCs w:val="32"/>
        </w:rPr>
      </w:pPr>
    </w:p>
    <w:p w14:paraId="592C3E9B">
      <w:pPr>
        <w:pStyle w:val="10"/>
        <w:widowControl/>
        <w:spacing w:beforeAutospacing="0" w:afterAutospacing="0"/>
        <w:jc w:val="both"/>
        <w:outlineLvl w:val="1"/>
        <w:rPr>
          <w:rFonts w:ascii="黑体" w:hAnsi="Calibri" w:eastAsia="黑体"/>
          <w:kern w:val="2"/>
          <w:sz w:val="32"/>
          <w:szCs w:val="32"/>
        </w:rPr>
      </w:pPr>
    </w:p>
    <w:p w14:paraId="7A3B5F87">
      <w:pPr>
        <w:pStyle w:val="10"/>
        <w:widowControl/>
        <w:spacing w:beforeAutospacing="0" w:afterAutospacing="0"/>
        <w:jc w:val="both"/>
        <w:outlineLvl w:val="1"/>
        <w:rPr>
          <w:rFonts w:ascii="黑体" w:hAnsi="Calibri" w:eastAsia="黑体"/>
          <w:kern w:val="2"/>
          <w:sz w:val="32"/>
          <w:szCs w:val="32"/>
        </w:rPr>
      </w:pPr>
    </w:p>
    <w:p w14:paraId="51A5595B">
      <w:pPr>
        <w:pStyle w:val="10"/>
        <w:widowControl/>
        <w:spacing w:beforeAutospacing="0" w:afterAutospacing="0"/>
        <w:jc w:val="both"/>
        <w:outlineLvl w:val="1"/>
        <w:rPr>
          <w:rFonts w:ascii="黑体" w:hAnsi="Calibri" w:eastAsia="黑体"/>
          <w:kern w:val="2"/>
          <w:sz w:val="32"/>
          <w:szCs w:val="32"/>
        </w:rPr>
      </w:pPr>
    </w:p>
    <w:p w14:paraId="47CEE5BB">
      <w:pPr>
        <w:pStyle w:val="10"/>
        <w:widowControl/>
        <w:spacing w:beforeAutospacing="0" w:afterAutospacing="0"/>
        <w:jc w:val="both"/>
        <w:outlineLvl w:val="1"/>
        <w:rPr>
          <w:rFonts w:ascii="黑体" w:hAnsi="Calibri" w:eastAsia="黑体"/>
          <w:kern w:val="2"/>
          <w:sz w:val="32"/>
          <w:szCs w:val="32"/>
        </w:rPr>
      </w:pPr>
    </w:p>
    <w:p w14:paraId="2BC1C590">
      <w:pPr>
        <w:pStyle w:val="10"/>
        <w:widowControl/>
        <w:spacing w:beforeAutospacing="0" w:afterAutospacing="0"/>
        <w:jc w:val="both"/>
        <w:outlineLvl w:val="1"/>
        <w:rPr>
          <w:rFonts w:ascii="黑体" w:hAnsi="Calibri" w:eastAsia="黑体"/>
          <w:kern w:val="2"/>
          <w:sz w:val="32"/>
          <w:szCs w:val="32"/>
        </w:rPr>
        <w:sectPr>
          <w:footerReference r:id="rId11" w:type="default"/>
          <w:pgSz w:w="11906" w:h="16838"/>
          <w:pgMar w:top="2098" w:right="1417" w:bottom="1871" w:left="1417" w:header="851" w:footer="992" w:gutter="0"/>
          <w:cols w:space="0" w:num="1"/>
          <w:docGrid w:type="lines" w:linePitch="329" w:charSpace="0"/>
        </w:sectPr>
      </w:pPr>
    </w:p>
    <w:p w14:paraId="0D8F153C">
      <w:pPr>
        <w:widowControl/>
        <w:spacing w:line="360" w:lineRule="auto"/>
        <w:jc w:val="left"/>
        <w:outlineLvl w:val="1"/>
        <w:rPr>
          <w:rFonts w:ascii="Times New Roman" w:eastAsia="黑体"/>
          <w:sz w:val="32"/>
          <w:szCs w:val="32"/>
        </w:rPr>
      </w:pPr>
      <w:r>
        <w:rPr>
          <w:rFonts w:ascii="Times New Roman" w:eastAsia="黑体"/>
          <w:sz w:val="32"/>
          <w:szCs w:val="32"/>
        </w:rPr>
        <w:t>一、收入支出决算总体情况说明</w:t>
      </w:r>
    </w:p>
    <w:p w14:paraId="3FC89103">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本单位2025年度收、支总计（含结转和结余）均为968.91万元。与2024年度决算相比，收支各增加45.91万元，增长5.0%，主要原因是人员编制增加，基本支出、办公费用资金支出规模较上年有所增加。。</w:t>
      </w:r>
    </w:p>
    <w:p w14:paraId="74F131BC">
      <w:pPr>
        <w:pStyle w:val="10"/>
        <w:widowControl/>
        <w:spacing w:beforeAutospacing="0" w:afterAutospacing="0"/>
        <w:jc w:val="center"/>
        <w:rPr>
          <w:rFonts w:ascii="Times New Roman" w:hAnsi="Times New Roman" w:eastAsia="Arial"/>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ascii="Times New Roman" w:hAnsi="Times New Roman" w:eastAsia="Arial"/>
          <w:color w:val="000000"/>
          <w:sz w:val="18"/>
          <w:szCs w:val="18"/>
          <w:shd w:val="clear" w:color="auto" w:fill="FFFFFF"/>
        </w:rPr>
        <w:t> </w:t>
      </w:r>
    </w:p>
    <w:p w14:paraId="2588D353">
      <w:pPr>
        <w:widowControl/>
        <w:spacing w:line="360" w:lineRule="auto"/>
        <w:jc w:val="left"/>
        <w:outlineLvl w:val="1"/>
        <w:rPr>
          <w:rFonts w:ascii="Times New Roman" w:eastAsia="黑体"/>
          <w:sz w:val="32"/>
          <w:szCs w:val="32"/>
        </w:rPr>
      </w:pPr>
      <w:r>
        <w:rPr>
          <w:rFonts w:ascii="Times New Roman" w:eastAsia="黑体"/>
          <w:sz w:val="32"/>
          <w:szCs w:val="32"/>
        </w:rPr>
        <w:t>二、收入决算情况说明</w:t>
      </w:r>
    </w:p>
    <w:p w14:paraId="7A6D0121">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本年收入合计968.91万元，其中：财政拨款收入968.91万元，占100.0%；上级补助收入0.00万元，占0.0%；事业收入0.00万元，占0.0%；经营收入0.00万元，占0.0%；附属单位上缴收入0.00万元，占0.0%；其他收入0.00万元，占0.0%。</w:t>
      </w:r>
    </w:p>
    <w:p w14:paraId="45B57835">
      <w:pPr>
        <w:adjustRightInd w:val="0"/>
        <w:snapToGrid w:val="0"/>
        <w:spacing w:line="580" w:lineRule="exact"/>
        <w:rPr>
          <w:rFonts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22F327C7">
      <w:pPr>
        <w:widowControl/>
        <w:spacing w:line="360" w:lineRule="auto"/>
        <w:jc w:val="left"/>
        <w:outlineLvl w:val="1"/>
        <w:rPr>
          <w:rFonts w:ascii="Times New Roman" w:eastAsia="黑体"/>
          <w:sz w:val="32"/>
          <w:szCs w:val="32"/>
        </w:rPr>
      </w:pPr>
      <w:r>
        <w:rPr>
          <w:rFonts w:ascii="Times New Roman" w:eastAsia="黑体"/>
          <w:sz w:val="32"/>
          <w:szCs w:val="32"/>
        </w:rPr>
        <w:t>三、支出决算情况说明</w:t>
      </w:r>
    </w:p>
    <w:p w14:paraId="0DE6862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本单位2025年度本年支出合计968.91万元，其中：基本支出904.42万元，占93.3%；项目支出64.49万元，占6.7%；经营支出0.00万元，占0.0%；上缴上级支出0.00万元，占0.0%；对附属单位补助支出0.00万元，占0.0%。</w:t>
      </w:r>
    </w:p>
    <w:p w14:paraId="3FA79E7B">
      <w:pPr>
        <w:autoSpaceDE w:val="0"/>
        <w:autoSpaceDN w:val="0"/>
        <w:adjustRightIn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F98216B">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四、财政拨款收入支出决算总体情况说明</w:t>
      </w:r>
    </w:p>
    <w:p w14:paraId="4A58BFAC">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1D4D514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本单位2025年度财政拨款收、支总计（含结转和结余）均为968.91万元。与2024年度相比，财政拨款收支各增加45.91万元，增长5.0%，主要原因是人员编制增加，基本支出、办公费用资金支出规模较上年有所增加。</w:t>
      </w:r>
    </w:p>
    <w:p w14:paraId="47022F98">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财政拨款本年收入968.91万元,比上年增加45.91万元，增长5.0%，主要原因是人员编制增加，基本支出、办公费用资金支出规模较上年有所增加；本年支出968.91万元，比上年增加45.91万元，增长5.0%，主要原因是人员编制增加，基本支出、办公费用资金支出规模较上年有所增加。具体情况如下：</w:t>
      </w:r>
    </w:p>
    <w:p w14:paraId="564DE41C">
      <w:pPr>
        <w:widowControl/>
        <w:spacing w:line="360" w:lineRule="auto"/>
        <w:ind w:firstLine="640" w:firstLineChars="200"/>
        <w:jc w:val="left"/>
        <w:outlineLvl w:val="1"/>
        <w:rPr>
          <w:rFonts w:ascii="Times New Roman" w:eastAsia="仿宋_GB2312"/>
          <w:sz w:val="32"/>
          <w:szCs w:val="32"/>
        </w:rPr>
      </w:pPr>
      <w:r>
        <w:rPr>
          <w:rFonts w:ascii="Times New Roman" w:eastAsia="仿宋_GB2312"/>
          <w:sz w:val="32"/>
          <w:szCs w:val="32"/>
        </w:rPr>
        <w:t>1. 一般公共预算财政拨款本年收入968.91万元,比上年增加45.91万元，增长5.0%，主要原因是人员编制增加，基本支出、办公费用资金支出规模较上年有所增加；本年支出968.91万元，比上年增加45.91万元，增长5.0%，主要原因是人员编制增加，基本支出、办公费用资金支出规模较上年有所增加。</w:t>
      </w:r>
    </w:p>
    <w:p w14:paraId="0AF1CA4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0.00万元，比上年增加0.00万元，增长0.00%，主要原因是我单位无政府性基金预算财政拨款；本年支出0.00万元，比上年增加0.00万元，增长0.00%，主要原因是比上年持平，无增减变化。</w:t>
      </w:r>
    </w:p>
    <w:p w14:paraId="566121E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0.00万元，比上年增加0.00万元，增长0.00%，主要原因是我单位无国有资本经营预算财政拨款；本年支出0.00万元，比上年增加0.00万元，增长0.00%，主要原因是比上年持平，无增减变化。</w:t>
      </w:r>
    </w:p>
    <w:p w14:paraId="1CCA1C69">
      <w:pPr>
        <w:pStyle w:val="10"/>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A738047">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0FF0E36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财政拨款本年收入968.91万元，完成年初预算的96.0%，比年初预算减少40.51万元，决算数小于预算数主要原因是根据区委、区政府要求项目经费节俭支出；本年支出968.91万元，完成年初预算的96.0%，比年初预算减少40.51万元，决算数小于预算数主要原因是根据区委、区政府要求项目经费节俭支出。具体情况如下：</w:t>
      </w:r>
    </w:p>
    <w:p w14:paraId="17A55F38">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 一般公共预算财政拨款本年收入完成年初预算的96.0%，比年初预算减少40.51万元，主要原因是根据区委、区政府要求节俭支出；支出完成年初预算的96.0%，比年初预算减少40.51万元，主要原因是根据区委、区政府要求节俭支出。</w:t>
      </w:r>
    </w:p>
    <w:p w14:paraId="6BF1F51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完成年初预算的0.0%，比年初预算增加0.00万元，主要原因是我单位无政府性基金预算财政拨款；支出完成年初预算的0.0%，比年初预算增加0.00万元，主要原因是比上年持平，无增减变化。</w:t>
      </w:r>
    </w:p>
    <w:p w14:paraId="355E958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完成年初预算的0.0%，比年初预算增加0.00万元，主要原因是我单位无国有资本经营预算财政拨款；支出完成年初预算的0.0%，比年初预算增加0.00万元，主要原因是比上年持平，无增减变化。</w:t>
      </w:r>
    </w:p>
    <w:p w14:paraId="3823B1D8">
      <w:pPr>
        <w:pStyle w:val="10"/>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68CDD57">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75FCEB3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2025年度财政拨款支出968.91万元，主要用于以下方面：</w:t>
      </w:r>
    </w:p>
    <w:p w14:paraId="3C8AFE9F">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74CF501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683.69万元，占70.6%，主要用于行政运行、一般行政管理事务、政协会议等支出；外交（类）支出0.00万元，占0.0%；国防（类）支出0.00万元，占0.0%；公共安全类（类）支出0.00万元，占0.0%；教育（类）支出0.00万元，占0.0%；科学技术（类）支出0.00万元，占0.0%；文化旅游体育与传媒（类）支出0.00万元，占0.0%；社会保障和就业 （类）支出199.85万元，占20.6%，主要用于行政单位离退休、机关事业单位基本养老保险缴费等支出；卫生健康（类）支出30.12万元，占3.1%，主要用于行政单位医疗等支出；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55.25万元，占5.7%，主要用于住房公积金等支出；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w:t>
      </w:r>
    </w:p>
    <w:p w14:paraId="4C56FE5D">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0BADA4E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0.00万元，占0.0%；外交（类）支出0.00万元，占0.0%；国防（类）支出0.00万元，占0.0%；公共安全类（类）支出0.00万元，占0.0%；教育（类）支出0.00万元，占0.0%；科学技术（类）支出0.00万元，占0.0%；文化旅游体育与传媒（类）支出0.00万元，占0.0%；社会保障和就业 （类）支出0.00万元，占0.0%；卫生健康（类）支出0.00万元，占0.0%；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0.00%。</w:t>
      </w:r>
    </w:p>
    <w:p w14:paraId="40A129FC">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5CBAD12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0.00万元，占0.0%；外交（类）支出0.00万元，占0.0%；国防（类）支出0.00万元，占0.0%；公共安全（类）支出0.00万元，占0.0%；教育（类）支出0.00万元，占0.0%；科学技术（类）支出0.00万元，占0.0%；文化旅游体育与传媒（类）支出0.00万元，占0.0%；社会保障和就业 （类）支出0.00万元，占0.0%；卫生健康（类）支出0.00万元，占0.0%；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w:t>
      </w:r>
    </w:p>
    <w:p w14:paraId="7C480B64">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61B0974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基本支出904.42万元，其中：人员经费771.17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05E0CB8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公用经费133.25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0094DD8C">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五、财政拨款“三公” 经费支出决算情况说明</w:t>
      </w:r>
    </w:p>
    <w:p w14:paraId="75904926">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570A55C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三公”经费财政拨款支出预算为5.81万元，支出决算为5.81万元，完成预算的100.0%，较预算增加0.00万元，增长0.0%，主要原因是较预算持平，无增减变化；较2024年度决算减少3.59万元，降低38.1%，主要原因是厉行节约，严控公务接待规模。</w:t>
      </w:r>
    </w:p>
    <w:p w14:paraId="550D7B3D">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061FEAF9">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sz w:val="32"/>
          <w:szCs w:val="32"/>
        </w:rPr>
        <w:t>本单位2025年度因公出国（境）费支出预算为0.00万元,支出决算0.00万元。完成预算的0.0%。因公出国（境）费支出较预算增加0.00万元，增长0.0%,主要原因是较预算持平，无增减变化；较上年增加0.00万元，增长0.00%,主要原因是较预算持平，无增减变化。因公出国（境）团组0个、共0人、参加其他单位组织的因公出国（境）团组较预算持平，无增减变化个、共0人/无本部门组织的出国（境）团组。</w:t>
      </w:r>
    </w:p>
    <w:p w14:paraId="3E2ED711">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sz w:val="32"/>
          <w:szCs w:val="32"/>
        </w:rPr>
        <w:t>本单位2025年度公务用车购置及运行维护费预算为5.73万元，支出决算5.73万元，完成预算的100.0%,较预算增加0.00万元，增长0.0%,主要原因是较预算持平，无增减变化；较上年减少3.23万元，降低36.0%,主要原因是严控公务用车使用。其中：</w:t>
      </w:r>
    </w:p>
    <w:p w14:paraId="5A0DDC76">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sz w:val="32"/>
          <w:szCs w:val="32"/>
        </w:rPr>
        <w:t>本单位2025年度公务用车购置量0辆，发生“公务用车购置”经费支出0.00万元。公务用车购置费支出较预算增加0.00万元，增长0.0%,主要原因是较预算持平，无增减变化；较上年增加0.00万元，增长0.00%,主要原因是较上年持平，无增减变化。</w:t>
      </w:r>
    </w:p>
    <w:p w14:paraId="15EC943C">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公务用车运行维护费支出5.73万元：</w:t>
      </w:r>
      <w:r>
        <w:rPr>
          <w:rFonts w:ascii="Times New Roman" w:eastAsia="仿宋_GB2312"/>
          <w:sz w:val="32"/>
          <w:szCs w:val="32"/>
        </w:rPr>
        <w:t>本单位2025年度单位公务用车保有量5辆，发生运行维护费支出5.73万元。公车运行维护费支出较预算增加0.00万元，增长0.0%,主要原因是较预算持平，无增减变化；较上年减少3.23万元，降低36.0%，主要原因是严控公务用车使用。</w:t>
      </w:r>
    </w:p>
    <w:p w14:paraId="376DA35E">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sz w:val="32"/>
          <w:szCs w:val="32"/>
        </w:rPr>
        <w:t>本单位2025年度公务接待费支出预算为0.08万元，支出决算0.08万元，完成预算的100.0%。公务接待费支出较预算增加0.00万元，增长0.0%,主要原因是较预算持平，无增减变化；较上年度减少0.35万元，降低81.4%,主要原因是厉行节约，严格规范公务接待行为和经费支出。本年度共发生公务接待1批次、10人次。</w:t>
      </w:r>
    </w:p>
    <w:p w14:paraId="18E193A8">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六、机关运行经费支出说明</w:t>
      </w:r>
    </w:p>
    <w:p w14:paraId="2F1D3B6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本单位2025年度机关运行经费支出133.25万元，较2024年度减少5.09万元，降低3.7%。主要原因是厉行节约，严格规范经费支出。</w:t>
      </w:r>
    </w:p>
    <w:p w14:paraId="387CC90D">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七、政府采购支出说明</w:t>
      </w:r>
    </w:p>
    <w:p w14:paraId="39AC98C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政府采购支出总额0.55万元，从采购类型来看，政府采购货物支出0.39万元、政府采购工程支出0.00万元、政府采购服务支出0.16万元。授予中小企业合同金额0.55万元，占政府采购支出总额的100.0%，其中授予小微企业合同金额0.55万元，占政府采购支出总额的100.0%。</w:t>
      </w:r>
    </w:p>
    <w:p w14:paraId="09E62095">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八、国有资产占用情况说明</w:t>
      </w:r>
    </w:p>
    <w:p w14:paraId="0B2CF79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截至2025年12月31日，本单位共有车辆5辆，比上年减少1辆，主要是机关事务管理中心收回1辆公车。其中，副部（省）级及以上领导用车0辆，主要负责人用车0辆，机要通信用车0辆，应急保障用车4辆，执法执勤用车0辆，特种专业技术用车0辆，离退休干部用车0辆，其他用车1辆，其他用车主要是正常公务用车。单位价值100万元（含）以上设备（不含车辆）0台（套）。</w:t>
      </w:r>
    </w:p>
    <w:p w14:paraId="0CC96C05">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九、关于2025年度绩效评价情况的说明</w:t>
      </w:r>
    </w:p>
    <w:p w14:paraId="5D5B0ED6">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0A61023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根据预算绩效管理要求，本单位组织对2025年度本级预算项目支出全面开展绩效自评，共涉及资金64.49万元（决算金额）。其中，一般公共预算项目10个，涉及资金64.49万元，占一般公共预算项目支出总额的100%；政府性基金预算项目0个，涉及资金0万元，占政府性基金预算项目支出总额的0%；国有资本经营预算项目0个，涉及资金0万元，占国有资本经营预算项目支出总额的0%。</w:t>
      </w:r>
    </w:p>
    <w:p w14:paraId="0CAC23E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组织对政协会议费等10个项目开展了部门重点评价，涉及一般公共预算支出64.49万元，政府性基金预算支出0万元，国有资本经营预算支出0万元，从评价情况来看</w:t>
      </w:r>
      <w:bookmarkStart w:id="0" w:name="_GoBack"/>
      <w:bookmarkEnd w:id="0"/>
      <w:r>
        <w:rPr>
          <w:rFonts w:ascii="Times New Roman" w:eastAsia="仿宋_GB2312"/>
          <w:sz w:val="32"/>
          <w:szCs w:val="32"/>
        </w:rPr>
        <w:t>。</w:t>
      </w:r>
    </w:p>
    <w:p w14:paraId="628FAC03">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5D2445E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本单位在今年部门决算公开中反映政协会议费等10个项目绩效自评结果。</w:t>
      </w:r>
    </w:p>
    <w:p w14:paraId="39EC2E3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政协会议费项目绩效自评情况：根据年初设定的绩效目标，政协会议费项目绩效自评得分为100分（绩效自评表附后）。全年预算数为19万元，执行数为19万元，完成预算的100%。项目绩效目标完成情况：完成区政协三届五次全体会顺利召开，为顺利完成政协会议提供后勤保障等工作</w:t>
      </w:r>
      <w:r>
        <w:rPr>
          <w:rFonts w:hint="eastAsia" w:ascii="Times New Roman" w:eastAsia="仿宋_GB2312"/>
          <w:sz w:val="32"/>
          <w:szCs w:val="32"/>
          <w:lang w:eastAsia="zh-CN"/>
        </w:rPr>
        <w:t>，</w:t>
      </w:r>
      <w:r>
        <w:rPr>
          <w:rFonts w:hint="eastAsia" w:ascii="Times New Roman" w:eastAsia="仿宋_GB2312"/>
          <w:sz w:val="32"/>
          <w:szCs w:val="32"/>
        </w:rPr>
        <w:t>未发现问题</w:t>
      </w:r>
      <w:r>
        <w:rPr>
          <w:rFonts w:ascii="Times New Roman" w:eastAsia="仿宋_GB2312"/>
          <w:sz w:val="32"/>
          <w:szCs w:val="32"/>
        </w:rPr>
        <w:t>。</w:t>
      </w:r>
    </w:p>
    <w:p w14:paraId="0F951F32">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工商联专项业务经费项目绩效自评情况：根据年初设定的绩效目标，工商联专项业务经费</w:t>
      </w:r>
      <w:r>
        <w:rPr>
          <w:rFonts w:hint="eastAsia" w:ascii="Times New Roman" w:eastAsia="仿宋_GB2312"/>
          <w:sz w:val="32"/>
          <w:szCs w:val="32"/>
          <w:lang w:val="en-US" w:eastAsia="zh-CN"/>
        </w:rPr>
        <w:t>项目</w:t>
      </w:r>
      <w:r>
        <w:rPr>
          <w:rFonts w:hint="eastAsia" w:ascii="Times New Roman" w:eastAsia="仿宋_GB2312"/>
          <w:sz w:val="32"/>
          <w:szCs w:val="32"/>
        </w:rPr>
        <w:t>绩效自评得分为100分（绩效自评表附后）。全年预算数为</w:t>
      </w:r>
      <w:r>
        <w:rPr>
          <w:rFonts w:hint="eastAsia" w:ascii="Times New Roman" w:eastAsia="仿宋_GB2312"/>
          <w:sz w:val="32"/>
          <w:szCs w:val="32"/>
          <w:lang w:val="en-US" w:eastAsia="zh-CN"/>
        </w:rPr>
        <w:t>0.8</w:t>
      </w:r>
      <w:r>
        <w:rPr>
          <w:rFonts w:hint="eastAsia" w:ascii="Times New Roman" w:eastAsia="仿宋_GB2312"/>
          <w:sz w:val="32"/>
          <w:szCs w:val="32"/>
        </w:rPr>
        <w:t>万元，执行数为</w:t>
      </w:r>
      <w:r>
        <w:rPr>
          <w:rFonts w:hint="eastAsia" w:ascii="Times New Roman" w:eastAsia="仿宋_GB2312"/>
          <w:sz w:val="32"/>
          <w:szCs w:val="32"/>
          <w:lang w:val="en-US" w:eastAsia="zh-CN"/>
        </w:rPr>
        <w:t>0.8</w:t>
      </w:r>
      <w:r>
        <w:rPr>
          <w:rFonts w:hint="eastAsia" w:ascii="Times New Roman" w:eastAsia="仿宋_GB2312"/>
          <w:sz w:val="32"/>
          <w:szCs w:val="32"/>
        </w:rPr>
        <w:t>万元，完成预算的100%。项目绩效目标完成情况：根据区委、区政府要求，完成专项业务经费。未发现问题。</w:t>
      </w:r>
    </w:p>
    <w:p w14:paraId="3D9554D1">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政协委员工作站（室）建设活动经费项目绩效自评情况：根据年初设定的绩效目标，政协委员工作站（室）建设活动经费项目绩效自评得分为100分（绩效自评表附后）。全年预算数为</w:t>
      </w:r>
      <w:r>
        <w:rPr>
          <w:rFonts w:hint="eastAsia" w:ascii="Times New Roman" w:eastAsia="仿宋_GB2312"/>
          <w:sz w:val="32"/>
          <w:szCs w:val="32"/>
          <w:lang w:val="en-US" w:eastAsia="zh-CN"/>
        </w:rPr>
        <w:t>4.5</w:t>
      </w:r>
      <w:r>
        <w:rPr>
          <w:rFonts w:hint="eastAsia" w:ascii="Times New Roman" w:eastAsia="仿宋_GB2312"/>
          <w:sz w:val="32"/>
          <w:szCs w:val="32"/>
        </w:rPr>
        <w:t>万元，执行数为</w:t>
      </w:r>
      <w:r>
        <w:rPr>
          <w:rFonts w:hint="eastAsia" w:ascii="Times New Roman" w:eastAsia="仿宋_GB2312"/>
          <w:sz w:val="32"/>
          <w:szCs w:val="32"/>
          <w:lang w:val="en-US" w:eastAsia="zh-CN"/>
        </w:rPr>
        <w:t>4.5</w:t>
      </w:r>
      <w:r>
        <w:rPr>
          <w:rFonts w:hint="eastAsia" w:ascii="Times New Roman" w:eastAsia="仿宋_GB2312"/>
          <w:sz w:val="32"/>
          <w:szCs w:val="32"/>
        </w:rPr>
        <w:t>万元，完成预算的100%。项目绩效目标完成情况：方便了政协委员相关工作与活动，达到工作正常进行。未发现问题。</w:t>
      </w:r>
    </w:p>
    <w:p w14:paraId="62842033">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退役军人公益岗补贴项目绩效自评情况：根据年初设定的绩效目标，退役军人公益岗补贴项目绩效自评得分为100分（绩效自评表附后）。全年预算数为</w:t>
      </w:r>
      <w:r>
        <w:rPr>
          <w:rFonts w:hint="eastAsia" w:ascii="Times New Roman" w:eastAsia="仿宋_GB2312"/>
          <w:sz w:val="32"/>
          <w:szCs w:val="32"/>
          <w:lang w:val="en-US" w:eastAsia="zh-CN"/>
        </w:rPr>
        <w:t>13.05</w:t>
      </w:r>
      <w:r>
        <w:rPr>
          <w:rFonts w:hint="eastAsia" w:ascii="Times New Roman" w:eastAsia="仿宋_GB2312"/>
          <w:sz w:val="32"/>
          <w:szCs w:val="32"/>
        </w:rPr>
        <w:t>万元，执行数为</w:t>
      </w:r>
      <w:r>
        <w:rPr>
          <w:rFonts w:hint="eastAsia" w:ascii="Times New Roman" w:eastAsia="仿宋_GB2312"/>
          <w:sz w:val="32"/>
          <w:szCs w:val="32"/>
          <w:lang w:val="en-US" w:eastAsia="zh-CN"/>
        </w:rPr>
        <w:t>13.05</w:t>
      </w:r>
      <w:r>
        <w:rPr>
          <w:rFonts w:hint="eastAsia" w:ascii="Times New Roman" w:eastAsia="仿宋_GB2312"/>
          <w:sz w:val="32"/>
          <w:szCs w:val="32"/>
        </w:rPr>
        <w:t>万元，完成预算的100%。项目绩效目标完成情况：发放</w:t>
      </w:r>
      <w:r>
        <w:rPr>
          <w:rFonts w:hint="eastAsia" w:ascii="Times New Roman" w:eastAsia="仿宋_GB2312"/>
          <w:sz w:val="32"/>
          <w:szCs w:val="32"/>
          <w:lang w:val="en-US" w:eastAsia="zh-CN"/>
        </w:rPr>
        <w:t>三</w:t>
      </w:r>
      <w:r>
        <w:rPr>
          <w:rFonts w:hint="eastAsia" w:ascii="Times New Roman" w:eastAsia="仿宋_GB2312"/>
          <w:sz w:val="32"/>
          <w:szCs w:val="32"/>
        </w:rPr>
        <w:t>名涉军公益岗岗位人员补助工资，保障办公正常运转。未发现问题。</w:t>
      </w:r>
    </w:p>
    <w:p w14:paraId="2D503E01">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公务接待项目绩效自评情况：根据年初设定的绩效目标，公务接待项目绩效自评得分为100分（绩效自评表附后）。全年预算数为</w:t>
      </w:r>
      <w:r>
        <w:rPr>
          <w:rFonts w:hint="eastAsia" w:ascii="Times New Roman" w:eastAsia="仿宋_GB2312"/>
          <w:sz w:val="32"/>
          <w:szCs w:val="32"/>
          <w:lang w:val="en-US" w:eastAsia="zh-CN"/>
        </w:rPr>
        <w:t>0.08</w:t>
      </w:r>
      <w:r>
        <w:rPr>
          <w:rFonts w:hint="eastAsia" w:ascii="Times New Roman" w:eastAsia="仿宋_GB2312"/>
          <w:sz w:val="32"/>
          <w:szCs w:val="32"/>
        </w:rPr>
        <w:t>万元，执行数为</w:t>
      </w:r>
      <w:r>
        <w:rPr>
          <w:rFonts w:hint="eastAsia" w:ascii="Times New Roman" w:eastAsia="仿宋_GB2312"/>
          <w:sz w:val="32"/>
          <w:szCs w:val="32"/>
          <w:lang w:val="en-US" w:eastAsia="zh-CN"/>
        </w:rPr>
        <w:t>0.08</w:t>
      </w:r>
      <w:r>
        <w:rPr>
          <w:rFonts w:hint="eastAsia" w:ascii="Times New Roman" w:eastAsia="仿宋_GB2312"/>
          <w:sz w:val="32"/>
          <w:szCs w:val="32"/>
        </w:rPr>
        <w:t>万元，完成预算的100%。项目绩效目标完成情况：迎接上级政协安排的调研、视察，接待兄弟县市政协到我区工作交流、参观考察。未发现问题。</w:t>
      </w:r>
    </w:p>
    <w:p w14:paraId="65C9122A">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lang w:val="en-US" w:eastAsia="zh-CN"/>
        </w:rPr>
        <w:t>文史资料编印费</w:t>
      </w:r>
      <w:r>
        <w:rPr>
          <w:rFonts w:hint="eastAsia" w:ascii="Times New Roman" w:eastAsia="仿宋_GB2312"/>
          <w:sz w:val="32"/>
          <w:szCs w:val="32"/>
        </w:rPr>
        <w:t>项目绩效自评情况：根据年初设定的绩效目标，</w:t>
      </w:r>
      <w:r>
        <w:rPr>
          <w:rFonts w:hint="eastAsia" w:ascii="Times New Roman" w:eastAsia="仿宋_GB2312"/>
          <w:sz w:val="32"/>
          <w:szCs w:val="32"/>
          <w:lang w:val="en-US" w:eastAsia="zh-CN"/>
        </w:rPr>
        <w:t>文史资料编印费</w:t>
      </w:r>
      <w:r>
        <w:rPr>
          <w:rFonts w:hint="eastAsia" w:ascii="Times New Roman" w:eastAsia="仿宋_GB2312"/>
          <w:sz w:val="32"/>
          <w:szCs w:val="32"/>
        </w:rPr>
        <w:t>项目绩效自评得分为100分（绩效自评表附后）。全年预算数为</w:t>
      </w:r>
      <w:r>
        <w:rPr>
          <w:rFonts w:hint="eastAsia" w:ascii="Times New Roman" w:eastAsia="仿宋_GB2312"/>
          <w:sz w:val="32"/>
          <w:szCs w:val="32"/>
          <w:lang w:val="en-US" w:eastAsia="zh-CN"/>
        </w:rPr>
        <w:t>4.95</w:t>
      </w:r>
      <w:r>
        <w:rPr>
          <w:rFonts w:hint="eastAsia" w:ascii="Times New Roman" w:eastAsia="仿宋_GB2312"/>
          <w:sz w:val="32"/>
          <w:szCs w:val="32"/>
        </w:rPr>
        <w:t>万元，执行数为</w:t>
      </w:r>
      <w:r>
        <w:rPr>
          <w:rFonts w:hint="eastAsia" w:ascii="Times New Roman" w:eastAsia="仿宋_GB2312"/>
          <w:sz w:val="32"/>
          <w:szCs w:val="32"/>
          <w:lang w:val="en-US" w:eastAsia="zh-CN"/>
        </w:rPr>
        <w:t>4.95</w:t>
      </w:r>
      <w:r>
        <w:rPr>
          <w:rFonts w:hint="eastAsia" w:ascii="Times New Roman" w:eastAsia="仿宋_GB2312"/>
          <w:sz w:val="32"/>
          <w:szCs w:val="32"/>
        </w:rPr>
        <w:t>万元，完成预算的100%。项目绩效目标完成情况：</w:t>
      </w:r>
      <w:r>
        <w:rPr>
          <w:rFonts w:hint="eastAsia" w:ascii="Times New Roman" w:eastAsia="仿宋_GB2312"/>
          <w:color w:val="auto"/>
          <w:sz w:val="32"/>
          <w:szCs w:val="32"/>
        </w:rPr>
        <w:t>提高</w:t>
      </w:r>
      <w:r>
        <w:rPr>
          <w:rFonts w:hint="eastAsia" w:ascii="Times New Roman" w:eastAsia="仿宋_GB2312"/>
          <w:color w:val="auto"/>
          <w:sz w:val="32"/>
          <w:szCs w:val="32"/>
          <w:lang w:val="en-US" w:eastAsia="zh-CN"/>
        </w:rPr>
        <w:t>了</w:t>
      </w:r>
      <w:r>
        <w:rPr>
          <w:rFonts w:hint="eastAsia" w:ascii="Times New Roman" w:eastAsia="仿宋_GB2312"/>
          <w:color w:val="auto"/>
          <w:sz w:val="32"/>
          <w:szCs w:val="32"/>
        </w:rPr>
        <w:t>委员履职能力水平为经济建设服务，达到工作顺利进行。未发现</w:t>
      </w:r>
      <w:r>
        <w:rPr>
          <w:rFonts w:hint="eastAsia" w:ascii="Times New Roman" w:eastAsia="仿宋_GB2312"/>
          <w:sz w:val="32"/>
          <w:szCs w:val="32"/>
        </w:rPr>
        <w:t>问题。</w:t>
      </w:r>
    </w:p>
    <w:p w14:paraId="3ABD7585">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lang w:val="en-US" w:eastAsia="zh-CN"/>
        </w:rPr>
        <w:t>政协委员报刊、杂志书籍订阅费</w:t>
      </w:r>
      <w:r>
        <w:rPr>
          <w:rFonts w:hint="eastAsia" w:ascii="Times New Roman" w:eastAsia="仿宋_GB2312"/>
          <w:sz w:val="32"/>
          <w:szCs w:val="32"/>
        </w:rPr>
        <w:t>项目绩效自评情况：根据年初设定的绩效目标，</w:t>
      </w:r>
      <w:r>
        <w:rPr>
          <w:rFonts w:hint="eastAsia" w:ascii="Times New Roman" w:eastAsia="仿宋_GB2312"/>
          <w:sz w:val="32"/>
          <w:szCs w:val="32"/>
          <w:lang w:val="en-US" w:eastAsia="zh-CN"/>
        </w:rPr>
        <w:t>政协委员报刊、杂志书籍订阅费</w:t>
      </w:r>
      <w:r>
        <w:rPr>
          <w:rFonts w:hint="eastAsia" w:ascii="Times New Roman" w:eastAsia="仿宋_GB2312"/>
          <w:sz w:val="32"/>
          <w:szCs w:val="32"/>
        </w:rPr>
        <w:t>项目绩效自评得分为100分（绩效自评表附后）。全年预算数为</w:t>
      </w:r>
      <w:r>
        <w:rPr>
          <w:rFonts w:hint="eastAsia" w:ascii="Times New Roman" w:eastAsia="仿宋_GB2312"/>
          <w:sz w:val="32"/>
          <w:szCs w:val="32"/>
          <w:lang w:val="en-US" w:eastAsia="zh-CN"/>
        </w:rPr>
        <w:t>7.27</w:t>
      </w:r>
      <w:r>
        <w:rPr>
          <w:rFonts w:hint="eastAsia" w:ascii="Times New Roman" w:eastAsia="仿宋_GB2312"/>
          <w:sz w:val="32"/>
          <w:szCs w:val="32"/>
        </w:rPr>
        <w:t>万元，执行数为</w:t>
      </w:r>
      <w:r>
        <w:rPr>
          <w:rFonts w:hint="eastAsia" w:ascii="Times New Roman" w:eastAsia="仿宋_GB2312"/>
          <w:sz w:val="32"/>
          <w:szCs w:val="32"/>
          <w:lang w:val="en-US" w:eastAsia="zh-CN"/>
        </w:rPr>
        <w:t>7.27</w:t>
      </w:r>
      <w:r>
        <w:rPr>
          <w:rFonts w:hint="eastAsia" w:ascii="Times New Roman" w:eastAsia="仿宋_GB2312"/>
          <w:sz w:val="32"/>
          <w:szCs w:val="32"/>
        </w:rPr>
        <w:t>万元，完成预算的100%。项目绩效目标完成情况：</w:t>
      </w:r>
      <w:r>
        <w:rPr>
          <w:rFonts w:hint="eastAsia" w:ascii="Times New Roman" w:eastAsia="仿宋_GB2312"/>
          <w:color w:val="auto"/>
          <w:sz w:val="32"/>
          <w:szCs w:val="32"/>
        </w:rPr>
        <w:t>用于报刊杂志书籍订阅等费用，保障工作正常运行。未</w:t>
      </w:r>
      <w:r>
        <w:rPr>
          <w:rFonts w:hint="eastAsia" w:ascii="Times New Roman" w:eastAsia="仿宋_GB2312"/>
          <w:sz w:val="32"/>
          <w:szCs w:val="32"/>
        </w:rPr>
        <w:t>发现问题。</w:t>
      </w:r>
    </w:p>
    <w:p w14:paraId="61BFEEC7">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lang w:val="en-US" w:eastAsia="zh-CN"/>
        </w:rPr>
        <w:t>政协会议政务外网使用费、“智慧政协”移动云服务费</w:t>
      </w:r>
      <w:r>
        <w:rPr>
          <w:rFonts w:hint="eastAsia" w:ascii="Times New Roman" w:eastAsia="仿宋_GB2312"/>
          <w:sz w:val="32"/>
          <w:szCs w:val="32"/>
        </w:rPr>
        <w:t>项目绩效自评情况：根据年初设定的绩效目标，</w:t>
      </w:r>
      <w:r>
        <w:rPr>
          <w:rFonts w:hint="eastAsia" w:ascii="Times New Roman" w:eastAsia="仿宋_GB2312"/>
          <w:sz w:val="32"/>
          <w:szCs w:val="32"/>
          <w:lang w:val="en-US" w:eastAsia="zh-CN"/>
        </w:rPr>
        <w:t>政协会议政务外网使用费、“智慧政协”移动云服务费</w:t>
      </w:r>
      <w:r>
        <w:rPr>
          <w:rFonts w:hint="eastAsia" w:ascii="Times New Roman" w:eastAsia="仿宋_GB2312"/>
          <w:sz w:val="32"/>
          <w:szCs w:val="32"/>
        </w:rPr>
        <w:t>项目绩效自评得分为100分（绩效自评表附后）。全年预算数为</w:t>
      </w:r>
      <w:r>
        <w:rPr>
          <w:rFonts w:hint="eastAsia" w:ascii="Times New Roman" w:eastAsia="仿宋_GB2312"/>
          <w:sz w:val="32"/>
          <w:szCs w:val="32"/>
          <w:lang w:val="en-US" w:eastAsia="zh-CN"/>
        </w:rPr>
        <w:t>2.84</w:t>
      </w:r>
      <w:r>
        <w:rPr>
          <w:rFonts w:hint="eastAsia" w:ascii="Times New Roman" w:eastAsia="仿宋_GB2312"/>
          <w:sz w:val="32"/>
          <w:szCs w:val="32"/>
        </w:rPr>
        <w:t>万元，执行数为</w:t>
      </w:r>
      <w:r>
        <w:rPr>
          <w:rFonts w:hint="eastAsia" w:ascii="Times New Roman" w:eastAsia="仿宋_GB2312"/>
          <w:sz w:val="32"/>
          <w:szCs w:val="32"/>
          <w:lang w:val="en-US" w:eastAsia="zh-CN"/>
        </w:rPr>
        <w:t>2.84</w:t>
      </w:r>
      <w:r>
        <w:rPr>
          <w:rFonts w:hint="eastAsia" w:ascii="Times New Roman" w:eastAsia="仿宋_GB2312"/>
          <w:sz w:val="32"/>
          <w:szCs w:val="32"/>
        </w:rPr>
        <w:t>万元，完成预算的100%。项目绩效目标完成情况：</w:t>
      </w:r>
      <w:r>
        <w:rPr>
          <w:rFonts w:hint="eastAsia" w:ascii="Times New Roman" w:eastAsia="仿宋_GB2312"/>
          <w:color w:val="auto"/>
          <w:sz w:val="32"/>
          <w:szCs w:val="32"/>
        </w:rPr>
        <w:t>为了保障政务外网使用工作正常运转，达到工作按期完成。未发现问题。</w:t>
      </w:r>
    </w:p>
    <w:p w14:paraId="40518A21">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lang w:val="en-US" w:eastAsia="zh-CN"/>
        </w:rPr>
        <w:t>民生议事角建设经费</w:t>
      </w:r>
      <w:r>
        <w:rPr>
          <w:rFonts w:hint="eastAsia" w:ascii="Times New Roman" w:eastAsia="仿宋_GB2312"/>
          <w:sz w:val="32"/>
          <w:szCs w:val="32"/>
        </w:rPr>
        <w:t>项目绩效自评情况：根据年初设定的绩效目标，</w:t>
      </w:r>
      <w:r>
        <w:rPr>
          <w:rFonts w:hint="eastAsia" w:ascii="Times New Roman" w:eastAsia="仿宋_GB2312"/>
          <w:sz w:val="32"/>
          <w:szCs w:val="32"/>
          <w:lang w:val="en-US" w:eastAsia="zh-CN"/>
        </w:rPr>
        <w:t>民生议事角建设经费</w:t>
      </w:r>
      <w:r>
        <w:rPr>
          <w:rFonts w:hint="eastAsia" w:ascii="Times New Roman" w:eastAsia="仿宋_GB2312"/>
          <w:sz w:val="32"/>
          <w:szCs w:val="32"/>
        </w:rPr>
        <w:t>项目绩效自评得分为100分（绩效自评表附后）。全年预算数为</w:t>
      </w:r>
      <w:r>
        <w:rPr>
          <w:rFonts w:hint="eastAsia" w:ascii="Times New Roman" w:eastAsia="仿宋_GB2312"/>
          <w:sz w:val="32"/>
          <w:szCs w:val="32"/>
          <w:lang w:val="en-US" w:eastAsia="zh-CN"/>
        </w:rPr>
        <w:t>4.5</w:t>
      </w:r>
      <w:r>
        <w:rPr>
          <w:rFonts w:hint="eastAsia" w:ascii="Times New Roman" w:eastAsia="仿宋_GB2312"/>
          <w:sz w:val="32"/>
          <w:szCs w:val="32"/>
        </w:rPr>
        <w:t>万元，执行数为</w:t>
      </w:r>
      <w:r>
        <w:rPr>
          <w:rFonts w:hint="eastAsia" w:ascii="Times New Roman" w:eastAsia="仿宋_GB2312"/>
          <w:sz w:val="32"/>
          <w:szCs w:val="32"/>
          <w:lang w:val="en-US" w:eastAsia="zh-CN"/>
        </w:rPr>
        <w:t>4.5</w:t>
      </w:r>
      <w:r>
        <w:rPr>
          <w:rFonts w:hint="eastAsia" w:ascii="Times New Roman" w:eastAsia="仿宋_GB2312"/>
          <w:sz w:val="32"/>
          <w:szCs w:val="32"/>
        </w:rPr>
        <w:t>万元，完成</w:t>
      </w:r>
      <w:r>
        <w:rPr>
          <w:rFonts w:hint="eastAsia" w:ascii="Times New Roman" w:eastAsia="仿宋_GB2312"/>
          <w:color w:val="auto"/>
          <w:sz w:val="32"/>
          <w:szCs w:val="32"/>
        </w:rPr>
        <w:t>预算的100%。项目绩效目标完成情况：首批新建30个“政协民生议事角”，分别在各乡镇（区）部分村民广场、街心公园、居民小区等人员聚集的场所设立。</w:t>
      </w:r>
      <w:r>
        <w:rPr>
          <w:rFonts w:hint="eastAsia" w:ascii="Times New Roman" w:eastAsia="仿宋_GB2312"/>
          <w:sz w:val="32"/>
          <w:szCs w:val="32"/>
        </w:rPr>
        <w:t>未发现问题。</w:t>
      </w:r>
    </w:p>
    <w:p w14:paraId="05E0191F">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lang w:val="en-US" w:eastAsia="zh-CN"/>
        </w:rPr>
        <w:t>政协委员专项经费</w:t>
      </w:r>
      <w:r>
        <w:rPr>
          <w:rFonts w:hint="eastAsia" w:ascii="Times New Roman" w:eastAsia="仿宋_GB2312"/>
          <w:sz w:val="32"/>
          <w:szCs w:val="32"/>
        </w:rPr>
        <w:t>项目绩效自评情况：根据年初设定的绩效目标，</w:t>
      </w:r>
      <w:r>
        <w:rPr>
          <w:rFonts w:hint="eastAsia" w:ascii="Times New Roman" w:eastAsia="仿宋_GB2312"/>
          <w:sz w:val="32"/>
          <w:szCs w:val="32"/>
          <w:lang w:val="en-US" w:eastAsia="zh-CN"/>
        </w:rPr>
        <w:t>政协委员专项经费</w:t>
      </w:r>
      <w:r>
        <w:rPr>
          <w:rFonts w:hint="eastAsia" w:ascii="Times New Roman" w:eastAsia="仿宋_GB2312"/>
          <w:sz w:val="32"/>
          <w:szCs w:val="32"/>
        </w:rPr>
        <w:t>项目绩效自评得分为100分（绩效自评表附后）。全年预算数为</w:t>
      </w:r>
      <w:r>
        <w:rPr>
          <w:rFonts w:hint="eastAsia" w:ascii="Times New Roman" w:eastAsia="仿宋_GB2312"/>
          <w:sz w:val="32"/>
          <w:szCs w:val="32"/>
          <w:lang w:val="en-US" w:eastAsia="zh-CN"/>
        </w:rPr>
        <w:t>7.5</w:t>
      </w:r>
      <w:r>
        <w:rPr>
          <w:rFonts w:hint="eastAsia" w:ascii="Times New Roman" w:eastAsia="仿宋_GB2312"/>
          <w:sz w:val="32"/>
          <w:szCs w:val="32"/>
        </w:rPr>
        <w:t>万元，执行数为</w:t>
      </w:r>
      <w:r>
        <w:rPr>
          <w:rFonts w:hint="eastAsia" w:ascii="Times New Roman" w:eastAsia="仿宋_GB2312"/>
          <w:sz w:val="32"/>
          <w:szCs w:val="32"/>
          <w:lang w:val="en-US" w:eastAsia="zh-CN"/>
        </w:rPr>
        <w:t>7.5</w:t>
      </w:r>
      <w:r>
        <w:rPr>
          <w:rFonts w:hint="eastAsia" w:ascii="Times New Roman" w:eastAsia="仿宋_GB2312"/>
          <w:sz w:val="32"/>
          <w:szCs w:val="32"/>
        </w:rPr>
        <w:t>万元，完成</w:t>
      </w:r>
      <w:r>
        <w:rPr>
          <w:rFonts w:hint="eastAsia" w:ascii="Times New Roman" w:eastAsia="仿宋_GB2312"/>
          <w:color w:val="auto"/>
          <w:sz w:val="32"/>
          <w:szCs w:val="32"/>
        </w:rPr>
        <w:t>预算的100%。项目绩效目标完成情况：积极组织委员开展带调研、视察撰写高质量提按报告，充分发挥委员各界别作用，为经建设服务使人民群众获得满意</w:t>
      </w:r>
      <w:r>
        <w:rPr>
          <w:rFonts w:hint="eastAsia" w:ascii="Times New Roman" w:eastAsia="仿宋_GB2312"/>
          <w:color w:val="auto"/>
          <w:sz w:val="32"/>
          <w:szCs w:val="32"/>
          <w:lang w:eastAsia="zh-CN"/>
        </w:rPr>
        <w:t>。</w:t>
      </w:r>
      <w:r>
        <w:rPr>
          <w:rFonts w:hint="eastAsia" w:ascii="Times New Roman" w:eastAsia="仿宋_GB2312"/>
          <w:sz w:val="32"/>
          <w:szCs w:val="32"/>
        </w:rPr>
        <w:t>未发现问题。</w:t>
      </w:r>
    </w:p>
    <w:p w14:paraId="7C7B1F21">
      <w:pPr>
        <w:widowControl/>
        <w:spacing w:line="360" w:lineRule="auto"/>
        <w:ind w:firstLine="643" w:firstLineChars="200"/>
        <w:jc w:val="left"/>
        <w:rPr>
          <w:rFonts w:ascii="Times New Roman" w:eastAsia="仿宋_GB2312"/>
          <w:b/>
          <w:sz w:val="32"/>
          <w:szCs w:val="32"/>
        </w:rPr>
      </w:pPr>
      <w:r>
        <w:rPr>
          <w:rFonts w:ascii="Times New Roman" w:eastAsia="仿宋_GB2312"/>
          <w:b/>
          <w:sz w:val="32"/>
          <w:szCs w:val="32"/>
        </w:rPr>
        <w:t>（三）部门评价项目绩效评价结果（如有）</w:t>
      </w:r>
    </w:p>
    <w:tbl>
      <w:tblPr>
        <w:tblStyle w:val="11"/>
        <w:tblpPr w:leftFromText="180" w:rightFromText="180" w:vertAnchor="text" w:horzAnchor="page" w:tblpX="686" w:tblpY="555"/>
        <w:tblOverlap w:val="never"/>
        <w:tblW w:w="1102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65"/>
        <w:gridCol w:w="1155"/>
        <w:gridCol w:w="1140"/>
        <w:gridCol w:w="1545"/>
        <w:gridCol w:w="1620"/>
        <w:gridCol w:w="1245"/>
        <w:gridCol w:w="1335"/>
        <w:gridCol w:w="1620"/>
      </w:tblGrid>
      <w:tr w14:paraId="402EF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1025" w:type="dxa"/>
            <w:gridSpan w:val="8"/>
            <w:tcBorders>
              <w:top w:val="nil"/>
              <w:left w:val="nil"/>
              <w:bottom w:val="nil"/>
              <w:right w:val="nil"/>
            </w:tcBorders>
            <w:shd w:val="clear" w:color="auto" w:fill="auto"/>
            <w:noWrap/>
            <w:vAlign w:val="center"/>
          </w:tcPr>
          <w:p w14:paraId="168E0325">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区级部门预算项目绩效自评表</w:t>
            </w:r>
          </w:p>
        </w:tc>
      </w:tr>
      <w:tr w14:paraId="5B180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1025" w:type="dxa"/>
            <w:gridSpan w:val="8"/>
            <w:tcBorders>
              <w:top w:val="nil"/>
              <w:left w:val="nil"/>
              <w:bottom w:val="nil"/>
              <w:right w:val="nil"/>
            </w:tcBorders>
            <w:shd w:val="clear" w:color="auto" w:fill="auto"/>
            <w:noWrap/>
            <w:vAlign w:val="bottom"/>
          </w:tcPr>
          <w:p w14:paraId="150EDB62">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14:paraId="3D937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365" w:type="dxa"/>
            <w:tcBorders>
              <w:top w:val="nil"/>
              <w:left w:val="nil"/>
              <w:bottom w:val="nil"/>
              <w:right w:val="nil"/>
            </w:tcBorders>
            <w:shd w:val="clear" w:color="auto" w:fill="auto"/>
            <w:noWrap/>
            <w:vAlign w:val="center"/>
          </w:tcPr>
          <w:p w14:paraId="64A99A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8040" w:type="dxa"/>
            <w:gridSpan w:val="6"/>
            <w:tcBorders>
              <w:top w:val="nil"/>
              <w:left w:val="nil"/>
              <w:bottom w:val="nil"/>
              <w:right w:val="nil"/>
            </w:tcBorders>
            <w:shd w:val="clear" w:color="auto" w:fill="auto"/>
            <w:noWrap/>
            <w:vAlign w:val="center"/>
          </w:tcPr>
          <w:p w14:paraId="279A0C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中国人民政治协商会议河北省石家庄市鹿泉区委员会</w:t>
            </w:r>
          </w:p>
        </w:tc>
        <w:tc>
          <w:tcPr>
            <w:tcW w:w="1620" w:type="dxa"/>
            <w:tcBorders>
              <w:top w:val="nil"/>
              <w:left w:val="nil"/>
              <w:bottom w:val="nil"/>
              <w:right w:val="nil"/>
            </w:tcBorders>
            <w:shd w:val="clear" w:color="auto" w:fill="auto"/>
            <w:noWrap/>
            <w:vAlign w:val="center"/>
          </w:tcPr>
          <w:p w14:paraId="649CE8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6EE68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365" w:type="dxa"/>
            <w:tcBorders>
              <w:top w:val="single" w:color="000000" w:sz="4" w:space="0"/>
              <w:left w:val="single" w:color="000000" w:sz="4" w:space="0"/>
              <w:bottom w:val="nil"/>
              <w:right w:val="single" w:color="000000" w:sz="4" w:space="0"/>
            </w:tcBorders>
            <w:shd w:val="clear" w:color="auto" w:fill="auto"/>
            <w:vAlign w:val="center"/>
          </w:tcPr>
          <w:p w14:paraId="16E36F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2CB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707C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政协会议费</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B3F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4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7FEE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中国人民政治协商会议河北省石家庄市鹿泉区委员会本级</w:t>
            </w:r>
          </w:p>
        </w:tc>
      </w:tr>
      <w:tr w14:paraId="23BB8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F7F6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2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1F9A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BB64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5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35AD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292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189C8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16EBF">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8A3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A59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06B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68D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D8F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9BEFA">
            <w:pPr>
              <w:keepNext w:val="0"/>
              <w:keepLines w:val="0"/>
              <w:widowControl/>
              <w:suppressLineNumbers w:val="0"/>
              <w:jc w:val="lef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19</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6C6C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41C1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775B5">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0DA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40D6E">
            <w:pPr>
              <w:rPr>
                <w:rFonts w:hint="eastAsia" w:ascii="宋体" w:hAnsi="宋体" w:eastAsia="宋体" w:cs="宋体"/>
                <w:i w:val="0"/>
                <w:iCs w:val="0"/>
                <w:color w:val="000000"/>
                <w:sz w:val="20"/>
                <w:szCs w:val="20"/>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F8B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E8BA1">
            <w:pPr>
              <w:rPr>
                <w:rFonts w:hint="eastAsia" w:ascii="宋体" w:hAnsi="宋体" w:eastAsia="宋体" w:cs="宋体"/>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AC1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8DDEF">
            <w:pPr>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D15ED">
            <w:pPr>
              <w:jc w:val="center"/>
              <w:rPr>
                <w:rFonts w:hint="eastAsia" w:ascii="宋体" w:hAnsi="宋体" w:eastAsia="宋体" w:cs="宋体"/>
                <w:i w:val="0"/>
                <w:iCs w:val="0"/>
                <w:color w:val="000000"/>
                <w:sz w:val="20"/>
                <w:szCs w:val="20"/>
                <w:u w:val="none"/>
              </w:rPr>
            </w:pPr>
          </w:p>
        </w:tc>
      </w:tr>
      <w:tr w14:paraId="6AEA8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6DFFF">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9F4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F196B">
            <w:pPr>
              <w:jc w:val="left"/>
              <w:rPr>
                <w:rFonts w:hint="default" w:ascii="Calibri" w:hAnsi="Calibri" w:eastAsia="宋体" w:cs="Calibri"/>
                <w:i w:val="0"/>
                <w:iCs w:val="0"/>
                <w:color w:val="000000"/>
                <w:sz w:val="20"/>
                <w:szCs w:val="20"/>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78B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C809D">
            <w:pPr>
              <w:jc w:val="left"/>
              <w:rPr>
                <w:rFonts w:hint="eastAsia" w:ascii="宋体" w:hAnsi="宋体" w:eastAsia="宋体" w:cs="宋体"/>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080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7FC92">
            <w:pPr>
              <w:jc w:val="left"/>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CEBF2">
            <w:pPr>
              <w:jc w:val="center"/>
              <w:rPr>
                <w:rFonts w:hint="eastAsia" w:ascii="宋体" w:hAnsi="宋体" w:eastAsia="宋体" w:cs="宋体"/>
                <w:i w:val="0"/>
                <w:iCs w:val="0"/>
                <w:color w:val="000000"/>
                <w:sz w:val="20"/>
                <w:szCs w:val="20"/>
                <w:u w:val="none"/>
              </w:rPr>
            </w:pPr>
          </w:p>
        </w:tc>
      </w:tr>
      <w:tr w14:paraId="24291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C1AD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8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2005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4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C710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3E8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0FBC4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0849B">
            <w:pPr>
              <w:jc w:val="center"/>
              <w:rPr>
                <w:rFonts w:hint="eastAsia" w:ascii="宋体" w:hAnsi="宋体" w:eastAsia="宋体" w:cs="宋体"/>
                <w:i w:val="0"/>
                <w:iCs w:val="0"/>
                <w:color w:val="000000"/>
                <w:sz w:val="20"/>
                <w:szCs w:val="20"/>
                <w:u w:val="none"/>
              </w:rPr>
            </w:pPr>
          </w:p>
        </w:tc>
        <w:tc>
          <w:tcPr>
            <w:tcW w:w="384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DC3E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通过召开政协会议次数不少于一次的活动，为了我区重大工作积极建言献策、开展政协协商，保障会议顺利开展。     </w:t>
            </w:r>
          </w:p>
        </w:tc>
        <w:tc>
          <w:tcPr>
            <w:tcW w:w="42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5968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通过召开政协会议次数不少于一次的活动，为了我区重大工作积极建言献策、开展政协协商，保障会议顺利开展。     </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D619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41C0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89E4D">
            <w:pPr>
              <w:jc w:val="center"/>
              <w:rPr>
                <w:rFonts w:hint="eastAsia" w:ascii="宋体" w:hAnsi="宋体" w:eastAsia="宋体" w:cs="宋体"/>
                <w:i w:val="0"/>
                <w:iCs w:val="0"/>
                <w:color w:val="000000"/>
                <w:sz w:val="20"/>
                <w:szCs w:val="20"/>
                <w:u w:val="none"/>
              </w:rPr>
            </w:pPr>
          </w:p>
        </w:tc>
        <w:tc>
          <w:tcPr>
            <w:tcW w:w="38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A35A9">
            <w:pPr>
              <w:jc w:val="center"/>
              <w:rPr>
                <w:rFonts w:hint="eastAsia" w:ascii="宋体" w:hAnsi="宋体" w:eastAsia="宋体" w:cs="宋体"/>
                <w:i w:val="0"/>
                <w:iCs w:val="0"/>
                <w:color w:val="000000"/>
                <w:sz w:val="20"/>
                <w:szCs w:val="20"/>
                <w:u w:val="none"/>
              </w:rPr>
            </w:pPr>
          </w:p>
        </w:tc>
        <w:tc>
          <w:tcPr>
            <w:tcW w:w="4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634DF">
            <w:pPr>
              <w:jc w:val="center"/>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357A3">
            <w:pPr>
              <w:jc w:val="center"/>
              <w:rPr>
                <w:rFonts w:hint="eastAsia" w:ascii="宋体" w:hAnsi="宋体" w:eastAsia="宋体" w:cs="宋体"/>
                <w:i w:val="0"/>
                <w:iCs w:val="0"/>
                <w:color w:val="000000"/>
                <w:sz w:val="20"/>
                <w:szCs w:val="20"/>
                <w:u w:val="none"/>
              </w:rPr>
            </w:pPr>
          </w:p>
        </w:tc>
      </w:tr>
      <w:tr w14:paraId="43EE7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984E0">
            <w:pPr>
              <w:jc w:val="center"/>
              <w:rPr>
                <w:rFonts w:hint="eastAsia" w:ascii="宋体" w:hAnsi="宋体" w:eastAsia="宋体" w:cs="宋体"/>
                <w:i w:val="0"/>
                <w:iCs w:val="0"/>
                <w:color w:val="000000"/>
                <w:sz w:val="20"/>
                <w:szCs w:val="20"/>
                <w:u w:val="none"/>
              </w:rPr>
            </w:pPr>
          </w:p>
        </w:tc>
        <w:tc>
          <w:tcPr>
            <w:tcW w:w="38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B6706">
            <w:pPr>
              <w:jc w:val="center"/>
              <w:rPr>
                <w:rFonts w:hint="eastAsia" w:ascii="宋体" w:hAnsi="宋体" w:eastAsia="宋体" w:cs="宋体"/>
                <w:i w:val="0"/>
                <w:iCs w:val="0"/>
                <w:color w:val="000000"/>
                <w:sz w:val="20"/>
                <w:szCs w:val="20"/>
                <w:u w:val="none"/>
              </w:rPr>
            </w:pPr>
          </w:p>
        </w:tc>
        <w:tc>
          <w:tcPr>
            <w:tcW w:w="4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96B4C">
            <w:pPr>
              <w:jc w:val="center"/>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5FD5F">
            <w:pPr>
              <w:jc w:val="center"/>
              <w:rPr>
                <w:rFonts w:hint="eastAsia" w:ascii="宋体" w:hAnsi="宋体" w:eastAsia="宋体" w:cs="宋体"/>
                <w:i w:val="0"/>
                <w:iCs w:val="0"/>
                <w:color w:val="000000"/>
                <w:sz w:val="20"/>
                <w:szCs w:val="20"/>
                <w:u w:val="none"/>
              </w:rPr>
            </w:pPr>
          </w:p>
        </w:tc>
      </w:tr>
      <w:tr w14:paraId="62DC9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365" w:type="dxa"/>
            <w:vMerge w:val="restart"/>
            <w:tcBorders>
              <w:top w:val="single" w:color="000000" w:sz="4" w:space="0"/>
              <w:left w:val="single" w:color="000000" w:sz="4" w:space="0"/>
              <w:bottom w:val="single" w:color="000000" w:sz="4" w:space="0"/>
              <w:right w:val="nil"/>
            </w:tcBorders>
            <w:shd w:val="clear" w:color="auto" w:fill="auto"/>
            <w:vAlign w:val="center"/>
          </w:tcPr>
          <w:p w14:paraId="6926FA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43C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4E9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9D86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E29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C6A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B05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27C40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55653D63">
            <w:pPr>
              <w:jc w:val="center"/>
              <w:rPr>
                <w:rFonts w:hint="eastAsia" w:ascii="宋体" w:hAnsi="宋体" w:eastAsia="宋体" w:cs="宋体"/>
                <w:i w:val="0"/>
                <w:iCs w:val="0"/>
                <w:color w:val="000000"/>
                <w:sz w:val="20"/>
                <w:szCs w:val="20"/>
                <w:u w:val="none"/>
              </w:rPr>
            </w:pPr>
          </w:p>
        </w:tc>
        <w:tc>
          <w:tcPr>
            <w:tcW w:w="1155" w:type="dxa"/>
            <w:vMerge w:val="restart"/>
            <w:tcBorders>
              <w:top w:val="single" w:color="000000" w:sz="4" w:space="0"/>
              <w:left w:val="single" w:color="000000" w:sz="4" w:space="0"/>
              <w:bottom w:val="nil"/>
              <w:right w:val="single" w:color="000000" w:sz="4" w:space="0"/>
            </w:tcBorders>
            <w:shd w:val="clear" w:color="auto" w:fill="auto"/>
            <w:vAlign w:val="center"/>
          </w:tcPr>
          <w:p w14:paraId="5E24FF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140" w:type="dxa"/>
            <w:tcBorders>
              <w:top w:val="single" w:color="000000" w:sz="4" w:space="0"/>
              <w:left w:val="single" w:color="000000" w:sz="4" w:space="0"/>
              <w:bottom w:val="nil"/>
              <w:right w:val="single" w:color="000000" w:sz="4" w:space="0"/>
            </w:tcBorders>
            <w:shd w:val="clear" w:color="auto" w:fill="auto"/>
            <w:vAlign w:val="center"/>
          </w:tcPr>
          <w:p w14:paraId="62917A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9884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政协全体会议</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EBB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至少1次</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1D0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1次</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10F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12485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156C1F16">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14:paraId="1F054846">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684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BBB0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会议完成率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AC23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76C9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CC3A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6E38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66012EF5">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14:paraId="082A2D77">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8A7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50A9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会议按时完成情况</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D162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按时完成</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935F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按时完成</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DC44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6C7F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0AFFE090">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14:paraId="4B44A002">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CE1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68C9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召开会议的成本</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32B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19万元</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34D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19万元</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EFA4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AA3F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367CB2CD">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FAD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140" w:type="dxa"/>
            <w:tcBorders>
              <w:top w:val="nil"/>
              <w:left w:val="nil"/>
              <w:bottom w:val="single" w:color="000000" w:sz="4" w:space="0"/>
              <w:right w:val="single" w:color="000000" w:sz="4" w:space="0"/>
            </w:tcBorders>
            <w:shd w:val="clear" w:color="auto" w:fill="auto"/>
            <w:vAlign w:val="center"/>
          </w:tcPr>
          <w:p w14:paraId="6DE408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AC3322">
            <w:pPr>
              <w:jc w:val="center"/>
              <w:rPr>
                <w:rFonts w:hint="eastAsia" w:ascii="宋体" w:hAnsi="宋体" w:eastAsia="宋体" w:cs="宋体"/>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661C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2615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79F9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29DF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28E266F0">
            <w:pPr>
              <w:jc w:val="center"/>
              <w:rPr>
                <w:rFonts w:hint="eastAsia" w:ascii="宋体" w:hAnsi="宋体" w:eastAsia="宋体" w:cs="宋体"/>
                <w:i w:val="0"/>
                <w:iCs w:val="0"/>
                <w:color w:val="000000"/>
                <w:sz w:val="20"/>
                <w:szCs w:val="20"/>
                <w:u w:val="none"/>
              </w:rPr>
            </w:pPr>
          </w:p>
        </w:tc>
        <w:tc>
          <w:tcPr>
            <w:tcW w:w="1155" w:type="dxa"/>
            <w:vMerge w:val="restart"/>
            <w:tcBorders>
              <w:top w:val="nil"/>
              <w:left w:val="single" w:color="000000" w:sz="4" w:space="0"/>
              <w:bottom w:val="nil"/>
              <w:right w:val="single" w:color="000000" w:sz="4" w:space="0"/>
            </w:tcBorders>
            <w:shd w:val="clear" w:color="auto" w:fill="auto"/>
            <w:vAlign w:val="center"/>
          </w:tcPr>
          <w:p w14:paraId="506535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0C1D97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847D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经济发展</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9E91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有所提高</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FA57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有所提高</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33F1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70D7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2FE1EA1C">
            <w:pPr>
              <w:jc w:val="center"/>
              <w:rPr>
                <w:rFonts w:hint="eastAsia" w:ascii="宋体" w:hAnsi="宋体" w:eastAsia="宋体" w:cs="宋体"/>
                <w:i w:val="0"/>
                <w:iCs w:val="0"/>
                <w:color w:val="000000"/>
                <w:sz w:val="20"/>
                <w:szCs w:val="20"/>
                <w:u w:val="none"/>
              </w:rPr>
            </w:pPr>
          </w:p>
        </w:tc>
        <w:tc>
          <w:tcPr>
            <w:tcW w:w="1155" w:type="dxa"/>
            <w:vMerge w:val="continue"/>
            <w:tcBorders>
              <w:top w:val="nil"/>
              <w:left w:val="single" w:color="000000" w:sz="4" w:space="0"/>
              <w:bottom w:val="nil"/>
              <w:right w:val="single" w:color="000000" w:sz="4" w:space="0"/>
            </w:tcBorders>
            <w:shd w:val="clear" w:color="auto" w:fill="auto"/>
            <w:vAlign w:val="center"/>
          </w:tcPr>
          <w:p w14:paraId="7AE9381F">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0A5678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ACD0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提案利用率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8C9A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B60E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ADEA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BB8D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546771E0">
            <w:pPr>
              <w:jc w:val="center"/>
              <w:rPr>
                <w:rFonts w:hint="eastAsia" w:ascii="宋体" w:hAnsi="宋体" w:eastAsia="宋体" w:cs="宋体"/>
                <w:i w:val="0"/>
                <w:iCs w:val="0"/>
                <w:color w:val="000000"/>
                <w:sz w:val="20"/>
                <w:szCs w:val="20"/>
                <w:u w:val="none"/>
              </w:rPr>
            </w:pPr>
          </w:p>
        </w:tc>
        <w:tc>
          <w:tcPr>
            <w:tcW w:w="1155" w:type="dxa"/>
            <w:vMerge w:val="continue"/>
            <w:tcBorders>
              <w:top w:val="nil"/>
              <w:left w:val="single" w:color="000000" w:sz="4" w:space="0"/>
              <w:bottom w:val="nil"/>
              <w:right w:val="single" w:color="000000" w:sz="4" w:space="0"/>
            </w:tcBorders>
            <w:shd w:val="clear" w:color="auto" w:fill="auto"/>
            <w:vAlign w:val="center"/>
          </w:tcPr>
          <w:p w14:paraId="40ED4B1C">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793649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4154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资源消耗</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3DD0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BD85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F3F8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8A3E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011DAFC9">
            <w:pPr>
              <w:jc w:val="center"/>
              <w:rPr>
                <w:rFonts w:hint="eastAsia" w:ascii="宋体" w:hAnsi="宋体" w:eastAsia="宋体" w:cs="宋体"/>
                <w:i w:val="0"/>
                <w:iCs w:val="0"/>
                <w:color w:val="000000"/>
                <w:sz w:val="20"/>
                <w:szCs w:val="20"/>
                <w:u w:val="none"/>
              </w:rPr>
            </w:pPr>
          </w:p>
        </w:tc>
        <w:tc>
          <w:tcPr>
            <w:tcW w:w="1155" w:type="dxa"/>
            <w:vMerge w:val="continue"/>
            <w:tcBorders>
              <w:top w:val="nil"/>
              <w:left w:val="single" w:color="000000" w:sz="4" w:space="0"/>
              <w:bottom w:val="nil"/>
              <w:right w:val="single" w:color="000000" w:sz="4" w:space="0"/>
            </w:tcBorders>
            <w:shd w:val="clear" w:color="auto" w:fill="auto"/>
            <w:vAlign w:val="center"/>
          </w:tcPr>
          <w:p w14:paraId="4D94345C">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618AC2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8C29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长期发展</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5411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1年</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37B8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1年</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4F0E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EB68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6C5329CF">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EDD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029D15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39FF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政协委员满意度</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F1F6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0D3C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DDA0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708C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4B1F85D4">
            <w:pPr>
              <w:jc w:val="center"/>
              <w:rPr>
                <w:rFonts w:hint="eastAsia" w:ascii="宋体" w:hAnsi="宋体" w:eastAsia="宋体" w:cs="宋体"/>
                <w:i w:val="0"/>
                <w:iCs w:val="0"/>
                <w:color w:val="000000"/>
                <w:sz w:val="20"/>
                <w:szCs w:val="20"/>
                <w:u w:val="none"/>
              </w:rPr>
            </w:pPr>
          </w:p>
        </w:tc>
        <w:tc>
          <w:tcPr>
            <w:tcW w:w="80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206FD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4843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101F7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365" w:type="dxa"/>
            <w:tcBorders>
              <w:top w:val="nil"/>
              <w:left w:val="single" w:color="000000" w:sz="4" w:space="0"/>
              <w:bottom w:val="single" w:color="000000" w:sz="4" w:space="0"/>
              <w:right w:val="single" w:color="000000" w:sz="4" w:space="0"/>
            </w:tcBorders>
            <w:shd w:val="clear" w:color="auto" w:fill="auto"/>
            <w:vAlign w:val="center"/>
          </w:tcPr>
          <w:p w14:paraId="5927F5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966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23AFB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782231F5">
      <w:pPr>
        <w:widowControl/>
        <w:spacing w:line="360" w:lineRule="auto"/>
        <w:ind w:firstLine="640" w:firstLineChars="200"/>
        <w:jc w:val="left"/>
        <w:rPr>
          <w:rFonts w:ascii="Times New Roman" w:eastAsia="黑体"/>
          <w:sz w:val="32"/>
          <w:szCs w:val="32"/>
        </w:rPr>
      </w:pPr>
    </w:p>
    <w:p w14:paraId="1A2F1D0E">
      <w:pPr>
        <w:widowControl/>
        <w:spacing w:line="360" w:lineRule="auto"/>
        <w:ind w:firstLine="640" w:firstLineChars="200"/>
        <w:jc w:val="left"/>
        <w:rPr>
          <w:rFonts w:ascii="Times New Roman" w:eastAsia="黑体"/>
          <w:sz w:val="32"/>
          <w:szCs w:val="32"/>
        </w:rPr>
      </w:pPr>
    </w:p>
    <w:p w14:paraId="664B302A">
      <w:pPr>
        <w:widowControl/>
        <w:spacing w:line="360" w:lineRule="auto"/>
        <w:ind w:firstLine="640" w:firstLineChars="200"/>
        <w:jc w:val="left"/>
        <w:rPr>
          <w:rFonts w:ascii="Times New Roman" w:eastAsia="黑体"/>
          <w:sz w:val="32"/>
          <w:szCs w:val="32"/>
        </w:rPr>
      </w:pPr>
    </w:p>
    <w:p w14:paraId="6E4C4E6E">
      <w:pPr>
        <w:widowControl/>
        <w:spacing w:line="360" w:lineRule="auto"/>
        <w:ind w:firstLine="640" w:firstLineChars="200"/>
        <w:jc w:val="left"/>
        <w:rPr>
          <w:rFonts w:ascii="Times New Roman" w:eastAsia="黑体"/>
          <w:sz w:val="32"/>
          <w:szCs w:val="32"/>
        </w:rPr>
      </w:pPr>
    </w:p>
    <w:tbl>
      <w:tblPr>
        <w:tblStyle w:val="11"/>
        <w:tblW w:w="111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65"/>
        <w:gridCol w:w="1155"/>
        <w:gridCol w:w="1140"/>
        <w:gridCol w:w="1545"/>
        <w:gridCol w:w="1620"/>
        <w:gridCol w:w="1380"/>
        <w:gridCol w:w="1335"/>
        <w:gridCol w:w="1620"/>
      </w:tblGrid>
      <w:tr w14:paraId="7E31A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1160" w:type="dxa"/>
            <w:gridSpan w:val="8"/>
            <w:tcBorders>
              <w:top w:val="nil"/>
              <w:left w:val="nil"/>
              <w:bottom w:val="nil"/>
              <w:right w:val="nil"/>
            </w:tcBorders>
            <w:shd w:val="clear" w:color="auto" w:fill="auto"/>
            <w:noWrap/>
            <w:vAlign w:val="center"/>
          </w:tcPr>
          <w:p w14:paraId="6168DAE4">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区级部门预算项目绩效自评表</w:t>
            </w:r>
          </w:p>
        </w:tc>
      </w:tr>
      <w:tr w14:paraId="21A67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0" w:type="auto"/>
            <w:gridSpan w:val="8"/>
            <w:tcBorders>
              <w:top w:val="nil"/>
              <w:left w:val="nil"/>
              <w:bottom w:val="nil"/>
              <w:right w:val="nil"/>
            </w:tcBorders>
            <w:shd w:val="clear" w:color="auto" w:fill="auto"/>
            <w:noWrap/>
            <w:vAlign w:val="bottom"/>
          </w:tcPr>
          <w:p w14:paraId="4D9E8646">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14:paraId="5F929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0" w:type="auto"/>
            <w:tcBorders>
              <w:top w:val="nil"/>
              <w:left w:val="nil"/>
              <w:bottom w:val="nil"/>
              <w:right w:val="nil"/>
            </w:tcBorders>
            <w:shd w:val="clear" w:color="auto" w:fill="auto"/>
            <w:noWrap/>
            <w:vAlign w:val="center"/>
          </w:tcPr>
          <w:p w14:paraId="74370C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gridSpan w:val="6"/>
            <w:tcBorders>
              <w:top w:val="nil"/>
              <w:left w:val="nil"/>
              <w:bottom w:val="nil"/>
              <w:right w:val="nil"/>
            </w:tcBorders>
            <w:shd w:val="clear" w:color="auto" w:fill="auto"/>
            <w:noWrap/>
            <w:vAlign w:val="center"/>
          </w:tcPr>
          <w:p w14:paraId="02C16F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中国人民政治协商会议河北省石家庄市鹿泉区委员会</w:t>
            </w:r>
          </w:p>
        </w:tc>
        <w:tc>
          <w:tcPr>
            <w:tcW w:w="0" w:type="auto"/>
            <w:tcBorders>
              <w:top w:val="nil"/>
              <w:left w:val="nil"/>
              <w:bottom w:val="nil"/>
              <w:right w:val="nil"/>
            </w:tcBorders>
            <w:shd w:val="clear" w:color="auto" w:fill="auto"/>
            <w:noWrap/>
            <w:vAlign w:val="center"/>
          </w:tcPr>
          <w:p w14:paraId="7D5D0F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4D77A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365" w:type="dxa"/>
            <w:tcBorders>
              <w:top w:val="single" w:color="000000" w:sz="4" w:space="0"/>
              <w:left w:val="single" w:color="000000" w:sz="4" w:space="0"/>
              <w:bottom w:val="nil"/>
              <w:right w:val="single" w:color="000000" w:sz="4" w:space="0"/>
            </w:tcBorders>
            <w:shd w:val="clear" w:color="auto" w:fill="auto"/>
            <w:vAlign w:val="center"/>
          </w:tcPr>
          <w:p w14:paraId="6AFE1A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92A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FB22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工商联专项业务费</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F61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43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4932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中国人民政治协商会议河北省石家庄市鹿泉区委员会本级</w:t>
            </w:r>
          </w:p>
        </w:tc>
      </w:tr>
      <w:tr w14:paraId="61AE8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9E2A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2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62ED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8691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7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91EC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C37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1F557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2A8E5">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B88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1986A">
            <w:pPr>
              <w:keepNext w:val="0"/>
              <w:keepLines w:val="0"/>
              <w:widowControl/>
              <w:suppressLineNumbers w:val="0"/>
              <w:jc w:val="lef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0.8</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784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8D8F3">
            <w:pPr>
              <w:keepNext w:val="0"/>
              <w:keepLines w:val="0"/>
              <w:widowControl/>
              <w:suppressLineNumbers w:val="0"/>
              <w:jc w:val="lef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0.8</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7AA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D5FD1">
            <w:pPr>
              <w:keepNext w:val="0"/>
              <w:keepLines w:val="0"/>
              <w:widowControl/>
              <w:suppressLineNumbers w:val="0"/>
              <w:jc w:val="lef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0.8</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CA7C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3AA9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E2B84">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CC3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858D7">
            <w:pPr>
              <w:rPr>
                <w:rFonts w:hint="eastAsia" w:ascii="宋体" w:hAnsi="宋体" w:eastAsia="宋体" w:cs="宋体"/>
                <w:i w:val="0"/>
                <w:iCs w:val="0"/>
                <w:color w:val="000000"/>
                <w:sz w:val="20"/>
                <w:szCs w:val="20"/>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C12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34ACE">
            <w:pPr>
              <w:rPr>
                <w:rFonts w:hint="eastAsia" w:ascii="宋体" w:hAnsi="宋体" w:eastAsia="宋体" w:cs="宋体"/>
                <w:i w:val="0"/>
                <w:iCs w:val="0"/>
                <w:color w:val="000000"/>
                <w:sz w:val="20"/>
                <w:szCs w:val="20"/>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FC6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6FDCC">
            <w:pPr>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25884">
            <w:pPr>
              <w:jc w:val="center"/>
              <w:rPr>
                <w:rFonts w:hint="eastAsia" w:ascii="宋体" w:hAnsi="宋体" w:eastAsia="宋体" w:cs="宋体"/>
                <w:i w:val="0"/>
                <w:iCs w:val="0"/>
                <w:color w:val="000000"/>
                <w:sz w:val="20"/>
                <w:szCs w:val="20"/>
                <w:u w:val="none"/>
              </w:rPr>
            </w:pPr>
          </w:p>
        </w:tc>
      </w:tr>
      <w:tr w14:paraId="445B2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857C5">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9D6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1E4BC">
            <w:pPr>
              <w:jc w:val="left"/>
              <w:rPr>
                <w:rFonts w:hint="default" w:ascii="Calibri" w:hAnsi="Calibri" w:eastAsia="宋体" w:cs="Calibri"/>
                <w:i w:val="0"/>
                <w:iCs w:val="0"/>
                <w:color w:val="000000"/>
                <w:sz w:val="20"/>
                <w:szCs w:val="20"/>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0F5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AC704">
            <w:pPr>
              <w:jc w:val="left"/>
              <w:rPr>
                <w:rFonts w:hint="eastAsia" w:ascii="宋体" w:hAnsi="宋体" w:eastAsia="宋体" w:cs="宋体"/>
                <w:i w:val="0"/>
                <w:iCs w:val="0"/>
                <w:color w:val="000000"/>
                <w:sz w:val="20"/>
                <w:szCs w:val="20"/>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A91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A4112">
            <w:pPr>
              <w:jc w:val="left"/>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73555">
            <w:pPr>
              <w:jc w:val="center"/>
              <w:rPr>
                <w:rFonts w:hint="eastAsia" w:ascii="宋体" w:hAnsi="宋体" w:eastAsia="宋体" w:cs="宋体"/>
                <w:i w:val="0"/>
                <w:iCs w:val="0"/>
                <w:color w:val="000000"/>
                <w:sz w:val="20"/>
                <w:szCs w:val="20"/>
                <w:u w:val="none"/>
              </w:rPr>
            </w:pPr>
          </w:p>
        </w:tc>
      </w:tr>
      <w:tr w14:paraId="4519C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B8C1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8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BCBB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43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9189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794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9EB1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2716B">
            <w:pPr>
              <w:jc w:val="center"/>
              <w:rPr>
                <w:rFonts w:hint="eastAsia" w:ascii="宋体" w:hAnsi="宋体" w:eastAsia="宋体" w:cs="宋体"/>
                <w:i w:val="0"/>
                <w:iCs w:val="0"/>
                <w:color w:val="000000"/>
                <w:sz w:val="20"/>
                <w:szCs w:val="20"/>
                <w:u w:val="none"/>
              </w:rPr>
            </w:pPr>
          </w:p>
        </w:tc>
        <w:tc>
          <w:tcPr>
            <w:tcW w:w="384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AD04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通过组织5次培训会交流，为参加政治协商，发挥民主监督作用，积极参政议政，参与政府相关的经济活动，推动经济交流和协作，促进经济社会发展。     </w:t>
            </w:r>
          </w:p>
        </w:tc>
        <w:tc>
          <w:tcPr>
            <w:tcW w:w="433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E05D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通过组织5次培训会交流，为参加政治协商，发挥民主监督作用，积极参政议政，参与政府相关的经济活动，推动经济交流和协作，促进经济社会发展。     </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E660D2">
            <w:pPr>
              <w:jc w:val="center"/>
              <w:rPr>
                <w:rFonts w:hint="eastAsia" w:ascii="宋体" w:hAnsi="宋体" w:eastAsia="宋体" w:cs="宋体"/>
                <w:i w:val="0"/>
                <w:iCs w:val="0"/>
                <w:color w:val="000000"/>
                <w:sz w:val="20"/>
                <w:szCs w:val="20"/>
                <w:u w:val="none"/>
              </w:rPr>
            </w:pPr>
          </w:p>
        </w:tc>
      </w:tr>
      <w:tr w14:paraId="76BB5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D8022">
            <w:pPr>
              <w:jc w:val="center"/>
              <w:rPr>
                <w:rFonts w:hint="eastAsia" w:ascii="宋体" w:hAnsi="宋体" w:eastAsia="宋体" w:cs="宋体"/>
                <w:i w:val="0"/>
                <w:iCs w:val="0"/>
                <w:color w:val="000000"/>
                <w:sz w:val="20"/>
                <w:szCs w:val="20"/>
                <w:u w:val="none"/>
              </w:rPr>
            </w:pPr>
          </w:p>
        </w:tc>
        <w:tc>
          <w:tcPr>
            <w:tcW w:w="38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3B568">
            <w:pPr>
              <w:jc w:val="center"/>
              <w:rPr>
                <w:rFonts w:hint="eastAsia" w:ascii="宋体" w:hAnsi="宋体" w:eastAsia="宋体" w:cs="宋体"/>
                <w:i w:val="0"/>
                <w:iCs w:val="0"/>
                <w:color w:val="000000"/>
                <w:sz w:val="20"/>
                <w:szCs w:val="20"/>
                <w:u w:val="none"/>
              </w:rPr>
            </w:pPr>
          </w:p>
        </w:tc>
        <w:tc>
          <w:tcPr>
            <w:tcW w:w="43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4866F">
            <w:pPr>
              <w:jc w:val="center"/>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149BD">
            <w:pPr>
              <w:jc w:val="center"/>
              <w:rPr>
                <w:rFonts w:hint="eastAsia" w:ascii="宋体" w:hAnsi="宋体" w:eastAsia="宋体" w:cs="宋体"/>
                <w:i w:val="0"/>
                <w:iCs w:val="0"/>
                <w:color w:val="000000"/>
                <w:sz w:val="20"/>
                <w:szCs w:val="20"/>
                <w:u w:val="none"/>
              </w:rPr>
            </w:pPr>
          </w:p>
        </w:tc>
      </w:tr>
      <w:tr w14:paraId="4BA66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6DE61">
            <w:pPr>
              <w:jc w:val="center"/>
              <w:rPr>
                <w:rFonts w:hint="eastAsia" w:ascii="宋体" w:hAnsi="宋体" w:eastAsia="宋体" w:cs="宋体"/>
                <w:i w:val="0"/>
                <w:iCs w:val="0"/>
                <w:color w:val="000000"/>
                <w:sz w:val="20"/>
                <w:szCs w:val="20"/>
                <w:u w:val="none"/>
              </w:rPr>
            </w:pPr>
          </w:p>
        </w:tc>
        <w:tc>
          <w:tcPr>
            <w:tcW w:w="38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BBF9B">
            <w:pPr>
              <w:jc w:val="center"/>
              <w:rPr>
                <w:rFonts w:hint="eastAsia" w:ascii="宋体" w:hAnsi="宋体" w:eastAsia="宋体" w:cs="宋体"/>
                <w:i w:val="0"/>
                <w:iCs w:val="0"/>
                <w:color w:val="000000"/>
                <w:sz w:val="20"/>
                <w:szCs w:val="20"/>
                <w:u w:val="none"/>
              </w:rPr>
            </w:pPr>
          </w:p>
        </w:tc>
        <w:tc>
          <w:tcPr>
            <w:tcW w:w="43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4146F">
            <w:pPr>
              <w:jc w:val="center"/>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A786E">
            <w:pPr>
              <w:jc w:val="center"/>
              <w:rPr>
                <w:rFonts w:hint="eastAsia" w:ascii="宋体" w:hAnsi="宋体" w:eastAsia="宋体" w:cs="宋体"/>
                <w:i w:val="0"/>
                <w:iCs w:val="0"/>
                <w:color w:val="000000"/>
                <w:sz w:val="20"/>
                <w:szCs w:val="20"/>
                <w:u w:val="none"/>
              </w:rPr>
            </w:pPr>
          </w:p>
        </w:tc>
      </w:tr>
      <w:tr w14:paraId="1BE20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365" w:type="dxa"/>
            <w:vMerge w:val="restart"/>
            <w:tcBorders>
              <w:top w:val="single" w:color="000000" w:sz="4" w:space="0"/>
              <w:left w:val="single" w:color="000000" w:sz="4" w:space="0"/>
              <w:bottom w:val="single" w:color="000000" w:sz="4" w:space="0"/>
              <w:right w:val="nil"/>
            </w:tcBorders>
            <w:shd w:val="clear" w:color="auto" w:fill="auto"/>
            <w:vAlign w:val="center"/>
          </w:tcPr>
          <w:p w14:paraId="0053E8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814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414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0654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258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BDA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87E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6A9FA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5F62458B">
            <w:pPr>
              <w:jc w:val="center"/>
              <w:rPr>
                <w:rFonts w:hint="eastAsia" w:ascii="宋体" w:hAnsi="宋体" w:eastAsia="宋体" w:cs="宋体"/>
                <w:i w:val="0"/>
                <w:iCs w:val="0"/>
                <w:color w:val="000000"/>
                <w:sz w:val="20"/>
                <w:szCs w:val="20"/>
                <w:u w:val="none"/>
              </w:rPr>
            </w:pPr>
          </w:p>
        </w:tc>
        <w:tc>
          <w:tcPr>
            <w:tcW w:w="1155" w:type="dxa"/>
            <w:vMerge w:val="restart"/>
            <w:tcBorders>
              <w:top w:val="single" w:color="000000" w:sz="4" w:space="0"/>
              <w:left w:val="single" w:color="000000" w:sz="4" w:space="0"/>
              <w:bottom w:val="nil"/>
              <w:right w:val="single" w:color="000000" w:sz="4" w:space="0"/>
            </w:tcBorders>
            <w:shd w:val="clear" w:color="auto" w:fill="auto"/>
            <w:vAlign w:val="center"/>
          </w:tcPr>
          <w:p w14:paraId="296427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140" w:type="dxa"/>
            <w:tcBorders>
              <w:top w:val="single" w:color="000000" w:sz="4" w:space="0"/>
              <w:left w:val="single" w:color="000000" w:sz="4" w:space="0"/>
              <w:bottom w:val="nil"/>
              <w:right w:val="single" w:color="000000" w:sz="4" w:space="0"/>
            </w:tcBorders>
            <w:shd w:val="clear" w:color="auto" w:fill="auto"/>
            <w:vAlign w:val="center"/>
          </w:tcPr>
          <w:p w14:paraId="201690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0F38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组织培训会交流对接次数</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B7B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5次</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EA8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5次</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663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1E936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0A8B1227">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14:paraId="546271C0">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37A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552F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工作完成质量</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F9A1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A7CE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3387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13BB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44EAE2A1">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14:paraId="06EDD4EF">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E29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1017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工作的及时性</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782B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0E58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96%</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02D6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06AF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7F6FFCC1">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14:paraId="72197132">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866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CBEF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专项业务费的成本</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E6C5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0.8万元</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51A5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0.8万元</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10AE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2532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06C8028E">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DC9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140" w:type="dxa"/>
            <w:tcBorders>
              <w:top w:val="nil"/>
              <w:left w:val="nil"/>
              <w:bottom w:val="single" w:color="000000" w:sz="4" w:space="0"/>
              <w:right w:val="single" w:color="000000" w:sz="4" w:space="0"/>
            </w:tcBorders>
            <w:shd w:val="clear" w:color="auto" w:fill="auto"/>
            <w:vAlign w:val="center"/>
          </w:tcPr>
          <w:p w14:paraId="727460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83416C">
            <w:pPr>
              <w:jc w:val="center"/>
              <w:rPr>
                <w:rFonts w:hint="eastAsia" w:ascii="宋体" w:hAnsi="宋体" w:eastAsia="宋体" w:cs="宋体"/>
                <w:i w:val="0"/>
                <w:iCs w:val="0"/>
                <w:color w:val="000000"/>
                <w:sz w:val="20"/>
                <w:szCs w:val="20"/>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0F5D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C28C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B42F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F9E5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5D23D55D">
            <w:pPr>
              <w:jc w:val="center"/>
              <w:rPr>
                <w:rFonts w:hint="eastAsia" w:ascii="宋体" w:hAnsi="宋体" w:eastAsia="宋体" w:cs="宋体"/>
                <w:i w:val="0"/>
                <w:iCs w:val="0"/>
                <w:color w:val="000000"/>
                <w:sz w:val="20"/>
                <w:szCs w:val="20"/>
                <w:u w:val="none"/>
              </w:rPr>
            </w:pPr>
          </w:p>
        </w:tc>
        <w:tc>
          <w:tcPr>
            <w:tcW w:w="1155" w:type="dxa"/>
            <w:vMerge w:val="restart"/>
            <w:tcBorders>
              <w:top w:val="nil"/>
              <w:left w:val="single" w:color="000000" w:sz="4" w:space="0"/>
              <w:bottom w:val="nil"/>
              <w:right w:val="single" w:color="000000" w:sz="4" w:space="0"/>
            </w:tcBorders>
            <w:shd w:val="clear" w:color="auto" w:fill="auto"/>
            <w:vAlign w:val="center"/>
          </w:tcPr>
          <w:p w14:paraId="36A478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18B080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BCDA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提高工作效率</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84EB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3A88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92D4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w:t>
            </w:r>
          </w:p>
        </w:tc>
      </w:tr>
      <w:tr w14:paraId="4F22E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27EA8B8C">
            <w:pPr>
              <w:jc w:val="center"/>
              <w:rPr>
                <w:rFonts w:hint="eastAsia" w:ascii="宋体" w:hAnsi="宋体" w:eastAsia="宋体" w:cs="宋体"/>
                <w:i w:val="0"/>
                <w:iCs w:val="0"/>
                <w:color w:val="000000"/>
                <w:sz w:val="20"/>
                <w:szCs w:val="20"/>
                <w:u w:val="none"/>
              </w:rPr>
            </w:pPr>
          </w:p>
        </w:tc>
        <w:tc>
          <w:tcPr>
            <w:tcW w:w="1155" w:type="dxa"/>
            <w:vMerge w:val="continue"/>
            <w:tcBorders>
              <w:top w:val="nil"/>
              <w:left w:val="single" w:color="000000" w:sz="4" w:space="0"/>
              <w:bottom w:val="nil"/>
              <w:right w:val="single" w:color="000000" w:sz="4" w:space="0"/>
            </w:tcBorders>
            <w:shd w:val="clear" w:color="auto" w:fill="auto"/>
            <w:vAlign w:val="center"/>
          </w:tcPr>
          <w:p w14:paraId="54965623">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0DF61F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2965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监督覆盖率</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B954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≥96%</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CCC2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96%</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F30A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w:t>
            </w:r>
          </w:p>
        </w:tc>
      </w:tr>
      <w:tr w14:paraId="62CFE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3CEB5EA4">
            <w:pPr>
              <w:jc w:val="center"/>
              <w:rPr>
                <w:rFonts w:hint="eastAsia" w:ascii="宋体" w:hAnsi="宋体" w:eastAsia="宋体" w:cs="宋体"/>
                <w:i w:val="0"/>
                <w:iCs w:val="0"/>
                <w:color w:val="000000"/>
                <w:sz w:val="20"/>
                <w:szCs w:val="20"/>
                <w:u w:val="none"/>
              </w:rPr>
            </w:pPr>
          </w:p>
        </w:tc>
        <w:tc>
          <w:tcPr>
            <w:tcW w:w="1155" w:type="dxa"/>
            <w:vMerge w:val="continue"/>
            <w:tcBorders>
              <w:top w:val="nil"/>
              <w:left w:val="single" w:color="000000" w:sz="4" w:space="0"/>
              <w:bottom w:val="nil"/>
              <w:right w:val="single" w:color="000000" w:sz="4" w:space="0"/>
            </w:tcBorders>
            <w:shd w:val="clear" w:color="auto" w:fill="auto"/>
            <w:vAlign w:val="center"/>
          </w:tcPr>
          <w:p w14:paraId="0AF80DCB">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4E8356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CB35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工作水平</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7191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≥97%</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1FE4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97%</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8BBF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560B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1C63737B">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2C5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530070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A117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C370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BCCC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2A4E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F4EC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08F79F78">
            <w:pPr>
              <w:jc w:val="center"/>
              <w:rPr>
                <w:rFonts w:hint="eastAsia" w:ascii="宋体" w:hAnsi="宋体" w:eastAsia="宋体" w:cs="宋体"/>
                <w:i w:val="0"/>
                <w:iCs w:val="0"/>
                <w:color w:val="000000"/>
                <w:sz w:val="20"/>
                <w:szCs w:val="20"/>
                <w:u w:val="none"/>
              </w:rPr>
            </w:pPr>
          </w:p>
        </w:tc>
        <w:tc>
          <w:tcPr>
            <w:tcW w:w="81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1219D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F6FA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556E2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1365" w:type="dxa"/>
            <w:tcBorders>
              <w:top w:val="nil"/>
              <w:left w:val="single" w:color="000000" w:sz="4" w:space="0"/>
              <w:bottom w:val="single" w:color="000000" w:sz="4" w:space="0"/>
              <w:right w:val="single" w:color="000000" w:sz="4" w:space="0"/>
            </w:tcBorders>
            <w:shd w:val="clear" w:color="auto" w:fill="auto"/>
            <w:vAlign w:val="center"/>
          </w:tcPr>
          <w:p w14:paraId="071931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979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E6ABA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3520EE8A">
      <w:pPr>
        <w:widowControl/>
        <w:spacing w:line="360" w:lineRule="auto"/>
        <w:ind w:firstLine="640" w:firstLineChars="200"/>
        <w:jc w:val="left"/>
        <w:rPr>
          <w:rFonts w:ascii="Times New Roman" w:eastAsia="黑体"/>
          <w:sz w:val="32"/>
          <w:szCs w:val="32"/>
        </w:rPr>
      </w:pPr>
    </w:p>
    <w:p w14:paraId="16549759">
      <w:pPr>
        <w:widowControl/>
        <w:spacing w:line="360" w:lineRule="auto"/>
        <w:ind w:firstLine="640" w:firstLineChars="200"/>
        <w:jc w:val="left"/>
        <w:rPr>
          <w:rFonts w:ascii="Times New Roman" w:eastAsia="黑体"/>
          <w:sz w:val="32"/>
          <w:szCs w:val="32"/>
        </w:rPr>
      </w:pPr>
    </w:p>
    <w:p w14:paraId="03B29C33">
      <w:pPr>
        <w:widowControl/>
        <w:spacing w:line="360" w:lineRule="auto"/>
        <w:ind w:firstLine="640" w:firstLineChars="200"/>
        <w:jc w:val="left"/>
        <w:rPr>
          <w:rFonts w:ascii="Times New Roman" w:eastAsia="黑体"/>
          <w:sz w:val="32"/>
          <w:szCs w:val="32"/>
        </w:rPr>
      </w:pPr>
    </w:p>
    <w:p w14:paraId="3795220C">
      <w:pPr>
        <w:widowControl/>
        <w:spacing w:line="360" w:lineRule="auto"/>
        <w:ind w:firstLine="640" w:firstLineChars="200"/>
        <w:jc w:val="left"/>
        <w:rPr>
          <w:rFonts w:ascii="Times New Roman" w:eastAsia="黑体"/>
          <w:sz w:val="32"/>
          <w:szCs w:val="32"/>
        </w:rPr>
      </w:pPr>
    </w:p>
    <w:tbl>
      <w:tblPr>
        <w:tblStyle w:val="11"/>
        <w:tblW w:w="110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65"/>
        <w:gridCol w:w="1155"/>
        <w:gridCol w:w="1140"/>
        <w:gridCol w:w="1545"/>
        <w:gridCol w:w="1620"/>
        <w:gridCol w:w="1245"/>
        <w:gridCol w:w="1335"/>
        <w:gridCol w:w="1620"/>
      </w:tblGrid>
      <w:tr w14:paraId="23AD2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1025" w:type="dxa"/>
            <w:gridSpan w:val="8"/>
            <w:tcBorders>
              <w:top w:val="nil"/>
              <w:left w:val="nil"/>
              <w:bottom w:val="nil"/>
              <w:right w:val="nil"/>
            </w:tcBorders>
            <w:shd w:val="clear" w:color="auto" w:fill="auto"/>
            <w:noWrap/>
            <w:vAlign w:val="center"/>
          </w:tcPr>
          <w:p w14:paraId="4BA6117A">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区级部门预算项目绩效自评表</w:t>
            </w:r>
          </w:p>
        </w:tc>
      </w:tr>
      <w:tr w14:paraId="0ACBB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0" w:type="auto"/>
            <w:gridSpan w:val="8"/>
            <w:tcBorders>
              <w:top w:val="nil"/>
              <w:left w:val="nil"/>
              <w:bottom w:val="nil"/>
              <w:right w:val="nil"/>
            </w:tcBorders>
            <w:shd w:val="clear" w:color="auto" w:fill="auto"/>
            <w:noWrap/>
            <w:vAlign w:val="bottom"/>
          </w:tcPr>
          <w:p w14:paraId="499B56CA">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14:paraId="595FE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0" w:type="auto"/>
            <w:tcBorders>
              <w:top w:val="nil"/>
              <w:left w:val="nil"/>
              <w:bottom w:val="nil"/>
              <w:right w:val="nil"/>
            </w:tcBorders>
            <w:shd w:val="clear" w:color="auto" w:fill="auto"/>
            <w:noWrap/>
            <w:vAlign w:val="center"/>
          </w:tcPr>
          <w:p w14:paraId="67123E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gridSpan w:val="6"/>
            <w:tcBorders>
              <w:top w:val="nil"/>
              <w:left w:val="nil"/>
              <w:bottom w:val="nil"/>
              <w:right w:val="nil"/>
            </w:tcBorders>
            <w:shd w:val="clear" w:color="auto" w:fill="auto"/>
            <w:noWrap/>
            <w:vAlign w:val="center"/>
          </w:tcPr>
          <w:p w14:paraId="27BF9F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中国人民政治协商会议河北省石家庄市鹿泉区委员会</w:t>
            </w:r>
          </w:p>
        </w:tc>
        <w:tc>
          <w:tcPr>
            <w:tcW w:w="0" w:type="auto"/>
            <w:tcBorders>
              <w:top w:val="nil"/>
              <w:left w:val="nil"/>
              <w:bottom w:val="nil"/>
              <w:right w:val="nil"/>
            </w:tcBorders>
            <w:shd w:val="clear" w:color="auto" w:fill="auto"/>
            <w:noWrap/>
            <w:vAlign w:val="center"/>
          </w:tcPr>
          <w:p w14:paraId="26E7BA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C7AB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365" w:type="dxa"/>
            <w:tcBorders>
              <w:top w:val="single" w:color="000000" w:sz="4" w:space="0"/>
              <w:left w:val="single" w:color="000000" w:sz="4" w:space="0"/>
              <w:bottom w:val="nil"/>
              <w:right w:val="single" w:color="000000" w:sz="4" w:space="0"/>
            </w:tcBorders>
            <w:shd w:val="clear" w:color="auto" w:fill="auto"/>
            <w:vAlign w:val="center"/>
          </w:tcPr>
          <w:p w14:paraId="0119EE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DE9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24B9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政协委员工作站（室）建设活动经费</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2CA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4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E269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中国人民政治协商会议河北省石家庄市鹿泉区委员会本级</w:t>
            </w:r>
          </w:p>
        </w:tc>
      </w:tr>
      <w:tr w14:paraId="527CA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99CB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2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2C06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B8E9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5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58C1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9D4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2EFD6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172FA">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74C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934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57B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81F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95A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A7300">
            <w:pPr>
              <w:keepNext w:val="0"/>
              <w:keepLines w:val="0"/>
              <w:widowControl/>
              <w:suppressLineNumbers w:val="0"/>
              <w:jc w:val="lef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4.5</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5DBA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49EE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DE175">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8AB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317BB">
            <w:pPr>
              <w:rPr>
                <w:rFonts w:hint="eastAsia" w:ascii="宋体" w:hAnsi="宋体" w:eastAsia="宋体" w:cs="宋体"/>
                <w:i w:val="0"/>
                <w:iCs w:val="0"/>
                <w:color w:val="000000"/>
                <w:sz w:val="20"/>
                <w:szCs w:val="20"/>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A2E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47133">
            <w:pPr>
              <w:rPr>
                <w:rFonts w:hint="eastAsia" w:ascii="宋体" w:hAnsi="宋体" w:eastAsia="宋体" w:cs="宋体"/>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16B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B8EA5">
            <w:pPr>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A26F0">
            <w:pPr>
              <w:jc w:val="center"/>
              <w:rPr>
                <w:rFonts w:hint="eastAsia" w:ascii="宋体" w:hAnsi="宋体" w:eastAsia="宋体" w:cs="宋体"/>
                <w:i w:val="0"/>
                <w:iCs w:val="0"/>
                <w:color w:val="000000"/>
                <w:sz w:val="20"/>
                <w:szCs w:val="20"/>
                <w:u w:val="none"/>
              </w:rPr>
            </w:pPr>
          </w:p>
        </w:tc>
      </w:tr>
      <w:tr w14:paraId="6A238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5E489">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921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91A8D">
            <w:pPr>
              <w:jc w:val="left"/>
              <w:rPr>
                <w:rFonts w:hint="default" w:ascii="Calibri" w:hAnsi="Calibri" w:eastAsia="宋体" w:cs="Calibri"/>
                <w:i w:val="0"/>
                <w:iCs w:val="0"/>
                <w:color w:val="000000"/>
                <w:sz w:val="20"/>
                <w:szCs w:val="20"/>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A1E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8F478">
            <w:pPr>
              <w:jc w:val="left"/>
              <w:rPr>
                <w:rFonts w:hint="eastAsia" w:ascii="宋体" w:hAnsi="宋体" w:eastAsia="宋体" w:cs="宋体"/>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18F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EF46C">
            <w:pPr>
              <w:jc w:val="left"/>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DEE5A">
            <w:pPr>
              <w:jc w:val="center"/>
              <w:rPr>
                <w:rFonts w:hint="eastAsia" w:ascii="宋体" w:hAnsi="宋体" w:eastAsia="宋体" w:cs="宋体"/>
                <w:i w:val="0"/>
                <w:iCs w:val="0"/>
                <w:color w:val="000000"/>
                <w:sz w:val="20"/>
                <w:szCs w:val="20"/>
                <w:u w:val="none"/>
              </w:rPr>
            </w:pPr>
          </w:p>
        </w:tc>
      </w:tr>
      <w:tr w14:paraId="1D41D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jc w:val="center"/>
        </w:trPr>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D30F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8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08AC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4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D73F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665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00015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2C3A8">
            <w:pPr>
              <w:jc w:val="center"/>
              <w:rPr>
                <w:rFonts w:hint="eastAsia" w:ascii="宋体" w:hAnsi="宋体" w:eastAsia="宋体" w:cs="宋体"/>
                <w:i w:val="0"/>
                <w:iCs w:val="0"/>
                <w:color w:val="000000"/>
                <w:sz w:val="20"/>
                <w:szCs w:val="20"/>
                <w:u w:val="none"/>
              </w:rPr>
            </w:pPr>
          </w:p>
        </w:tc>
        <w:tc>
          <w:tcPr>
            <w:tcW w:w="384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912C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深入推进政协协商向基层延伸，拓展政协协商范围，指导基层开展协商议事活动，使区政协专门协商作用得到切实发挥，不断推进全区基层协商，达到委员工作站顺利进行。     </w:t>
            </w:r>
          </w:p>
        </w:tc>
        <w:tc>
          <w:tcPr>
            <w:tcW w:w="42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1C42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深入推进政协协商向基层延伸，拓展政协协商范围，指导基层开展协商议事活动，使区政协专门协商作用得到切实发挥，不断推进全区基层协商，达到委员工作站顺利进行。     </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E74E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95DF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B517C">
            <w:pPr>
              <w:jc w:val="center"/>
              <w:rPr>
                <w:rFonts w:hint="eastAsia" w:ascii="宋体" w:hAnsi="宋体" w:eastAsia="宋体" w:cs="宋体"/>
                <w:i w:val="0"/>
                <w:iCs w:val="0"/>
                <w:color w:val="000000"/>
                <w:sz w:val="20"/>
                <w:szCs w:val="20"/>
                <w:u w:val="none"/>
              </w:rPr>
            </w:pPr>
          </w:p>
        </w:tc>
        <w:tc>
          <w:tcPr>
            <w:tcW w:w="38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8983B">
            <w:pPr>
              <w:jc w:val="center"/>
              <w:rPr>
                <w:rFonts w:hint="eastAsia" w:ascii="宋体" w:hAnsi="宋体" w:eastAsia="宋体" w:cs="宋体"/>
                <w:i w:val="0"/>
                <w:iCs w:val="0"/>
                <w:color w:val="000000"/>
                <w:sz w:val="20"/>
                <w:szCs w:val="20"/>
                <w:u w:val="none"/>
              </w:rPr>
            </w:pPr>
          </w:p>
        </w:tc>
        <w:tc>
          <w:tcPr>
            <w:tcW w:w="4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3D6EB">
            <w:pPr>
              <w:jc w:val="center"/>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3905B">
            <w:pPr>
              <w:jc w:val="center"/>
              <w:rPr>
                <w:rFonts w:hint="eastAsia" w:ascii="宋体" w:hAnsi="宋体" w:eastAsia="宋体" w:cs="宋体"/>
                <w:i w:val="0"/>
                <w:iCs w:val="0"/>
                <w:color w:val="000000"/>
                <w:sz w:val="20"/>
                <w:szCs w:val="20"/>
                <w:u w:val="none"/>
              </w:rPr>
            </w:pPr>
          </w:p>
        </w:tc>
      </w:tr>
      <w:tr w14:paraId="642CD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005B5">
            <w:pPr>
              <w:jc w:val="center"/>
              <w:rPr>
                <w:rFonts w:hint="eastAsia" w:ascii="宋体" w:hAnsi="宋体" w:eastAsia="宋体" w:cs="宋体"/>
                <w:i w:val="0"/>
                <w:iCs w:val="0"/>
                <w:color w:val="000000"/>
                <w:sz w:val="20"/>
                <w:szCs w:val="20"/>
                <w:u w:val="none"/>
              </w:rPr>
            </w:pPr>
          </w:p>
        </w:tc>
        <w:tc>
          <w:tcPr>
            <w:tcW w:w="38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DDA4C">
            <w:pPr>
              <w:jc w:val="center"/>
              <w:rPr>
                <w:rFonts w:hint="eastAsia" w:ascii="宋体" w:hAnsi="宋体" w:eastAsia="宋体" w:cs="宋体"/>
                <w:i w:val="0"/>
                <w:iCs w:val="0"/>
                <w:color w:val="000000"/>
                <w:sz w:val="20"/>
                <w:szCs w:val="20"/>
                <w:u w:val="none"/>
              </w:rPr>
            </w:pPr>
          </w:p>
        </w:tc>
        <w:tc>
          <w:tcPr>
            <w:tcW w:w="4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8E482">
            <w:pPr>
              <w:jc w:val="center"/>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3BD47">
            <w:pPr>
              <w:jc w:val="center"/>
              <w:rPr>
                <w:rFonts w:hint="eastAsia" w:ascii="宋体" w:hAnsi="宋体" w:eastAsia="宋体" w:cs="宋体"/>
                <w:i w:val="0"/>
                <w:iCs w:val="0"/>
                <w:color w:val="000000"/>
                <w:sz w:val="20"/>
                <w:szCs w:val="20"/>
                <w:u w:val="none"/>
              </w:rPr>
            </w:pPr>
          </w:p>
        </w:tc>
      </w:tr>
      <w:tr w14:paraId="7790B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365" w:type="dxa"/>
            <w:vMerge w:val="restart"/>
            <w:tcBorders>
              <w:top w:val="single" w:color="000000" w:sz="4" w:space="0"/>
              <w:left w:val="single" w:color="000000" w:sz="4" w:space="0"/>
              <w:bottom w:val="single" w:color="000000" w:sz="4" w:space="0"/>
              <w:right w:val="nil"/>
            </w:tcBorders>
            <w:shd w:val="clear" w:color="auto" w:fill="auto"/>
            <w:vAlign w:val="center"/>
          </w:tcPr>
          <w:p w14:paraId="14D48F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450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762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ED9A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8C8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371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A3E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2A2D9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6287915C">
            <w:pPr>
              <w:jc w:val="center"/>
              <w:rPr>
                <w:rFonts w:hint="eastAsia" w:ascii="宋体" w:hAnsi="宋体" w:eastAsia="宋体" w:cs="宋体"/>
                <w:i w:val="0"/>
                <w:iCs w:val="0"/>
                <w:color w:val="000000"/>
                <w:sz w:val="20"/>
                <w:szCs w:val="20"/>
                <w:u w:val="none"/>
              </w:rPr>
            </w:pPr>
          </w:p>
        </w:tc>
        <w:tc>
          <w:tcPr>
            <w:tcW w:w="1155" w:type="dxa"/>
            <w:vMerge w:val="restart"/>
            <w:tcBorders>
              <w:top w:val="single" w:color="000000" w:sz="4" w:space="0"/>
              <w:left w:val="single" w:color="000000" w:sz="4" w:space="0"/>
              <w:bottom w:val="nil"/>
              <w:right w:val="single" w:color="000000" w:sz="4" w:space="0"/>
            </w:tcBorders>
            <w:shd w:val="clear" w:color="auto" w:fill="auto"/>
            <w:vAlign w:val="center"/>
          </w:tcPr>
          <w:p w14:paraId="03798B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140" w:type="dxa"/>
            <w:tcBorders>
              <w:top w:val="single" w:color="000000" w:sz="4" w:space="0"/>
              <w:left w:val="single" w:color="000000" w:sz="4" w:space="0"/>
              <w:bottom w:val="nil"/>
              <w:right w:val="single" w:color="000000" w:sz="4" w:space="0"/>
            </w:tcBorders>
            <w:shd w:val="clear" w:color="auto" w:fill="auto"/>
            <w:vAlign w:val="center"/>
          </w:tcPr>
          <w:p w14:paraId="786200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7EC1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建立政协基层委员工作站数量</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2F0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按时完成</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5BA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按时完成</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B08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664D7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1C0AB1EB">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14:paraId="65C05A80">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858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4C04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建立政协基层委员工作站完成率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FFE3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A0DE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2E9E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382A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15EB2BC4">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14:paraId="3A626063">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E3C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D711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建立政协基层委员工作站完成时间</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F36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按规定时间</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015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按规定时间</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4789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751F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09409566">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14:paraId="6A8D6F38">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06A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45D8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建立政协委员工作站的总成本</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5222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4.5</w:t>
            </w:r>
            <w:r>
              <w:rPr>
                <w:rFonts w:hint="eastAsia" w:ascii="宋体" w:hAnsi="宋体" w:eastAsia="宋体" w:cs="宋体"/>
                <w:i w:val="0"/>
                <w:iCs w:val="0"/>
                <w:color w:val="000000"/>
                <w:kern w:val="0"/>
                <w:sz w:val="20"/>
                <w:szCs w:val="20"/>
                <w:u w:val="none"/>
                <w:lang w:val="en-US" w:eastAsia="zh-CN" w:bidi="ar"/>
              </w:rPr>
              <w:t>万元</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90EF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4.5</w:t>
            </w:r>
            <w:r>
              <w:rPr>
                <w:rFonts w:hint="eastAsia" w:ascii="宋体" w:hAnsi="宋体" w:eastAsia="宋体" w:cs="宋体"/>
                <w:i w:val="0"/>
                <w:iCs w:val="0"/>
                <w:color w:val="000000"/>
                <w:kern w:val="0"/>
                <w:sz w:val="20"/>
                <w:szCs w:val="20"/>
                <w:u w:val="none"/>
                <w:lang w:val="en-US" w:eastAsia="zh-CN" w:bidi="ar"/>
              </w:rPr>
              <w:t>万元</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1AC9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87D3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4697EC90">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D10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140" w:type="dxa"/>
            <w:tcBorders>
              <w:top w:val="nil"/>
              <w:left w:val="nil"/>
              <w:bottom w:val="single" w:color="000000" w:sz="4" w:space="0"/>
              <w:right w:val="single" w:color="000000" w:sz="4" w:space="0"/>
            </w:tcBorders>
            <w:shd w:val="clear" w:color="auto" w:fill="auto"/>
            <w:vAlign w:val="center"/>
          </w:tcPr>
          <w:p w14:paraId="09908C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D52994">
            <w:pPr>
              <w:jc w:val="center"/>
              <w:rPr>
                <w:rFonts w:hint="eastAsia" w:ascii="宋体" w:hAnsi="宋体" w:eastAsia="宋体" w:cs="宋体"/>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6FD2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7D56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94E4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61CA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57DA7F61">
            <w:pPr>
              <w:jc w:val="center"/>
              <w:rPr>
                <w:rFonts w:hint="eastAsia" w:ascii="宋体" w:hAnsi="宋体" w:eastAsia="宋体" w:cs="宋体"/>
                <w:i w:val="0"/>
                <w:iCs w:val="0"/>
                <w:color w:val="000000"/>
                <w:sz w:val="20"/>
                <w:szCs w:val="20"/>
                <w:u w:val="none"/>
              </w:rPr>
            </w:pPr>
          </w:p>
        </w:tc>
        <w:tc>
          <w:tcPr>
            <w:tcW w:w="1155" w:type="dxa"/>
            <w:vMerge w:val="restart"/>
            <w:tcBorders>
              <w:top w:val="nil"/>
              <w:left w:val="single" w:color="000000" w:sz="4" w:space="0"/>
              <w:bottom w:val="nil"/>
              <w:right w:val="single" w:color="000000" w:sz="4" w:space="0"/>
            </w:tcBorders>
            <w:shd w:val="clear" w:color="auto" w:fill="auto"/>
            <w:vAlign w:val="center"/>
          </w:tcPr>
          <w:p w14:paraId="09423121">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6D6375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9B4D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社会影响力</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4C3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有所提升</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8BA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有所提升</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B129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2429F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3467276F">
            <w:pPr>
              <w:jc w:val="center"/>
              <w:rPr>
                <w:rFonts w:hint="eastAsia" w:ascii="宋体" w:hAnsi="宋体" w:eastAsia="宋体" w:cs="宋体"/>
                <w:i w:val="0"/>
                <w:iCs w:val="0"/>
                <w:color w:val="000000"/>
                <w:sz w:val="20"/>
                <w:szCs w:val="20"/>
                <w:u w:val="none"/>
              </w:rPr>
            </w:pPr>
          </w:p>
        </w:tc>
        <w:tc>
          <w:tcPr>
            <w:tcW w:w="1155" w:type="dxa"/>
            <w:vMerge w:val="continue"/>
            <w:tcBorders>
              <w:top w:val="nil"/>
              <w:left w:val="single" w:color="000000" w:sz="4" w:space="0"/>
              <w:bottom w:val="nil"/>
              <w:right w:val="single" w:color="000000" w:sz="4" w:space="0"/>
            </w:tcBorders>
            <w:shd w:val="clear" w:color="auto" w:fill="auto"/>
            <w:vAlign w:val="center"/>
          </w:tcPr>
          <w:p w14:paraId="1153EDDC">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67D213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0CE1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项目建成效果</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39E3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9393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82EE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62D90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3971807F">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A45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3D58A5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9A2C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55AB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861C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A14C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1A88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1BA66669">
            <w:pPr>
              <w:jc w:val="center"/>
              <w:rPr>
                <w:rFonts w:hint="eastAsia" w:ascii="宋体" w:hAnsi="宋体" w:eastAsia="宋体" w:cs="宋体"/>
                <w:i w:val="0"/>
                <w:iCs w:val="0"/>
                <w:color w:val="000000"/>
                <w:sz w:val="20"/>
                <w:szCs w:val="20"/>
                <w:u w:val="none"/>
              </w:rPr>
            </w:pPr>
          </w:p>
        </w:tc>
        <w:tc>
          <w:tcPr>
            <w:tcW w:w="80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A854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D703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46C8D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1365" w:type="dxa"/>
            <w:tcBorders>
              <w:top w:val="nil"/>
              <w:left w:val="single" w:color="000000" w:sz="4" w:space="0"/>
              <w:bottom w:val="single" w:color="000000" w:sz="4" w:space="0"/>
              <w:right w:val="single" w:color="000000" w:sz="4" w:space="0"/>
            </w:tcBorders>
            <w:shd w:val="clear" w:color="auto" w:fill="auto"/>
            <w:vAlign w:val="center"/>
          </w:tcPr>
          <w:p w14:paraId="37B688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966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4E3F9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6C85F55C">
      <w:pPr>
        <w:widowControl/>
        <w:spacing w:line="360" w:lineRule="auto"/>
        <w:ind w:firstLine="640" w:firstLineChars="200"/>
        <w:jc w:val="left"/>
        <w:rPr>
          <w:rFonts w:ascii="Times New Roman" w:eastAsia="黑体"/>
          <w:sz w:val="32"/>
          <w:szCs w:val="32"/>
        </w:rPr>
      </w:pPr>
    </w:p>
    <w:p w14:paraId="5A9F4380">
      <w:pPr>
        <w:widowControl/>
        <w:spacing w:line="360" w:lineRule="auto"/>
        <w:ind w:firstLine="640" w:firstLineChars="200"/>
        <w:jc w:val="left"/>
        <w:rPr>
          <w:rFonts w:ascii="Times New Roman" w:eastAsia="黑体"/>
          <w:sz w:val="32"/>
          <w:szCs w:val="32"/>
        </w:rPr>
      </w:pPr>
    </w:p>
    <w:p w14:paraId="623A535D">
      <w:pPr>
        <w:widowControl/>
        <w:spacing w:line="360" w:lineRule="auto"/>
        <w:ind w:firstLine="640" w:firstLineChars="200"/>
        <w:jc w:val="left"/>
        <w:rPr>
          <w:rFonts w:ascii="Times New Roman" w:eastAsia="黑体"/>
          <w:sz w:val="32"/>
          <w:szCs w:val="32"/>
        </w:rPr>
      </w:pPr>
    </w:p>
    <w:p w14:paraId="5EFFB808">
      <w:pPr>
        <w:widowControl/>
        <w:spacing w:line="360" w:lineRule="auto"/>
        <w:ind w:firstLine="640" w:firstLineChars="200"/>
        <w:jc w:val="left"/>
        <w:rPr>
          <w:rFonts w:ascii="Times New Roman" w:eastAsia="黑体"/>
          <w:sz w:val="32"/>
          <w:szCs w:val="32"/>
        </w:rPr>
      </w:pPr>
    </w:p>
    <w:tbl>
      <w:tblPr>
        <w:tblStyle w:val="11"/>
        <w:tblW w:w="111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65"/>
        <w:gridCol w:w="1155"/>
        <w:gridCol w:w="1140"/>
        <w:gridCol w:w="1545"/>
        <w:gridCol w:w="1620"/>
        <w:gridCol w:w="1395"/>
        <w:gridCol w:w="1335"/>
        <w:gridCol w:w="1620"/>
      </w:tblGrid>
      <w:tr w14:paraId="67FB0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1175" w:type="dxa"/>
            <w:gridSpan w:val="8"/>
            <w:tcBorders>
              <w:top w:val="nil"/>
              <w:left w:val="nil"/>
              <w:bottom w:val="nil"/>
              <w:right w:val="nil"/>
            </w:tcBorders>
            <w:shd w:val="clear" w:color="auto" w:fill="auto"/>
            <w:noWrap/>
            <w:vAlign w:val="center"/>
          </w:tcPr>
          <w:p w14:paraId="02477337">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区级部门预算项目绩效自评表</w:t>
            </w:r>
          </w:p>
        </w:tc>
      </w:tr>
      <w:tr w14:paraId="2DC25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0" w:type="auto"/>
            <w:gridSpan w:val="8"/>
            <w:tcBorders>
              <w:top w:val="nil"/>
              <w:left w:val="nil"/>
              <w:bottom w:val="nil"/>
              <w:right w:val="nil"/>
            </w:tcBorders>
            <w:shd w:val="clear" w:color="auto" w:fill="auto"/>
            <w:noWrap/>
            <w:vAlign w:val="bottom"/>
          </w:tcPr>
          <w:p w14:paraId="1F3FDEC9">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14:paraId="2634C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0" w:type="auto"/>
            <w:tcBorders>
              <w:top w:val="nil"/>
              <w:left w:val="nil"/>
              <w:bottom w:val="nil"/>
              <w:right w:val="nil"/>
            </w:tcBorders>
            <w:shd w:val="clear" w:color="auto" w:fill="auto"/>
            <w:noWrap/>
            <w:vAlign w:val="center"/>
          </w:tcPr>
          <w:p w14:paraId="207C9E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gridSpan w:val="6"/>
            <w:tcBorders>
              <w:top w:val="nil"/>
              <w:left w:val="nil"/>
              <w:bottom w:val="nil"/>
              <w:right w:val="nil"/>
            </w:tcBorders>
            <w:shd w:val="clear" w:color="auto" w:fill="auto"/>
            <w:noWrap/>
            <w:vAlign w:val="center"/>
          </w:tcPr>
          <w:p w14:paraId="601FFF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中国人民政治协商会议河北省石家庄市鹿泉区委员会</w:t>
            </w:r>
          </w:p>
        </w:tc>
        <w:tc>
          <w:tcPr>
            <w:tcW w:w="0" w:type="auto"/>
            <w:tcBorders>
              <w:top w:val="nil"/>
              <w:left w:val="nil"/>
              <w:bottom w:val="nil"/>
              <w:right w:val="nil"/>
            </w:tcBorders>
            <w:shd w:val="clear" w:color="auto" w:fill="auto"/>
            <w:noWrap/>
            <w:vAlign w:val="center"/>
          </w:tcPr>
          <w:p w14:paraId="56D841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1389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1365" w:type="dxa"/>
            <w:tcBorders>
              <w:top w:val="single" w:color="000000" w:sz="4" w:space="0"/>
              <w:left w:val="single" w:color="000000" w:sz="4" w:space="0"/>
              <w:bottom w:val="nil"/>
              <w:right w:val="single" w:color="000000" w:sz="4" w:space="0"/>
            </w:tcBorders>
            <w:shd w:val="clear" w:color="auto" w:fill="auto"/>
            <w:vAlign w:val="center"/>
          </w:tcPr>
          <w:p w14:paraId="3DA4A7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D86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C85D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涉军公益岗工资</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84D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4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DCFC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中国人民政治协商会议河北省石家庄市鹿泉区委员会本级</w:t>
            </w:r>
          </w:p>
        </w:tc>
      </w:tr>
      <w:tr w14:paraId="228A9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8E0F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2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6062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B8E6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09D4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6E1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73D5A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DF6A9">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B74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F9A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13.053336</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497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0F8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13.053336</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C49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C719E">
            <w:pPr>
              <w:keepNext w:val="0"/>
              <w:keepLines w:val="0"/>
              <w:widowControl/>
              <w:suppressLineNumbers w:val="0"/>
              <w:jc w:val="lef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13.053336</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95AB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38D3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51CF9">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ADB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A9E9E">
            <w:pPr>
              <w:rPr>
                <w:rFonts w:hint="eastAsia" w:ascii="宋体" w:hAnsi="宋体" w:eastAsia="宋体" w:cs="宋体"/>
                <w:i w:val="0"/>
                <w:iCs w:val="0"/>
                <w:color w:val="000000"/>
                <w:sz w:val="20"/>
                <w:szCs w:val="20"/>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535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20F52">
            <w:pPr>
              <w:rPr>
                <w:rFonts w:hint="eastAsia" w:ascii="宋体" w:hAnsi="宋体" w:eastAsia="宋体" w:cs="宋体"/>
                <w:i w:val="0"/>
                <w:iCs w:val="0"/>
                <w:color w:val="000000"/>
                <w:sz w:val="20"/>
                <w:szCs w:val="20"/>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CE8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39A1A">
            <w:pPr>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2A45A">
            <w:pPr>
              <w:jc w:val="center"/>
              <w:rPr>
                <w:rFonts w:hint="eastAsia" w:ascii="宋体" w:hAnsi="宋体" w:eastAsia="宋体" w:cs="宋体"/>
                <w:i w:val="0"/>
                <w:iCs w:val="0"/>
                <w:color w:val="000000"/>
                <w:sz w:val="20"/>
                <w:szCs w:val="20"/>
                <w:u w:val="none"/>
              </w:rPr>
            </w:pPr>
          </w:p>
        </w:tc>
      </w:tr>
      <w:tr w14:paraId="64EB7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0B247">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96E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64A98">
            <w:pPr>
              <w:jc w:val="left"/>
              <w:rPr>
                <w:rFonts w:hint="default" w:ascii="Calibri" w:hAnsi="Calibri" w:eastAsia="宋体" w:cs="Calibri"/>
                <w:i w:val="0"/>
                <w:iCs w:val="0"/>
                <w:color w:val="000000"/>
                <w:sz w:val="20"/>
                <w:szCs w:val="20"/>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6A8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9CB48">
            <w:pPr>
              <w:jc w:val="left"/>
              <w:rPr>
                <w:rFonts w:hint="eastAsia" w:ascii="宋体" w:hAnsi="宋体" w:eastAsia="宋体" w:cs="宋体"/>
                <w:i w:val="0"/>
                <w:iCs w:val="0"/>
                <w:color w:val="000000"/>
                <w:sz w:val="20"/>
                <w:szCs w:val="20"/>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484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BEA64">
            <w:pPr>
              <w:jc w:val="left"/>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A0CE4">
            <w:pPr>
              <w:jc w:val="center"/>
              <w:rPr>
                <w:rFonts w:hint="eastAsia" w:ascii="宋体" w:hAnsi="宋体" w:eastAsia="宋体" w:cs="宋体"/>
                <w:i w:val="0"/>
                <w:iCs w:val="0"/>
                <w:color w:val="000000"/>
                <w:sz w:val="20"/>
                <w:szCs w:val="20"/>
                <w:u w:val="none"/>
              </w:rPr>
            </w:pPr>
          </w:p>
        </w:tc>
      </w:tr>
      <w:tr w14:paraId="489A8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jc w:val="center"/>
        </w:trPr>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54EC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8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7F6C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4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536D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64B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70D0D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B1D8C">
            <w:pPr>
              <w:jc w:val="center"/>
              <w:rPr>
                <w:rFonts w:hint="eastAsia" w:ascii="宋体" w:hAnsi="宋体" w:eastAsia="宋体" w:cs="宋体"/>
                <w:i w:val="0"/>
                <w:iCs w:val="0"/>
                <w:color w:val="000000"/>
                <w:sz w:val="20"/>
                <w:szCs w:val="20"/>
                <w:u w:val="none"/>
              </w:rPr>
            </w:pPr>
          </w:p>
        </w:tc>
        <w:tc>
          <w:tcPr>
            <w:tcW w:w="384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FF33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发放三名涉军公益岗岗位人员补助工资，保障办公正常运转。     </w:t>
            </w:r>
          </w:p>
        </w:tc>
        <w:tc>
          <w:tcPr>
            <w:tcW w:w="435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9006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发放三名涉军公益岗岗位人员补助工资，保障办公正常运转。     </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AC4B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A6D6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8F267">
            <w:pPr>
              <w:jc w:val="center"/>
              <w:rPr>
                <w:rFonts w:hint="eastAsia" w:ascii="宋体" w:hAnsi="宋体" w:eastAsia="宋体" w:cs="宋体"/>
                <w:i w:val="0"/>
                <w:iCs w:val="0"/>
                <w:color w:val="000000"/>
                <w:sz w:val="20"/>
                <w:szCs w:val="20"/>
                <w:u w:val="none"/>
              </w:rPr>
            </w:pPr>
          </w:p>
        </w:tc>
        <w:tc>
          <w:tcPr>
            <w:tcW w:w="38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13A10">
            <w:pPr>
              <w:jc w:val="center"/>
              <w:rPr>
                <w:rFonts w:hint="eastAsia" w:ascii="宋体" w:hAnsi="宋体" w:eastAsia="宋体" w:cs="宋体"/>
                <w:i w:val="0"/>
                <w:iCs w:val="0"/>
                <w:color w:val="000000"/>
                <w:sz w:val="20"/>
                <w:szCs w:val="20"/>
                <w:u w:val="none"/>
              </w:rPr>
            </w:pPr>
          </w:p>
        </w:tc>
        <w:tc>
          <w:tcPr>
            <w:tcW w:w="43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3DC14">
            <w:pPr>
              <w:jc w:val="center"/>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6B665">
            <w:pPr>
              <w:jc w:val="center"/>
              <w:rPr>
                <w:rFonts w:hint="eastAsia" w:ascii="宋体" w:hAnsi="宋体" w:eastAsia="宋体" w:cs="宋体"/>
                <w:i w:val="0"/>
                <w:iCs w:val="0"/>
                <w:color w:val="000000"/>
                <w:sz w:val="20"/>
                <w:szCs w:val="20"/>
                <w:u w:val="none"/>
              </w:rPr>
            </w:pPr>
          </w:p>
        </w:tc>
      </w:tr>
      <w:tr w14:paraId="114A5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884CC">
            <w:pPr>
              <w:jc w:val="center"/>
              <w:rPr>
                <w:rFonts w:hint="eastAsia" w:ascii="宋体" w:hAnsi="宋体" w:eastAsia="宋体" w:cs="宋体"/>
                <w:i w:val="0"/>
                <w:iCs w:val="0"/>
                <w:color w:val="000000"/>
                <w:sz w:val="20"/>
                <w:szCs w:val="20"/>
                <w:u w:val="none"/>
              </w:rPr>
            </w:pPr>
          </w:p>
        </w:tc>
        <w:tc>
          <w:tcPr>
            <w:tcW w:w="38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A18D4">
            <w:pPr>
              <w:jc w:val="center"/>
              <w:rPr>
                <w:rFonts w:hint="eastAsia" w:ascii="宋体" w:hAnsi="宋体" w:eastAsia="宋体" w:cs="宋体"/>
                <w:i w:val="0"/>
                <w:iCs w:val="0"/>
                <w:color w:val="000000"/>
                <w:sz w:val="20"/>
                <w:szCs w:val="20"/>
                <w:u w:val="none"/>
              </w:rPr>
            </w:pPr>
          </w:p>
        </w:tc>
        <w:tc>
          <w:tcPr>
            <w:tcW w:w="43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96599">
            <w:pPr>
              <w:jc w:val="center"/>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2D526">
            <w:pPr>
              <w:jc w:val="center"/>
              <w:rPr>
                <w:rFonts w:hint="eastAsia" w:ascii="宋体" w:hAnsi="宋体" w:eastAsia="宋体" w:cs="宋体"/>
                <w:i w:val="0"/>
                <w:iCs w:val="0"/>
                <w:color w:val="000000"/>
                <w:sz w:val="20"/>
                <w:szCs w:val="20"/>
                <w:u w:val="none"/>
              </w:rPr>
            </w:pPr>
          </w:p>
        </w:tc>
      </w:tr>
      <w:tr w14:paraId="379B6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1365" w:type="dxa"/>
            <w:vMerge w:val="restart"/>
            <w:tcBorders>
              <w:top w:val="single" w:color="000000" w:sz="4" w:space="0"/>
              <w:left w:val="single" w:color="000000" w:sz="4" w:space="0"/>
              <w:bottom w:val="single" w:color="000000" w:sz="4" w:space="0"/>
              <w:right w:val="nil"/>
            </w:tcBorders>
            <w:shd w:val="clear" w:color="auto" w:fill="auto"/>
            <w:vAlign w:val="center"/>
          </w:tcPr>
          <w:p w14:paraId="242E47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7E3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967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CB4C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3F3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AA8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131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26B64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5A83F1FE">
            <w:pPr>
              <w:jc w:val="center"/>
              <w:rPr>
                <w:rFonts w:hint="eastAsia" w:ascii="宋体" w:hAnsi="宋体" w:eastAsia="宋体" w:cs="宋体"/>
                <w:i w:val="0"/>
                <w:iCs w:val="0"/>
                <w:color w:val="000000"/>
                <w:sz w:val="20"/>
                <w:szCs w:val="20"/>
                <w:u w:val="none"/>
              </w:rPr>
            </w:pPr>
          </w:p>
        </w:tc>
        <w:tc>
          <w:tcPr>
            <w:tcW w:w="1155" w:type="dxa"/>
            <w:vMerge w:val="restart"/>
            <w:tcBorders>
              <w:top w:val="single" w:color="000000" w:sz="4" w:space="0"/>
              <w:left w:val="single" w:color="000000" w:sz="4" w:space="0"/>
              <w:bottom w:val="nil"/>
              <w:right w:val="single" w:color="000000" w:sz="4" w:space="0"/>
            </w:tcBorders>
            <w:shd w:val="clear" w:color="auto" w:fill="auto"/>
            <w:vAlign w:val="center"/>
          </w:tcPr>
          <w:p w14:paraId="73426A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140" w:type="dxa"/>
            <w:tcBorders>
              <w:top w:val="single" w:color="000000" w:sz="4" w:space="0"/>
              <w:left w:val="single" w:color="000000" w:sz="4" w:space="0"/>
              <w:bottom w:val="nil"/>
              <w:right w:val="single" w:color="000000" w:sz="4" w:space="0"/>
            </w:tcBorders>
            <w:shd w:val="clear" w:color="auto" w:fill="auto"/>
            <w:vAlign w:val="center"/>
          </w:tcPr>
          <w:p w14:paraId="6E76F9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FF48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发放人数</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A38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3人</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305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3人</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368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354B8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3F655C4B">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14:paraId="3962DEFD">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F28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5FCF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退役军人补助覆盖率</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1CB0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4125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4399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F3FA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1AB16D81">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14:paraId="15009309">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883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0BB0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补贴发放及时率</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D7DC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33B2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5AD0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B734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4CD1093B">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14:paraId="78E9BE51">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1D9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E78C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公益性岗位补贴人均标准</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59D0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13.053336</w:t>
            </w:r>
            <w:r>
              <w:rPr>
                <w:rFonts w:hint="eastAsia" w:ascii="宋体" w:hAnsi="宋体" w:eastAsia="宋体" w:cs="宋体"/>
                <w:i w:val="0"/>
                <w:iCs w:val="0"/>
                <w:color w:val="000000"/>
                <w:kern w:val="0"/>
                <w:sz w:val="20"/>
                <w:szCs w:val="20"/>
                <w:u w:val="none"/>
                <w:lang w:val="en-US" w:eastAsia="zh-CN" w:bidi="ar"/>
              </w:rPr>
              <w:t>元</w:t>
            </w:r>
            <w:r>
              <w:rPr>
                <w:rFonts w:hint="default" w:ascii="Calibri" w:hAnsi="Calibri" w:eastAsia="宋体" w:cs="Calibri"/>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人</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079B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13.053336元/人</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0D83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C73C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1709C84D">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47F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140" w:type="dxa"/>
            <w:tcBorders>
              <w:top w:val="nil"/>
              <w:left w:val="nil"/>
              <w:bottom w:val="single" w:color="000000" w:sz="4" w:space="0"/>
              <w:right w:val="single" w:color="000000" w:sz="4" w:space="0"/>
            </w:tcBorders>
            <w:shd w:val="clear" w:color="auto" w:fill="auto"/>
            <w:vAlign w:val="center"/>
          </w:tcPr>
          <w:p w14:paraId="54DF89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23ADA5">
            <w:pPr>
              <w:jc w:val="center"/>
              <w:rPr>
                <w:rFonts w:hint="eastAsia" w:ascii="宋体" w:hAnsi="宋体" w:eastAsia="宋体" w:cs="宋体"/>
                <w:i w:val="0"/>
                <w:iCs w:val="0"/>
                <w:color w:val="000000"/>
                <w:sz w:val="20"/>
                <w:szCs w:val="20"/>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7AD0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5B77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BE25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1921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0A3CFE24">
            <w:pPr>
              <w:jc w:val="center"/>
              <w:rPr>
                <w:rFonts w:hint="eastAsia" w:ascii="宋体" w:hAnsi="宋体" w:eastAsia="宋体" w:cs="宋体"/>
                <w:i w:val="0"/>
                <w:iCs w:val="0"/>
                <w:color w:val="000000"/>
                <w:sz w:val="20"/>
                <w:szCs w:val="20"/>
                <w:u w:val="none"/>
              </w:rPr>
            </w:pPr>
          </w:p>
        </w:tc>
        <w:tc>
          <w:tcPr>
            <w:tcW w:w="1155" w:type="dxa"/>
            <w:vMerge w:val="restart"/>
            <w:tcBorders>
              <w:top w:val="nil"/>
              <w:left w:val="single" w:color="000000" w:sz="4" w:space="0"/>
              <w:bottom w:val="nil"/>
              <w:right w:val="single" w:color="000000" w:sz="4" w:space="0"/>
            </w:tcBorders>
            <w:shd w:val="clear" w:color="auto" w:fill="auto"/>
            <w:vAlign w:val="center"/>
          </w:tcPr>
          <w:p w14:paraId="08DD765B">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61D263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2050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提升社会稳定性</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F48A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17F6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2777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1F80E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63F8EBA1">
            <w:pPr>
              <w:jc w:val="center"/>
              <w:rPr>
                <w:rFonts w:hint="eastAsia" w:ascii="宋体" w:hAnsi="宋体" w:eastAsia="宋体" w:cs="宋体"/>
                <w:i w:val="0"/>
                <w:iCs w:val="0"/>
                <w:color w:val="000000"/>
                <w:sz w:val="20"/>
                <w:szCs w:val="20"/>
                <w:u w:val="none"/>
              </w:rPr>
            </w:pPr>
          </w:p>
        </w:tc>
        <w:tc>
          <w:tcPr>
            <w:tcW w:w="1155" w:type="dxa"/>
            <w:vMerge w:val="continue"/>
            <w:tcBorders>
              <w:top w:val="nil"/>
              <w:left w:val="single" w:color="000000" w:sz="4" w:space="0"/>
              <w:bottom w:val="nil"/>
              <w:right w:val="single" w:color="000000" w:sz="4" w:space="0"/>
            </w:tcBorders>
            <w:shd w:val="clear" w:color="auto" w:fill="auto"/>
            <w:vAlign w:val="center"/>
          </w:tcPr>
          <w:p w14:paraId="0BD3BBF2">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4D266E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5315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持续服务人员</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660D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w:t>
            </w:r>
            <w:r>
              <w:rPr>
                <w:rFonts w:hint="eastAsia" w:ascii="宋体" w:hAnsi="宋体" w:eastAsia="宋体" w:cs="宋体"/>
                <w:i w:val="0"/>
                <w:iCs w:val="0"/>
                <w:color w:val="000000"/>
                <w:kern w:val="0"/>
                <w:sz w:val="20"/>
                <w:szCs w:val="20"/>
                <w:u w:val="none"/>
                <w:lang w:val="en-US" w:eastAsia="zh-CN" w:bidi="ar"/>
              </w:rPr>
              <w:t>人</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CC31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w:t>
            </w:r>
            <w:r>
              <w:rPr>
                <w:rFonts w:hint="eastAsia" w:ascii="宋体" w:hAnsi="宋体" w:eastAsia="宋体" w:cs="宋体"/>
                <w:i w:val="0"/>
                <w:iCs w:val="0"/>
                <w:color w:val="000000"/>
                <w:kern w:val="0"/>
                <w:sz w:val="20"/>
                <w:szCs w:val="20"/>
                <w:u w:val="none"/>
                <w:lang w:val="en-US" w:eastAsia="zh-CN" w:bidi="ar"/>
              </w:rPr>
              <w:t>人</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6036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3E5ED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6203BF16">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E30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13B1D0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5D8C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540D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7B67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65E6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0162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1A70DE33">
            <w:pPr>
              <w:jc w:val="center"/>
              <w:rPr>
                <w:rFonts w:hint="eastAsia" w:ascii="宋体" w:hAnsi="宋体" w:eastAsia="宋体" w:cs="宋体"/>
                <w:i w:val="0"/>
                <w:iCs w:val="0"/>
                <w:color w:val="000000"/>
                <w:sz w:val="20"/>
                <w:szCs w:val="20"/>
                <w:u w:val="none"/>
              </w:rPr>
            </w:pPr>
          </w:p>
        </w:tc>
        <w:tc>
          <w:tcPr>
            <w:tcW w:w="81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94668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98CE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3278E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1365" w:type="dxa"/>
            <w:tcBorders>
              <w:top w:val="nil"/>
              <w:left w:val="single" w:color="000000" w:sz="4" w:space="0"/>
              <w:bottom w:val="single" w:color="000000" w:sz="4" w:space="0"/>
              <w:right w:val="single" w:color="000000" w:sz="4" w:space="0"/>
            </w:tcBorders>
            <w:shd w:val="clear" w:color="auto" w:fill="auto"/>
            <w:vAlign w:val="center"/>
          </w:tcPr>
          <w:p w14:paraId="2D3916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981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9E52D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041BA259">
      <w:pPr>
        <w:widowControl/>
        <w:spacing w:line="360" w:lineRule="auto"/>
        <w:ind w:firstLine="640" w:firstLineChars="200"/>
        <w:jc w:val="left"/>
        <w:rPr>
          <w:rFonts w:ascii="Times New Roman" w:eastAsia="黑体"/>
          <w:sz w:val="32"/>
          <w:szCs w:val="32"/>
        </w:rPr>
      </w:pPr>
    </w:p>
    <w:p w14:paraId="6AA6599A">
      <w:pPr>
        <w:widowControl/>
        <w:spacing w:line="360" w:lineRule="auto"/>
        <w:ind w:firstLine="640" w:firstLineChars="200"/>
        <w:jc w:val="left"/>
        <w:rPr>
          <w:rFonts w:ascii="Times New Roman" w:eastAsia="黑体"/>
          <w:sz w:val="32"/>
          <w:szCs w:val="32"/>
        </w:rPr>
      </w:pPr>
    </w:p>
    <w:p w14:paraId="308C3319">
      <w:pPr>
        <w:widowControl/>
        <w:spacing w:line="360" w:lineRule="auto"/>
        <w:ind w:firstLine="640" w:firstLineChars="200"/>
        <w:jc w:val="left"/>
        <w:rPr>
          <w:rFonts w:ascii="Times New Roman" w:eastAsia="黑体"/>
          <w:sz w:val="32"/>
          <w:szCs w:val="32"/>
        </w:rPr>
      </w:pPr>
    </w:p>
    <w:p w14:paraId="1B5567F0">
      <w:pPr>
        <w:widowControl/>
        <w:spacing w:line="360" w:lineRule="auto"/>
        <w:ind w:firstLine="640" w:firstLineChars="200"/>
        <w:jc w:val="left"/>
        <w:rPr>
          <w:rFonts w:ascii="Times New Roman" w:eastAsia="黑体"/>
          <w:sz w:val="32"/>
          <w:szCs w:val="32"/>
        </w:rPr>
      </w:pPr>
    </w:p>
    <w:tbl>
      <w:tblPr>
        <w:tblStyle w:val="11"/>
        <w:tblW w:w="110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65"/>
        <w:gridCol w:w="1155"/>
        <w:gridCol w:w="1140"/>
        <w:gridCol w:w="1545"/>
        <w:gridCol w:w="1620"/>
        <w:gridCol w:w="1245"/>
        <w:gridCol w:w="1335"/>
        <w:gridCol w:w="1620"/>
      </w:tblGrid>
      <w:tr w14:paraId="08BBA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jc w:val="center"/>
        </w:trPr>
        <w:tc>
          <w:tcPr>
            <w:tcW w:w="11025" w:type="dxa"/>
            <w:gridSpan w:val="8"/>
            <w:tcBorders>
              <w:top w:val="nil"/>
              <w:left w:val="nil"/>
              <w:bottom w:val="nil"/>
              <w:right w:val="nil"/>
            </w:tcBorders>
            <w:shd w:val="clear" w:color="auto" w:fill="auto"/>
            <w:noWrap/>
            <w:vAlign w:val="center"/>
          </w:tcPr>
          <w:p w14:paraId="4308059F">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区级部门预算项目绩效自评表</w:t>
            </w:r>
          </w:p>
        </w:tc>
      </w:tr>
      <w:tr w14:paraId="0B9A3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0" w:type="auto"/>
            <w:gridSpan w:val="8"/>
            <w:tcBorders>
              <w:top w:val="nil"/>
              <w:left w:val="nil"/>
              <w:bottom w:val="nil"/>
              <w:right w:val="nil"/>
            </w:tcBorders>
            <w:shd w:val="clear" w:color="auto" w:fill="auto"/>
            <w:noWrap/>
            <w:vAlign w:val="bottom"/>
          </w:tcPr>
          <w:p w14:paraId="5725A516">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14:paraId="1BAE5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0" w:type="auto"/>
            <w:tcBorders>
              <w:top w:val="nil"/>
              <w:left w:val="nil"/>
              <w:bottom w:val="nil"/>
              <w:right w:val="nil"/>
            </w:tcBorders>
            <w:shd w:val="clear" w:color="auto" w:fill="auto"/>
            <w:noWrap/>
            <w:vAlign w:val="center"/>
          </w:tcPr>
          <w:p w14:paraId="17737C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gridSpan w:val="6"/>
            <w:tcBorders>
              <w:top w:val="nil"/>
              <w:left w:val="nil"/>
              <w:bottom w:val="nil"/>
              <w:right w:val="nil"/>
            </w:tcBorders>
            <w:shd w:val="clear" w:color="auto" w:fill="auto"/>
            <w:noWrap/>
            <w:vAlign w:val="center"/>
          </w:tcPr>
          <w:p w14:paraId="55C779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中国人民政治协商会议河北省石家庄市鹿泉区委员会</w:t>
            </w:r>
          </w:p>
        </w:tc>
        <w:tc>
          <w:tcPr>
            <w:tcW w:w="0" w:type="auto"/>
            <w:tcBorders>
              <w:top w:val="nil"/>
              <w:left w:val="nil"/>
              <w:bottom w:val="nil"/>
              <w:right w:val="nil"/>
            </w:tcBorders>
            <w:shd w:val="clear" w:color="auto" w:fill="auto"/>
            <w:noWrap/>
            <w:vAlign w:val="center"/>
          </w:tcPr>
          <w:p w14:paraId="07EFCC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29034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1365" w:type="dxa"/>
            <w:tcBorders>
              <w:top w:val="single" w:color="000000" w:sz="4" w:space="0"/>
              <w:left w:val="single" w:color="000000" w:sz="4" w:space="0"/>
              <w:bottom w:val="nil"/>
              <w:right w:val="single" w:color="000000" w:sz="4" w:space="0"/>
            </w:tcBorders>
            <w:shd w:val="clear" w:color="auto" w:fill="auto"/>
            <w:vAlign w:val="center"/>
          </w:tcPr>
          <w:p w14:paraId="23F136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17A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0877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公务接待费</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588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4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BEF8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中国人民政治协商会议河北省石家庄市鹿泉区委员会本级</w:t>
            </w:r>
          </w:p>
        </w:tc>
      </w:tr>
      <w:tr w14:paraId="0E208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3611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2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6A41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C2FA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5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3C4D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C3C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1D81C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9F7DC">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844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EA28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0.08</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B5B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08E2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0.08</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72A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B2BA9">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0.08</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E452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6717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768E7">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01F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B0697">
            <w:pPr>
              <w:rPr>
                <w:rFonts w:hint="eastAsia" w:ascii="宋体" w:hAnsi="宋体" w:eastAsia="宋体" w:cs="宋体"/>
                <w:i w:val="0"/>
                <w:iCs w:val="0"/>
                <w:color w:val="000000"/>
                <w:sz w:val="20"/>
                <w:szCs w:val="20"/>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FC5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F25F7">
            <w:pPr>
              <w:rPr>
                <w:rFonts w:hint="eastAsia" w:ascii="宋体" w:hAnsi="宋体" w:eastAsia="宋体" w:cs="宋体"/>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109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80C09">
            <w:pPr>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15B6F">
            <w:pPr>
              <w:jc w:val="center"/>
              <w:rPr>
                <w:rFonts w:hint="eastAsia" w:ascii="宋体" w:hAnsi="宋体" w:eastAsia="宋体" w:cs="宋体"/>
                <w:i w:val="0"/>
                <w:iCs w:val="0"/>
                <w:color w:val="000000"/>
                <w:sz w:val="20"/>
                <w:szCs w:val="20"/>
                <w:u w:val="none"/>
              </w:rPr>
            </w:pPr>
          </w:p>
        </w:tc>
      </w:tr>
      <w:tr w14:paraId="3DBE4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4E7B6">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6B1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9B84E">
            <w:pPr>
              <w:jc w:val="left"/>
              <w:rPr>
                <w:rFonts w:hint="default" w:ascii="Calibri" w:hAnsi="Calibri" w:eastAsia="宋体" w:cs="Calibri"/>
                <w:i w:val="0"/>
                <w:iCs w:val="0"/>
                <w:color w:val="000000"/>
                <w:sz w:val="20"/>
                <w:szCs w:val="20"/>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72C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CEBB9">
            <w:pPr>
              <w:jc w:val="left"/>
              <w:rPr>
                <w:rFonts w:hint="eastAsia" w:ascii="宋体" w:hAnsi="宋体" w:eastAsia="宋体" w:cs="宋体"/>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61D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7DB2D">
            <w:pPr>
              <w:jc w:val="left"/>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C8E12A">
            <w:pPr>
              <w:jc w:val="center"/>
              <w:rPr>
                <w:rFonts w:hint="eastAsia" w:ascii="宋体" w:hAnsi="宋体" w:eastAsia="宋体" w:cs="宋体"/>
                <w:i w:val="0"/>
                <w:iCs w:val="0"/>
                <w:color w:val="000000"/>
                <w:sz w:val="20"/>
                <w:szCs w:val="20"/>
                <w:u w:val="none"/>
              </w:rPr>
            </w:pPr>
          </w:p>
        </w:tc>
      </w:tr>
      <w:tr w14:paraId="261BE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jc w:val="center"/>
        </w:trPr>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3316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8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023D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4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F09F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5A0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39ABD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17F8A">
            <w:pPr>
              <w:jc w:val="center"/>
              <w:rPr>
                <w:rFonts w:hint="eastAsia" w:ascii="宋体" w:hAnsi="宋体" w:eastAsia="宋体" w:cs="宋体"/>
                <w:i w:val="0"/>
                <w:iCs w:val="0"/>
                <w:color w:val="000000"/>
                <w:sz w:val="20"/>
                <w:szCs w:val="20"/>
                <w:u w:val="none"/>
              </w:rPr>
            </w:pPr>
          </w:p>
        </w:tc>
        <w:tc>
          <w:tcPr>
            <w:tcW w:w="384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8213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积极组织委员开展带调研、视察撰写高质量提按报告，充分发挥委员各界别作用，为经建设服务使人民群众获得满意。     </w:t>
            </w:r>
          </w:p>
        </w:tc>
        <w:tc>
          <w:tcPr>
            <w:tcW w:w="42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E99B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积极组织委员开展带调研、视察撰写高质量提按报告，充分发挥委员各界别作用，为经建设服务使人民群众获得满意。     </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0E93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CCA2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4B6DF">
            <w:pPr>
              <w:jc w:val="center"/>
              <w:rPr>
                <w:rFonts w:hint="eastAsia" w:ascii="宋体" w:hAnsi="宋体" w:eastAsia="宋体" w:cs="宋体"/>
                <w:i w:val="0"/>
                <w:iCs w:val="0"/>
                <w:color w:val="000000"/>
                <w:sz w:val="20"/>
                <w:szCs w:val="20"/>
                <w:u w:val="none"/>
              </w:rPr>
            </w:pPr>
          </w:p>
        </w:tc>
        <w:tc>
          <w:tcPr>
            <w:tcW w:w="38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8D022">
            <w:pPr>
              <w:jc w:val="center"/>
              <w:rPr>
                <w:rFonts w:hint="eastAsia" w:ascii="宋体" w:hAnsi="宋体" w:eastAsia="宋体" w:cs="宋体"/>
                <w:i w:val="0"/>
                <w:iCs w:val="0"/>
                <w:color w:val="000000"/>
                <w:sz w:val="20"/>
                <w:szCs w:val="20"/>
                <w:u w:val="none"/>
              </w:rPr>
            </w:pPr>
          </w:p>
        </w:tc>
        <w:tc>
          <w:tcPr>
            <w:tcW w:w="4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B02F3">
            <w:pPr>
              <w:jc w:val="center"/>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732A6">
            <w:pPr>
              <w:jc w:val="center"/>
              <w:rPr>
                <w:rFonts w:hint="eastAsia" w:ascii="宋体" w:hAnsi="宋体" w:eastAsia="宋体" w:cs="宋体"/>
                <w:i w:val="0"/>
                <w:iCs w:val="0"/>
                <w:color w:val="000000"/>
                <w:sz w:val="20"/>
                <w:szCs w:val="20"/>
                <w:u w:val="none"/>
              </w:rPr>
            </w:pPr>
          </w:p>
        </w:tc>
      </w:tr>
      <w:tr w14:paraId="48A93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C0159">
            <w:pPr>
              <w:jc w:val="center"/>
              <w:rPr>
                <w:rFonts w:hint="eastAsia" w:ascii="宋体" w:hAnsi="宋体" w:eastAsia="宋体" w:cs="宋体"/>
                <w:i w:val="0"/>
                <w:iCs w:val="0"/>
                <w:color w:val="000000"/>
                <w:sz w:val="20"/>
                <w:szCs w:val="20"/>
                <w:u w:val="none"/>
              </w:rPr>
            </w:pPr>
          </w:p>
        </w:tc>
        <w:tc>
          <w:tcPr>
            <w:tcW w:w="38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0BC56">
            <w:pPr>
              <w:jc w:val="center"/>
              <w:rPr>
                <w:rFonts w:hint="eastAsia" w:ascii="宋体" w:hAnsi="宋体" w:eastAsia="宋体" w:cs="宋体"/>
                <w:i w:val="0"/>
                <w:iCs w:val="0"/>
                <w:color w:val="000000"/>
                <w:sz w:val="20"/>
                <w:szCs w:val="20"/>
                <w:u w:val="none"/>
              </w:rPr>
            </w:pPr>
          </w:p>
        </w:tc>
        <w:tc>
          <w:tcPr>
            <w:tcW w:w="4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629E8">
            <w:pPr>
              <w:jc w:val="center"/>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68D71">
            <w:pPr>
              <w:jc w:val="center"/>
              <w:rPr>
                <w:rFonts w:hint="eastAsia" w:ascii="宋体" w:hAnsi="宋体" w:eastAsia="宋体" w:cs="宋体"/>
                <w:i w:val="0"/>
                <w:iCs w:val="0"/>
                <w:color w:val="000000"/>
                <w:sz w:val="20"/>
                <w:szCs w:val="20"/>
                <w:u w:val="none"/>
              </w:rPr>
            </w:pPr>
          </w:p>
        </w:tc>
      </w:tr>
      <w:tr w14:paraId="2B4C9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1365" w:type="dxa"/>
            <w:vMerge w:val="restart"/>
            <w:tcBorders>
              <w:top w:val="single" w:color="000000" w:sz="4" w:space="0"/>
              <w:left w:val="single" w:color="000000" w:sz="4" w:space="0"/>
              <w:bottom w:val="single" w:color="000000" w:sz="4" w:space="0"/>
              <w:right w:val="nil"/>
            </w:tcBorders>
            <w:shd w:val="clear" w:color="auto" w:fill="auto"/>
            <w:vAlign w:val="center"/>
          </w:tcPr>
          <w:p w14:paraId="31C03B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20D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217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098D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C9E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282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28A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65930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334A2269">
            <w:pPr>
              <w:jc w:val="center"/>
              <w:rPr>
                <w:rFonts w:hint="eastAsia" w:ascii="宋体" w:hAnsi="宋体" w:eastAsia="宋体" w:cs="宋体"/>
                <w:i w:val="0"/>
                <w:iCs w:val="0"/>
                <w:color w:val="000000"/>
                <w:sz w:val="20"/>
                <w:szCs w:val="20"/>
                <w:u w:val="none"/>
              </w:rPr>
            </w:pPr>
          </w:p>
        </w:tc>
        <w:tc>
          <w:tcPr>
            <w:tcW w:w="1155" w:type="dxa"/>
            <w:vMerge w:val="restart"/>
            <w:tcBorders>
              <w:top w:val="single" w:color="000000" w:sz="4" w:space="0"/>
              <w:left w:val="single" w:color="000000" w:sz="4" w:space="0"/>
              <w:bottom w:val="nil"/>
              <w:right w:val="single" w:color="000000" w:sz="4" w:space="0"/>
            </w:tcBorders>
            <w:shd w:val="clear" w:color="auto" w:fill="auto"/>
            <w:vAlign w:val="center"/>
          </w:tcPr>
          <w:p w14:paraId="4ACC87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140" w:type="dxa"/>
            <w:tcBorders>
              <w:top w:val="single" w:color="000000" w:sz="4" w:space="0"/>
              <w:left w:val="single" w:color="000000" w:sz="4" w:space="0"/>
              <w:bottom w:val="nil"/>
              <w:right w:val="single" w:color="000000" w:sz="4" w:space="0"/>
            </w:tcBorders>
            <w:shd w:val="clear" w:color="auto" w:fill="auto"/>
            <w:vAlign w:val="center"/>
          </w:tcPr>
          <w:p w14:paraId="4CEE26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9273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接待来访和考察交流批次</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3C2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1次</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5BC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1次</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306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7F8CA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2C86FF85">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14:paraId="6325B907">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CB6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FA98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计划公务接待次数完成率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AEE1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全部完成</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1974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全部完成</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52E6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7B39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4E8C256C">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14:paraId="7B0569B3">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E27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8016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工作按时完成率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B8E3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0891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02E2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3756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5C297F03">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14:paraId="6CF4D84A">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270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9678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培训费用</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0E8E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0.08</w:t>
            </w:r>
            <w:r>
              <w:rPr>
                <w:rFonts w:hint="eastAsia" w:ascii="宋体" w:hAnsi="宋体" w:eastAsia="宋体" w:cs="宋体"/>
                <w:i w:val="0"/>
                <w:iCs w:val="0"/>
                <w:color w:val="000000"/>
                <w:kern w:val="0"/>
                <w:sz w:val="20"/>
                <w:szCs w:val="20"/>
                <w:u w:val="none"/>
                <w:lang w:val="en-US" w:eastAsia="zh-CN" w:bidi="ar"/>
              </w:rPr>
              <w:t>万元</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686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0.08万元</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6820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63F6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52325615">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9C8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140" w:type="dxa"/>
            <w:tcBorders>
              <w:top w:val="nil"/>
              <w:left w:val="nil"/>
              <w:bottom w:val="single" w:color="000000" w:sz="4" w:space="0"/>
              <w:right w:val="single" w:color="000000" w:sz="4" w:space="0"/>
            </w:tcBorders>
            <w:shd w:val="clear" w:color="auto" w:fill="auto"/>
            <w:vAlign w:val="center"/>
          </w:tcPr>
          <w:p w14:paraId="32C67C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9EED81">
            <w:pPr>
              <w:jc w:val="center"/>
              <w:rPr>
                <w:rFonts w:hint="eastAsia" w:ascii="宋体" w:hAnsi="宋体" w:eastAsia="宋体" w:cs="宋体"/>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9B81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E390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E5C0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B4F9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41692B46">
            <w:pPr>
              <w:jc w:val="center"/>
              <w:rPr>
                <w:rFonts w:hint="eastAsia" w:ascii="宋体" w:hAnsi="宋体" w:eastAsia="宋体" w:cs="宋体"/>
                <w:i w:val="0"/>
                <w:iCs w:val="0"/>
                <w:color w:val="000000"/>
                <w:sz w:val="20"/>
                <w:szCs w:val="20"/>
                <w:u w:val="none"/>
              </w:rPr>
            </w:pPr>
          </w:p>
        </w:tc>
        <w:tc>
          <w:tcPr>
            <w:tcW w:w="1155" w:type="dxa"/>
            <w:tcBorders>
              <w:top w:val="nil"/>
              <w:left w:val="single" w:color="000000" w:sz="4" w:space="0"/>
              <w:bottom w:val="nil"/>
              <w:right w:val="single" w:color="000000" w:sz="4" w:space="0"/>
            </w:tcBorders>
            <w:shd w:val="clear" w:color="auto" w:fill="auto"/>
            <w:vAlign w:val="center"/>
          </w:tcPr>
          <w:p w14:paraId="4D0D4C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效益指标（40分）</w:t>
            </w: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0BAF33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2A1A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公共服务水平</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0EC7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≥96%</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65BC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96%</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DDCF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199D1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362086B1">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950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72D3C5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F979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C444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BE3A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52D7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720A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6013A36D">
            <w:pPr>
              <w:jc w:val="center"/>
              <w:rPr>
                <w:rFonts w:hint="eastAsia" w:ascii="宋体" w:hAnsi="宋体" w:eastAsia="宋体" w:cs="宋体"/>
                <w:i w:val="0"/>
                <w:iCs w:val="0"/>
                <w:color w:val="000000"/>
                <w:sz w:val="20"/>
                <w:szCs w:val="20"/>
                <w:u w:val="none"/>
              </w:rPr>
            </w:pPr>
          </w:p>
        </w:tc>
        <w:tc>
          <w:tcPr>
            <w:tcW w:w="80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77F9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1A9A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7FF6F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1365" w:type="dxa"/>
            <w:tcBorders>
              <w:top w:val="nil"/>
              <w:left w:val="single" w:color="000000" w:sz="4" w:space="0"/>
              <w:bottom w:val="single" w:color="000000" w:sz="4" w:space="0"/>
              <w:right w:val="single" w:color="000000" w:sz="4" w:space="0"/>
            </w:tcBorders>
            <w:shd w:val="clear" w:color="auto" w:fill="auto"/>
            <w:vAlign w:val="center"/>
          </w:tcPr>
          <w:p w14:paraId="0EACAA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966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124E9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26DF2E23">
      <w:pPr>
        <w:widowControl/>
        <w:spacing w:line="360" w:lineRule="auto"/>
        <w:ind w:firstLine="640" w:firstLineChars="200"/>
        <w:jc w:val="left"/>
        <w:rPr>
          <w:rFonts w:ascii="Times New Roman" w:eastAsia="黑体"/>
          <w:sz w:val="32"/>
          <w:szCs w:val="32"/>
        </w:rPr>
      </w:pPr>
    </w:p>
    <w:p w14:paraId="54BAEAE7">
      <w:pPr>
        <w:widowControl/>
        <w:spacing w:line="360" w:lineRule="auto"/>
        <w:ind w:firstLine="640" w:firstLineChars="200"/>
        <w:jc w:val="left"/>
        <w:rPr>
          <w:rFonts w:ascii="Times New Roman" w:eastAsia="黑体"/>
          <w:sz w:val="32"/>
          <w:szCs w:val="32"/>
        </w:rPr>
      </w:pPr>
    </w:p>
    <w:p w14:paraId="50F37EEE">
      <w:pPr>
        <w:widowControl/>
        <w:spacing w:line="360" w:lineRule="auto"/>
        <w:ind w:firstLine="640" w:firstLineChars="200"/>
        <w:jc w:val="left"/>
        <w:rPr>
          <w:rFonts w:ascii="Times New Roman" w:eastAsia="黑体"/>
          <w:sz w:val="32"/>
          <w:szCs w:val="32"/>
        </w:rPr>
      </w:pPr>
    </w:p>
    <w:p w14:paraId="7AEB6CEC">
      <w:pPr>
        <w:widowControl/>
        <w:spacing w:line="360" w:lineRule="auto"/>
        <w:ind w:firstLine="640" w:firstLineChars="200"/>
        <w:jc w:val="left"/>
        <w:rPr>
          <w:rFonts w:ascii="Times New Roman" w:eastAsia="黑体"/>
          <w:sz w:val="32"/>
          <w:szCs w:val="32"/>
        </w:rPr>
      </w:pPr>
    </w:p>
    <w:tbl>
      <w:tblPr>
        <w:tblStyle w:val="11"/>
        <w:tblW w:w="110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65"/>
        <w:gridCol w:w="1155"/>
        <w:gridCol w:w="1140"/>
        <w:gridCol w:w="1545"/>
        <w:gridCol w:w="1620"/>
        <w:gridCol w:w="1245"/>
        <w:gridCol w:w="1335"/>
        <w:gridCol w:w="1620"/>
      </w:tblGrid>
      <w:tr w14:paraId="2E87F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1025" w:type="dxa"/>
            <w:gridSpan w:val="8"/>
            <w:tcBorders>
              <w:top w:val="nil"/>
              <w:left w:val="nil"/>
              <w:bottom w:val="nil"/>
              <w:right w:val="nil"/>
            </w:tcBorders>
            <w:shd w:val="clear" w:color="auto" w:fill="auto"/>
            <w:noWrap/>
            <w:vAlign w:val="center"/>
          </w:tcPr>
          <w:p w14:paraId="6ABEB7DB">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区级部门预算项目绩效自评表</w:t>
            </w:r>
          </w:p>
        </w:tc>
      </w:tr>
      <w:tr w14:paraId="6D774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0" w:type="auto"/>
            <w:gridSpan w:val="8"/>
            <w:tcBorders>
              <w:top w:val="nil"/>
              <w:left w:val="nil"/>
              <w:bottom w:val="nil"/>
              <w:right w:val="nil"/>
            </w:tcBorders>
            <w:shd w:val="clear" w:color="auto" w:fill="auto"/>
            <w:noWrap/>
            <w:vAlign w:val="bottom"/>
          </w:tcPr>
          <w:p w14:paraId="5A0C415B">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14:paraId="06767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0" w:type="auto"/>
            <w:tcBorders>
              <w:top w:val="nil"/>
              <w:left w:val="nil"/>
              <w:bottom w:val="nil"/>
              <w:right w:val="nil"/>
            </w:tcBorders>
            <w:shd w:val="clear" w:color="auto" w:fill="auto"/>
            <w:noWrap/>
            <w:vAlign w:val="center"/>
          </w:tcPr>
          <w:p w14:paraId="156B60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gridSpan w:val="6"/>
            <w:tcBorders>
              <w:top w:val="nil"/>
              <w:left w:val="nil"/>
              <w:bottom w:val="nil"/>
              <w:right w:val="nil"/>
            </w:tcBorders>
            <w:shd w:val="clear" w:color="auto" w:fill="auto"/>
            <w:noWrap/>
            <w:vAlign w:val="center"/>
          </w:tcPr>
          <w:p w14:paraId="59A99C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中国人民政治协商会议河北省石家庄市鹿泉区委员会</w:t>
            </w:r>
          </w:p>
        </w:tc>
        <w:tc>
          <w:tcPr>
            <w:tcW w:w="0" w:type="auto"/>
            <w:tcBorders>
              <w:top w:val="nil"/>
              <w:left w:val="nil"/>
              <w:bottom w:val="nil"/>
              <w:right w:val="nil"/>
            </w:tcBorders>
            <w:shd w:val="clear" w:color="auto" w:fill="auto"/>
            <w:noWrap/>
            <w:vAlign w:val="center"/>
          </w:tcPr>
          <w:p w14:paraId="75DE23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6F201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365" w:type="dxa"/>
            <w:tcBorders>
              <w:top w:val="single" w:color="000000" w:sz="4" w:space="0"/>
              <w:left w:val="single" w:color="000000" w:sz="4" w:space="0"/>
              <w:bottom w:val="nil"/>
              <w:right w:val="single" w:color="000000" w:sz="4" w:space="0"/>
            </w:tcBorders>
            <w:shd w:val="clear" w:color="auto" w:fill="auto"/>
            <w:vAlign w:val="center"/>
          </w:tcPr>
          <w:p w14:paraId="5C4384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497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D052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政协文史资料编印费</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26C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4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A34A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中国人民政治协商会议河北省石家庄市鹿泉区委员会本级</w:t>
            </w:r>
          </w:p>
        </w:tc>
      </w:tr>
      <w:tr w14:paraId="6E37D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5E7F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2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B6E9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BED7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5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FE6B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2F7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28978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9DC28">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F7A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234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4.95</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CF0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514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4.95</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4C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56881">
            <w:pPr>
              <w:keepNext w:val="0"/>
              <w:keepLines w:val="0"/>
              <w:widowControl/>
              <w:suppressLineNumbers w:val="0"/>
              <w:jc w:val="lef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4.95</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FEFE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461C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36BE4">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AA3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18347">
            <w:pPr>
              <w:rPr>
                <w:rFonts w:hint="eastAsia" w:ascii="宋体" w:hAnsi="宋体" w:eastAsia="宋体" w:cs="宋体"/>
                <w:i w:val="0"/>
                <w:iCs w:val="0"/>
                <w:color w:val="000000"/>
                <w:sz w:val="20"/>
                <w:szCs w:val="20"/>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4D9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D0450">
            <w:pPr>
              <w:rPr>
                <w:rFonts w:hint="eastAsia" w:ascii="宋体" w:hAnsi="宋体" w:eastAsia="宋体" w:cs="宋体"/>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F95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6EACB">
            <w:pPr>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73230">
            <w:pPr>
              <w:jc w:val="center"/>
              <w:rPr>
                <w:rFonts w:hint="eastAsia" w:ascii="宋体" w:hAnsi="宋体" w:eastAsia="宋体" w:cs="宋体"/>
                <w:i w:val="0"/>
                <w:iCs w:val="0"/>
                <w:color w:val="000000"/>
                <w:sz w:val="20"/>
                <w:szCs w:val="20"/>
                <w:u w:val="none"/>
              </w:rPr>
            </w:pPr>
          </w:p>
        </w:tc>
      </w:tr>
      <w:tr w14:paraId="62213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7B555">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4B0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F6088">
            <w:pPr>
              <w:jc w:val="left"/>
              <w:rPr>
                <w:rFonts w:hint="default" w:ascii="Calibri" w:hAnsi="Calibri" w:eastAsia="宋体" w:cs="Calibri"/>
                <w:i w:val="0"/>
                <w:iCs w:val="0"/>
                <w:color w:val="000000"/>
                <w:sz w:val="20"/>
                <w:szCs w:val="20"/>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447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45BE5">
            <w:pPr>
              <w:jc w:val="left"/>
              <w:rPr>
                <w:rFonts w:hint="eastAsia" w:ascii="宋体" w:hAnsi="宋体" w:eastAsia="宋体" w:cs="宋体"/>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36F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BC961">
            <w:pPr>
              <w:jc w:val="left"/>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9A833">
            <w:pPr>
              <w:jc w:val="center"/>
              <w:rPr>
                <w:rFonts w:hint="eastAsia" w:ascii="宋体" w:hAnsi="宋体" w:eastAsia="宋体" w:cs="宋体"/>
                <w:i w:val="0"/>
                <w:iCs w:val="0"/>
                <w:color w:val="000000"/>
                <w:sz w:val="20"/>
                <w:szCs w:val="20"/>
                <w:u w:val="none"/>
              </w:rPr>
            </w:pPr>
          </w:p>
        </w:tc>
      </w:tr>
      <w:tr w14:paraId="0EED7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3760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8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E1A5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4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0AAD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FC9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19643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9D1EB">
            <w:pPr>
              <w:jc w:val="center"/>
              <w:rPr>
                <w:rFonts w:hint="eastAsia" w:ascii="宋体" w:hAnsi="宋体" w:eastAsia="宋体" w:cs="宋体"/>
                <w:i w:val="0"/>
                <w:iCs w:val="0"/>
                <w:color w:val="000000"/>
                <w:sz w:val="20"/>
                <w:szCs w:val="20"/>
                <w:u w:val="none"/>
              </w:rPr>
            </w:pPr>
          </w:p>
        </w:tc>
        <w:tc>
          <w:tcPr>
            <w:tcW w:w="384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DE1B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为了提高委员履职能力水平为经济建设服务，达到工作顺利进行。</w:t>
            </w:r>
          </w:p>
        </w:tc>
        <w:tc>
          <w:tcPr>
            <w:tcW w:w="42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0B03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为了提高委员履职能力水平为经济建设服务，达到工作顺利进行。</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654D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1AAE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9901D">
            <w:pPr>
              <w:jc w:val="center"/>
              <w:rPr>
                <w:rFonts w:hint="eastAsia" w:ascii="宋体" w:hAnsi="宋体" w:eastAsia="宋体" w:cs="宋体"/>
                <w:i w:val="0"/>
                <w:iCs w:val="0"/>
                <w:color w:val="000000"/>
                <w:sz w:val="20"/>
                <w:szCs w:val="20"/>
                <w:u w:val="none"/>
              </w:rPr>
            </w:pPr>
          </w:p>
        </w:tc>
        <w:tc>
          <w:tcPr>
            <w:tcW w:w="38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5D119">
            <w:pPr>
              <w:jc w:val="center"/>
              <w:rPr>
                <w:rFonts w:hint="eastAsia" w:ascii="宋体" w:hAnsi="宋体" w:eastAsia="宋体" w:cs="宋体"/>
                <w:i w:val="0"/>
                <w:iCs w:val="0"/>
                <w:color w:val="000000"/>
                <w:sz w:val="20"/>
                <w:szCs w:val="20"/>
                <w:u w:val="none"/>
              </w:rPr>
            </w:pPr>
          </w:p>
        </w:tc>
        <w:tc>
          <w:tcPr>
            <w:tcW w:w="4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92579">
            <w:pPr>
              <w:jc w:val="center"/>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4BFDB">
            <w:pPr>
              <w:jc w:val="center"/>
              <w:rPr>
                <w:rFonts w:hint="eastAsia" w:ascii="宋体" w:hAnsi="宋体" w:eastAsia="宋体" w:cs="宋体"/>
                <w:i w:val="0"/>
                <w:iCs w:val="0"/>
                <w:color w:val="000000"/>
                <w:sz w:val="20"/>
                <w:szCs w:val="20"/>
                <w:u w:val="none"/>
              </w:rPr>
            </w:pPr>
          </w:p>
        </w:tc>
      </w:tr>
      <w:tr w14:paraId="63CBD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D05CE">
            <w:pPr>
              <w:jc w:val="center"/>
              <w:rPr>
                <w:rFonts w:hint="eastAsia" w:ascii="宋体" w:hAnsi="宋体" w:eastAsia="宋体" w:cs="宋体"/>
                <w:i w:val="0"/>
                <w:iCs w:val="0"/>
                <w:color w:val="000000"/>
                <w:sz w:val="20"/>
                <w:szCs w:val="20"/>
                <w:u w:val="none"/>
              </w:rPr>
            </w:pPr>
          </w:p>
        </w:tc>
        <w:tc>
          <w:tcPr>
            <w:tcW w:w="38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D7A89">
            <w:pPr>
              <w:jc w:val="center"/>
              <w:rPr>
                <w:rFonts w:hint="eastAsia" w:ascii="宋体" w:hAnsi="宋体" w:eastAsia="宋体" w:cs="宋体"/>
                <w:i w:val="0"/>
                <w:iCs w:val="0"/>
                <w:color w:val="000000"/>
                <w:sz w:val="20"/>
                <w:szCs w:val="20"/>
                <w:u w:val="none"/>
              </w:rPr>
            </w:pPr>
          </w:p>
        </w:tc>
        <w:tc>
          <w:tcPr>
            <w:tcW w:w="4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A3442">
            <w:pPr>
              <w:jc w:val="center"/>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6A145">
            <w:pPr>
              <w:jc w:val="center"/>
              <w:rPr>
                <w:rFonts w:hint="eastAsia" w:ascii="宋体" w:hAnsi="宋体" w:eastAsia="宋体" w:cs="宋体"/>
                <w:i w:val="0"/>
                <w:iCs w:val="0"/>
                <w:color w:val="000000"/>
                <w:sz w:val="20"/>
                <w:szCs w:val="20"/>
                <w:u w:val="none"/>
              </w:rPr>
            </w:pPr>
          </w:p>
        </w:tc>
      </w:tr>
      <w:tr w14:paraId="2D06D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365" w:type="dxa"/>
            <w:vMerge w:val="restart"/>
            <w:tcBorders>
              <w:top w:val="single" w:color="000000" w:sz="4" w:space="0"/>
              <w:left w:val="single" w:color="000000" w:sz="4" w:space="0"/>
              <w:bottom w:val="single" w:color="000000" w:sz="4" w:space="0"/>
              <w:right w:val="nil"/>
            </w:tcBorders>
            <w:shd w:val="clear" w:color="auto" w:fill="auto"/>
            <w:vAlign w:val="center"/>
          </w:tcPr>
          <w:p w14:paraId="2B9B80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846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A9D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0D29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A03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D8C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F8D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2150C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4AA7B8EC">
            <w:pPr>
              <w:jc w:val="center"/>
              <w:rPr>
                <w:rFonts w:hint="eastAsia" w:ascii="宋体" w:hAnsi="宋体" w:eastAsia="宋体" w:cs="宋体"/>
                <w:i w:val="0"/>
                <w:iCs w:val="0"/>
                <w:color w:val="000000"/>
                <w:sz w:val="20"/>
                <w:szCs w:val="20"/>
                <w:u w:val="none"/>
              </w:rPr>
            </w:pPr>
          </w:p>
        </w:tc>
        <w:tc>
          <w:tcPr>
            <w:tcW w:w="1155" w:type="dxa"/>
            <w:vMerge w:val="restart"/>
            <w:tcBorders>
              <w:top w:val="single" w:color="000000" w:sz="4" w:space="0"/>
              <w:left w:val="single" w:color="000000" w:sz="4" w:space="0"/>
              <w:bottom w:val="nil"/>
              <w:right w:val="single" w:color="000000" w:sz="4" w:space="0"/>
            </w:tcBorders>
            <w:shd w:val="clear" w:color="auto" w:fill="auto"/>
            <w:vAlign w:val="center"/>
          </w:tcPr>
          <w:p w14:paraId="1247B7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140" w:type="dxa"/>
            <w:tcBorders>
              <w:top w:val="single" w:color="000000" w:sz="4" w:space="0"/>
              <w:left w:val="single" w:color="000000" w:sz="4" w:space="0"/>
              <w:bottom w:val="nil"/>
              <w:right w:val="single" w:color="000000" w:sz="4" w:space="0"/>
            </w:tcBorders>
            <w:shd w:val="clear" w:color="auto" w:fill="auto"/>
            <w:vAlign w:val="center"/>
          </w:tcPr>
          <w:p w14:paraId="082B23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A0CD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年度内政协文史书籍编印量</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E6F9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≥210册</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B3E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210册</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79D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673EC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6711A4B8">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14:paraId="42C1B1A4">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9CA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C0CE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编印的合格率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8E1B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≥96%</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E515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96%</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871B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EB1A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5369CDC3">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14:paraId="71307B0E">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929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F9D1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编印的及时率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FA9D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0E9B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0DA1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4531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309BCF3E">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14:paraId="37BDD9BF">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A9A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914C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资金成本</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BD8C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4.95</w:t>
            </w:r>
            <w:r>
              <w:rPr>
                <w:rStyle w:val="27"/>
                <w:lang w:val="en-US" w:eastAsia="zh-CN" w:bidi="ar"/>
              </w:rPr>
              <w:t>万元</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144E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4.95</w:t>
            </w:r>
            <w:r>
              <w:rPr>
                <w:rStyle w:val="27"/>
                <w:lang w:val="en-US" w:eastAsia="zh-CN" w:bidi="ar"/>
              </w:rPr>
              <w:t>万元</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DCCC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298E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015BBD6F">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E5A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140" w:type="dxa"/>
            <w:tcBorders>
              <w:top w:val="nil"/>
              <w:left w:val="nil"/>
              <w:bottom w:val="single" w:color="000000" w:sz="4" w:space="0"/>
              <w:right w:val="single" w:color="000000" w:sz="4" w:space="0"/>
            </w:tcBorders>
            <w:shd w:val="clear" w:color="auto" w:fill="auto"/>
            <w:vAlign w:val="center"/>
          </w:tcPr>
          <w:p w14:paraId="45E380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243989">
            <w:pPr>
              <w:jc w:val="center"/>
              <w:rPr>
                <w:rFonts w:hint="eastAsia" w:ascii="宋体" w:hAnsi="宋体" w:eastAsia="宋体" w:cs="宋体"/>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0755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FE22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A745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C156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15DC82E3">
            <w:pPr>
              <w:jc w:val="center"/>
              <w:rPr>
                <w:rFonts w:hint="eastAsia" w:ascii="宋体" w:hAnsi="宋体" w:eastAsia="宋体" w:cs="宋体"/>
                <w:i w:val="0"/>
                <w:iCs w:val="0"/>
                <w:color w:val="000000"/>
                <w:sz w:val="20"/>
                <w:szCs w:val="20"/>
                <w:u w:val="none"/>
              </w:rPr>
            </w:pPr>
          </w:p>
        </w:tc>
        <w:tc>
          <w:tcPr>
            <w:tcW w:w="1155" w:type="dxa"/>
            <w:vMerge w:val="restart"/>
            <w:tcBorders>
              <w:top w:val="nil"/>
              <w:left w:val="single" w:color="000000" w:sz="4" w:space="0"/>
              <w:bottom w:val="nil"/>
              <w:right w:val="single" w:color="000000" w:sz="4" w:space="0"/>
            </w:tcBorders>
            <w:shd w:val="clear" w:color="auto" w:fill="auto"/>
            <w:vAlign w:val="center"/>
          </w:tcPr>
          <w:p w14:paraId="296893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78C32B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0CA1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经济发展贡献率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B9A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CDC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C536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ADAA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35C9CD86">
            <w:pPr>
              <w:jc w:val="center"/>
              <w:rPr>
                <w:rFonts w:hint="eastAsia" w:ascii="宋体" w:hAnsi="宋体" w:eastAsia="宋体" w:cs="宋体"/>
                <w:i w:val="0"/>
                <w:iCs w:val="0"/>
                <w:color w:val="000000"/>
                <w:sz w:val="20"/>
                <w:szCs w:val="20"/>
                <w:u w:val="none"/>
              </w:rPr>
            </w:pPr>
          </w:p>
        </w:tc>
        <w:tc>
          <w:tcPr>
            <w:tcW w:w="1155" w:type="dxa"/>
            <w:vMerge w:val="continue"/>
            <w:tcBorders>
              <w:top w:val="nil"/>
              <w:left w:val="single" w:color="000000" w:sz="4" w:space="0"/>
              <w:bottom w:val="nil"/>
              <w:right w:val="single" w:color="000000" w:sz="4" w:space="0"/>
            </w:tcBorders>
            <w:shd w:val="clear" w:color="auto" w:fill="auto"/>
            <w:vAlign w:val="center"/>
          </w:tcPr>
          <w:p w14:paraId="6A46102B">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18E71C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6492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委员参与率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D757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C3C5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E467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218B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5EE51BBD">
            <w:pPr>
              <w:jc w:val="center"/>
              <w:rPr>
                <w:rFonts w:hint="eastAsia" w:ascii="宋体" w:hAnsi="宋体" w:eastAsia="宋体" w:cs="宋体"/>
                <w:i w:val="0"/>
                <w:iCs w:val="0"/>
                <w:color w:val="000000"/>
                <w:sz w:val="20"/>
                <w:szCs w:val="20"/>
                <w:u w:val="none"/>
              </w:rPr>
            </w:pPr>
          </w:p>
        </w:tc>
        <w:tc>
          <w:tcPr>
            <w:tcW w:w="1155" w:type="dxa"/>
            <w:vMerge w:val="continue"/>
            <w:tcBorders>
              <w:top w:val="nil"/>
              <w:left w:val="single" w:color="000000" w:sz="4" w:space="0"/>
              <w:bottom w:val="nil"/>
              <w:right w:val="single" w:color="000000" w:sz="4" w:space="0"/>
            </w:tcBorders>
            <w:shd w:val="clear" w:color="auto" w:fill="auto"/>
            <w:vAlign w:val="center"/>
          </w:tcPr>
          <w:p w14:paraId="442A3FC0">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5AE0B8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DC8A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加强节约利用</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3E53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C1FD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86B8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252D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60EE1180">
            <w:pPr>
              <w:jc w:val="center"/>
              <w:rPr>
                <w:rFonts w:hint="eastAsia" w:ascii="宋体" w:hAnsi="宋体" w:eastAsia="宋体" w:cs="宋体"/>
                <w:i w:val="0"/>
                <w:iCs w:val="0"/>
                <w:color w:val="000000"/>
                <w:sz w:val="20"/>
                <w:szCs w:val="20"/>
                <w:u w:val="none"/>
              </w:rPr>
            </w:pPr>
          </w:p>
        </w:tc>
        <w:tc>
          <w:tcPr>
            <w:tcW w:w="1155" w:type="dxa"/>
            <w:vMerge w:val="continue"/>
            <w:tcBorders>
              <w:top w:val="nil"/>
              <w:left w:val="single" w:color="000000" w:sz="4" w:space="0"/>
              <w:bottom w:val="nil"/>
              <w:right w:val="single" w:color="000000" w:sz="4" w:space="0"/>
            </w:tcBorders>
            <w:shd w:val="clear" w:color="auto" w:fill="auto"/>
            <w:vAlign w:val="center"/>
          </w:tcPr>
          <w:p w14:paraId="75246391">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76DBA5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A636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持续发展作用力</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74A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对我区发展有所影响</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9C5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对我区发展有所影响</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1B07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4826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65A74852">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2C0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09472E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B3C1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9BBA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EC77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FD04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EA27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1A800023">
            <w:pPr>
              <w:jc w:val="center"/>
              <w:rPr>
                <w:rFonts w:hint="eastAsia" w:ascii="宋体" w:hAnsi="宋体" w:eastAsia="宋体" w:cs="宋体"/>
                <w:i w:val="0"/>
                <w:iCs w:val="0"/>
                <w:color w:val="000000"/>
                <w:sz w:val="20"/>
                <w:szCs w:val="20"/>
                <w:u w:val="none"/>
              </w:rPr>
            </w:pPr>
          </w:p>
        </w:tc>
        <w:tc>
          <w:tcPr>
            <w:tcW w:w="80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06B83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2576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7CD76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1365" w:type="dxa"/>
            <w:tcBorders>
              <w:top w:val="nil"/>
              <w:left w:val="single" w:color="000000" w:sz="4" w:space="0"/>
              <w:bottom w:val="single" w:color="000000" w:sz="4" w:space="0"/>
              <w:right w:val="single" w:color="000000" w:sz="4" w:space="0"/>
            </w:tcBorders>
            <w:shd w:val="clear" w:color="auto" w:fill="auto"/>
            <w:vAlign w:val="center"/>
          </w:tcPr>
          <w:p w14:paraId="132AD4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966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E3766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554A40A0">
      <w:pPr>
        <w:widowControl/>
        <w:spacing w:line="360" w:lineRule="auto"/>
        <w:ind w:firstLine="640" w:firstLineChars="200"/>
        <w:jc w:val="left"/>
        <w:rPr>
          <w:rFonts w:ascii="Times New Roman" w:eastAsia="黑体"/>
          <w:sz w:val="32"/>
          <w:szCs w:val="32"/>
        </w:rPr>
      </w:pPr>
    </w:p>
    <w:p w14:paraId="7937D3E9">
      <w:pPr>
        <w:widowControl/>
        <w:spacing w:line="360" w:lineRule="auto"/>
        <w:ind w:firstLine="640" w:firstLineChars="200"/>
        <w:jc w:val="left"/>
        <w:rPr>
          <w:rFonts w:ascii="Times New Roman" w:eastAsia="黑体"/>
          <w:sz w:val="32"/>
          <w:szCs w:val="32"/>
        </w:rPr>
      </w:pPr>
    </w:p>
    <w:p w14:paraId="0C735CE4">
      <w:pPr>
        <w:widowControl/>
        <w:spacing w:line="360" w:lineRule="auto"/>
        <w:ind w:firstLine="640" w:firstLineChars="200"/>
        <w:jc w:val="left"/>
        <w:rPr>
          <w:rFonts w:ascii="Times New Roman" w:eastAsia="黑体"/>
          <w:sz w:val="32"/>
          <w:szCs w:val="32"/>
        </w:rPr>
      </w:pPr>
    </w:p>
    <w:p w14:paraId="51DE2CE5">
      <w:pPr>
        <w:widowControl/>
        <w:spacing w:line="360" w:lineRule="auto"/>
        <w:ind w:firstLine="640" w:firstLineChars="200"/>
        <w:jc w:val="left"/>
        <w:rPr>
          <w:rFonts w:ascii="Times New Roman" w:eastAsia="黑体"/>
          <w:sz w:val="32"/>
          <w:szCs w:val="32"/>
        </w:rPr>
      </w:pPr>
    </w:p>
    <w:tbl>
      <w:tblPr>
        <w:tblStyle w:val="11"/>
        <w:tblW w:w="110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65"/>
        <w:gridCol w:w="1155"/>
        <w:gridCol w:w="1140"/>
        <w:gridCol w:w="1545"/>
        <w:gridCol w:w="1620"/>
        <w:gridCol w:w="1245"/>
        <w:gridCol w:w="1335"/>
        <w:gridCol w:w="1620"/>
      </w:tblGrid>
      <w:tr w14:paraId="7367D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1025" w:type="dxa"/>
            <w:gridSpan w:val="8"/>
            <w:tcBorders>
              <w:top w:val="nil"/>
              <w:left w:val="nil"/>
              <w:bottom w:val="nil"/>
              <w:right w:val="nil"/>
            </w:tcBorders>
            <w:shd w:val="clear" w:color="auto" w:fill="auto"/>
            <w:noWrap/>
            <w:vAlign w:val="center"/>
          </w:tcPr>
          <w:p w14:paraId="4985731C">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区级部门预算项目绩效自评表</w:t>
            </w:r>
          </w:p>
        </w:tc>
      </w:tr>
      <w:tr w14:paraId="19458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0" w:type="auto"/>
            <w:gridSpan w:val="8"/>
            <w:tcBorders>
              <w:top w:val="nil"/>
              <w:left w:val="nil"/>
              <w:bottom w:val="nil"/>
              <w:right w:val="nil"/>
            </w:tcBorders>
            <w:shd w:val="clear" w:color="auto" w:fill="auto"/>
            <w:noWrap/>
            <w:vAlign w:val="bottom"/>
          </w:tcPr>
          <w:p w14:paraId="34A06D7C">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14:paraId="7BFA0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0" w:type="auto"/>
            <w:tcBorders>
              <w:top w:val="nil"/>
              <w:left w:val="nil"/>
              <w:bottom w:val="nil"/>
              <w:right w:val="nil"/>
            </w:tcBorders>
            <w:shd w:val="clear" w:color="auto" w:fill="auto"/>
            <w:noWrap/>
            <w:vAlign w:val="center"/>
          </w:tcPr>
          <w:p w14:paraId="139147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gridSpan w:val="6"/>
            <w:tcBorders>
              <w:top w:val="nil"/>
              <w:left w:val="nil"/>
              <w:bottom w:val="nil"/>
              <w:right w:val="nil"/>
            </w:tcBorders>
            <w:shd w:val="clear" w:color="auto" w:fill="auto"/>
            <w:noWrap/>
            <w:vAlign w:val="center"/>
          </w:tcPr>
          <w:p w14:paraId="78B528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中国人民政治协商会议河北省石家庄市鹿泉区委员会</w:t>
            </w:r>
          </w:p>
        </w:tc>
        <w:tc>
          <w:tcPr>
            <w:tcW w:w="0" w:type="auto"/>
            <w:tcBorders>
              <w:top w:val="nil"/>
              <w:left w:val="nil"/>
              <w:bottom w:val="nil"/>
              <w:right w:val="nil"/>
            </w:tcBorders>
            <w:shd w:val="clear" w:color="auto" w:fill="auto"/>
            <w:noWrap/>
            <w:vAlign w:val="center"/>
          </w:tcPr>
          <w:p w14:paraId="1B124F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2BDF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1365" w:type="dxa"/>
            <w:tcBorders>
              <w:top w:val="single" w:color="000000" w:sz="4" w:space="0"/>
              <w:left w:val="single" w:color="000000" w:sz="4" w:space="0"/>
              <w:bottom w:val="nil"/>
              <w:right w:val="single" w:color="000000" w:sz="4" w:space="0"/>
            </w:tcBorders>
            <w:shd w:val="clear" w:color="auto" w:fill="auto"/>
            <w:vAlign w:val="center"/>
          </w:tcPr>
          <w:p w14:paraId="1DA4C2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061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388C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政协委员报刊、杂志书籍订阅费</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094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4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A9A4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中国人民政治协商会议河北省石家庄市鹿泉区委员会本级</w:t>
            </w:r>
          </w:p>
        </w:tc>
      </w:tr>
      <w:tr w14:paraId="35D91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1915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2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BAF2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A644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5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B9F7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20F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06443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AF044">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666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3AE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7.26856</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367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B4C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7.26856</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60C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0D51A">
            <w:pPr>
              <w:keepNext w:val="0"/>
              <w:keepLines w:val="0"/>
              <w:widowControl/>
              <w:suppressLineNumbers w:val="0"/>
              <w:jc w:val="lef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7.26856</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8457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2982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1BF9E">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AE6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1DB65">
            <w:pPr>
              <w:rPr>
                <w:rFonts w:hint="eastAsia" w:ascii="宋体" w:hAnsi="宋体" w:eastAsia="宋体" w:cs="宋体"/>
                <w:i w:val="0"/>
                <w:iCs w:val="0"/>
                <w:color w:val="000000"/>
                <w:sz w:val="20"/>
                <w:szCs w:val="20"/>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E74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926A2">
            <w:pPr>
              <w:rPr>
                <w:rFonts w:hint="eastAsia" w:ascii="宋体" w:hAnsi="宋体" w:eastAsia="宋体" w:cs="宋体"/>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719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D314E">
            <w:pPr>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73DFC">
            <w:pPr>
              <w:jc w:val="center"/>
              <w:rPr>
                <w:rFonts w:hint="eastAsia" w:ascii="宋体" w:hAnsi="宋体" w:eastAsia="宋体" w:cs="宋体"/>
                <w:i w:val="0"/>
                <w:iCs w:val="0"/>
                <w:color w:val="000000"/>
                <w:sz w:val="20"/>
                <w:szCs w:val="20"/>
                <w:u w:val="none"/>
              </w:rPr>
            </w:pPr>
          </w:p>
        </w:tc>
      </w:tr>
      <w:tr w14:paraId="399F1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8B61E">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B8D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72287">
            <w:pPr>
              <w:jc w:val="left"/>
              <w:rPr>
                <w:rFonts w:hint="default" w:ascii="Calibri" w:hAnsi="Calibri" w:eastAsia="宋体" w:cs="Calibri"/>
                <w:i w:val="0"/>
                <w:iCs w:val="0"/>
                <w:color w:val="000000"/>
                <w:sz w:val="20"/>
                <w:szCs w:val="20"/>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57A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80215">
            <w:pPr>
              <w:jc w:val="left"/>
              <w:rPr>
                <w:rFonts w:hint="eastAsia" w:ascii="宋体" w:hAnsi="宋体" w:eastAsia="宋体" w:cs="宋体"/>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E92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4F5C7">
            <w:pPr>
              <w:jc w:val="left"/>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89DF6">
            <w:pPr>
              <w:jc w:val="center"/>
              <w:rPr>
                <w:rFonts w:hint="eastAsia" w:ascii="宋体" w:hAnsi="宋体" w:eastAsia="宋体" w:cs="宋体"/>
                <w:i w:val="0"/>
                <w:iCs w:val="0"/>
                <w:color w:val="000000"/>
                <w:sz w:val="20"/>
                <w:szCs w:val="20"/>
                <w:u w:val="none"/>
              </w:rPr>
            </w:pPr>
          </w:p>
        </w:tc>
      </w:tr>
      <w:tr w14:paraId="72388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7662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8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6450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4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391C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2C4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580BD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31E11">
            <w:pPr>
              <w:jc w:val="center"/>
              <w:rPr>
                <w:rFonts w:hint="eastAsia" w:ascii="宋体" w:hAnsi="宋体" w:eastAsia="宋体" w:cs="宋体"/>
                <w:i w:val="0"/>
                <w:iCs w:val="0"/>
                <w:color w:val="000000"/>
                <w:sz w:val="20"/>
                <w:szCs w:val="20"/>
                <w:u w:val="none"/>
              </w:rPr>
            </w:pPr>
          </w:p>
        </w:tc>
        <w:tc>
          <w:tcPr>
            <w:tcW w:w="384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06D9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用于报刊杂志书籍订阅等费用，保障工作正常运行</w:t>
            </w:r>
          </w:p>
        </w:tc>
        <w:tc>
          <w:tcPr>
            <w:tcW w:w="42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2050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用于报刊杂志书籍订阅等费用，保障工作正常运行</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5BA7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4C57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ED82D">
            <w:pPr>
              <w:jc w:val="center"/>
              <w:rPr>
                <w:rFonts w:hint="eastAsia" w:ascii="宋体" w:hAnsi="宋体" w:eastAsia="宋体" w:cs="宋体"/>
                <w:i w:val="0"/>
                <w:iCs w:val="0"/>
                <w:color w:val="000000"/>
                <w:sz w:val="20"/>
                <w:szCs w:val="20"/>
                <w:u w:val="none"/>
              </w:rPr>
            </w:pPr>
          </w:p>
        </w:tc>
        <w:tc>
          <w:tcPr>
            <w:tcW w:w="38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239EE">
            <w:pPr>
              <w:jc w:val="center"/>
              <w:rPr>
                <w:rFonts w:hint="eastAsia" w:ascii="宋体" w:hAnsi="宋体" w:eastAsia="宋体" w:cs="宋体"/>
                <w:i w:val="0"/>
                <w:iCs w:val="0"/>
                <w:color w:val="000000"/>
                <w:sz w:val="20"/>
                <w:szCs w:val="20"/>
                <w:u w:val="none"/>
              </w:rPr>
            </w:pPr>
          </w:p>
        </w:tc>
        <w:tc>
          <w:tcPr>
            <w:tcW w:w="4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59602">
            <w:pPr>
              <w:jc w:val="center"/>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87A4B">
            <w:pPr>
              <w:jc w:val="center"/>
              <w:rPr>
                <w:rFonts w:hint="eastAsia" w:ascii="宋体" w:hAnsi="宋体" w:eastAsia="宋体" w:cs="宋体"/>
                <w:i w:val="0"/>
                <w:iCs w:val="0"/>
                <w:color w:val="000000"/>
                <w:sz w:val="20"/>
                <w:szCs w:val="20"/>
                <w:u w:val="none"/>
              </w:rPr>
            </w:pPr>
          </w:p>
        </w:tc>
      </w:tr>
      <w:tr w14:paraId="40645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A7406">
            <w:pPr>
              <w:jc w:val="center"/>
              <w:rPr>
                <w:rFonts w:hint="eastAsia" w:ascii="宋体" w:hAnsi="宋体" w:eastAsia="宋体" w:cs="宋体"/>
                <w:i w:val="0"/>
                <w:iCs w:val="0"/>
                <w:color w:val="000000"/>
                <w:sz w:val="20"/>
                <w:szCs w:val="20"/>
                <w:u w:val="none"/>
              </w:rPr>
            </w:pPr>
          </w:p>
        </w:tc>
        <w:tc>
          <w:tcPr>
            <w:tcW w:w="38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B7A96">
            <w:pPr>
              <w:jc w:val="center"/>
              <w:rPr>
                <w:rFonts w:hint="eastAsia" w:ascii="宋体" w:hAnsi="宋体" w:eastAsia="宋体" w:cs="宋体"/>
                <w:i w:val="0"/>
                <w:iCs w:val="0"/>
                <w:color w:val="000000"/>
                <w:sz w:val="20"/>
                <w:szCs w:val="20"/>
                <w:u w:val="none"/>
              </w:rPr>
            </w:pPr>
          </w:p>
        </w:tc>
        <w:tc>
          <w:tcPr>
            <w:tcW w:w="4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625AD">
            <w:pPr>
              <w:jc w:val="center"/>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230F2">
            <w:pPr>
              <w:jc w:val="center"/>
              <w:rPr>
                <w:rFonts w:hint="eastAsia" w:ascii="宋体" w:hAnsi="宋体" w:eastAsia="宋体" w:cs="宋体"/>
                <w:i w:val="0"/>
                <w:iCs w:val="0"/>
                <w:color w:val="000000"/>
                <w:sz w:val="20"/>
                <w:szCs w:val="20"/>
                <w:u w:val="none"/>
              </w:rPr>
            </w:pPr>
          </w:p>
        </w:tc>
      </w:tr>
      <w:tr w14:paraId="69EB9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365" w:type="dxa"/>
            <w:vMerge w:val="restart"/>
            <w:tcBorders>
              <w:top w:val="single" w:color="000000" w:sz="4" w:space="0"/>
              <w:left w:val="single" w:color="000000" w:sz="4" w:space="0"/>
              <w:bottom w:val="single" w:color="000000" w:sz="4" w:space="0"/>
              <w:right w:val="nil"/>
            </w:tcBorders>
            <w:shd w:val="clear" w:color="auto" w:fill="auto"/>
            <w:vAlign w:val="center"/>
          </w:tcPr>
          <w:p w14:paraId="4340ED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2BD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FC6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86A5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594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76B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167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77CEB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65865B0A">
            <w:pPr>
              <w:jc w:val="center"/>
              <w:rPr>
                <w:rFonts w:hint="eastAsia" w:ascii="宋体" w:hAnsi="宋体" w:eastAsia="宋体" w:cs="宋体"/>
                <w:i w:val="0"/>
                <w:iCs w:val="0"/>
                <w:color w:val="000000"/>
                <w:sz w:val="20"/>
                <w:szCs w:val="20"/>
                <w:u w:val="none"/>
              </w:rPr>
            </w:pPr>
          </w:p>
        </w:tc>
        <w:tc>
          <w:tcPr>
            <w:tcW w:w="1155" w:type="dxa"/>
            <w:vMerge w:val="restart"/>
            <w:tcBorders>
              <w:top w:val="single" w:color="000000" w:sz="4" w:space="0"/>
              <w:left w:val="single" w:color="000000" w:sz="4" w:space="0"/>
              <w:bottom w:val="nil"/>
              <w:right w:val="single" w:color="000000" w:sz="4" w:space="0"/>
            </w:tcBorders>
            <w:shd w:val="clear" w:color="auto" w:fill="auto"/>
            <w:vAlign w:val="center"/>
          </w:tcPr>
          <w:p w14:paraId="44AF47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140" w:type="dxa"/>
            <w:tcBorders>
              <w:top w:val="single" w:color="000000" w:sz="4" w:space="0"/>
              <w:left w:val="single" w:color="000000" w:sz="4" w:space="0"/>
              <w:bottom w:val="nil"/>
              <w:right w:val="single" w:color="000000" w:sz="4" w:space="0"/>
            </w:tcBorders>
            <w:shd w:val="clear" w:color="auto" w:fill="auto"/>
            <w:vAlign w:val="center"/>
          </w:tcPr>
          <w:p w14:paraId="503462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8B11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报刊杂志订阅数量</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446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250份</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8EE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250份</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D06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7D178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07EDF502">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14:paraId="33E43E9C">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E86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4CA0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工作完成质量</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637F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5935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46C2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129E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0C9F0596">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14:paraId="046B0103">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2BD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C18A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订阅的及时性</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82F7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95FD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7803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C021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11E0CEFA">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14:paraId="6D06DC14">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2E5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A9F0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资金成本</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355F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7.26856</w:t>
            </w:r>
            <w:r>
              <w:rPr>
                <w:rFonts w:hint="eastAsia" w:ascii="宋体" w:hAnsi="宋体" w:eastAsia="宋体" w:cs="宋体"/>
                <w:i w:val="0"/>
                <w:iCs w:val="0"/>
                <w:color w:val="000000"/>
                <w:kern w:val="0"/>
                <w:sz w:val="20"/>
                <w:szCs w:val="20"/>
                <w:u w:val="none"/>
                <w:lang w:val="en-US" w:eastAsia="zh-CN" w:bidi="ar"/>
              </w:rPr>
              <w:t>万元</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DA79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7.26856</w:t>
            </w:r>
            <w:r>
              <w:rPr>
                <w:rFonts w:hint="eastAsia" w:ascii="宋体" w:hAnsi="宋体" w:eastAsia="宋体" w:cs="宋体"/>
                <w:i w:val="0"/>
                <w:iCs w:val="0"/>
                <w:color w:val="000000"/>
                <w:kern w:val="0"/>
                <w:sz w:val="20"/>
                <w:szCs w:val="20"/>
                <w:u w:val="none"/>
                <w:lang w:val="en-US" w:eastAsia="zh-CN" w:bidi="ar"/>
              </w:rPr>
              <w:t>万元</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8D8E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9B7D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49DA04B3">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997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140" w:type="dxa"/>
            <w:tcBorders>
              <w:top w:val="nil"/>
              <w:left w:val="nil"/>
              <w:bottom w:val="single" w:color="000000" w:sz="4" w:space="0"/>
              <w:right w:val="single" w:color="000000" w:sz="4" w:space="0"/>
            </w:tcBorders>
            <w:shd w:val="clear" w:color="auto" w:fill="auto"/>
            <w:vAlign w:val="center"/>
          </w:tcPr>
          <w:p w14:paraId="77A23B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DB7AC9">
            <w:pPr>
              <w:jc w:val="center"/>
              <w:rPr>
                <w:rFonts w:hint="eastAsia" w:ascii="宋体" w:hAnsi="宋体" w:eastAsia="宋体" w:cs="宋体"/>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AF41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AED8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5200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3E8A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376EAD5D">
            <w:pPr>
              <w:jc w:val="center"/>
              <w:rPr>
                <w:rFonts w:hint="eastAsia" w:ascii="宋体" w:hAnsi="宋体" w:eastAsia="宋体" w:cs="宋体"/>
                <w:i w:val="0"/>
                <w:iCs w:val="0"/>
                <w:color w:val="000000"/>
                <w:sz w:val="20"/>
                <w:szCs w:val="20"/>
                <w:u w:val="none"/>
              </w:rPr>
            </w:pPr>
          </w:p>
        </w:tc>
        <w:tc>
          <w:tcPr>
            <w:tcW w:w="1155" w:type="dxa"/>
            <w:vMerge w:val="restart"/>
            <w:tcBorders>
              <w:top w:val="nil"/>
              <w:left w:val="single" w:color="000000" w:sz="4" w:space="0"/>
              <w:bottom w:val="nil"/>
              <w:right w:val="single" w:color="000000" w:sz="4" w:space="0"/>
            </w:tcBorders>
            <w:shd w:val="clear" w:color="auto" w:fill="auto"/>
            <w:vAlign w:val="center"/>
          </w:tcPr>
          <w:p w14:paraId="3F7052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1E8675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9088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成本利用率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2B04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423A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9471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55DD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7604F875">
            <w:pPr>
              <w:jc w:val="center"/>
              <w:rPr>
                <w:rFonts w:hint="eastAsia" w:ascii="宋体" w:hAnsi="宋体" w:eastAsia="宋体" w:cs="宋体"/>
                <w:i w:val="0"/>
                <w:iCs w:val="0"/>
                <w:color w:val="000000"/>
                <w:sz w:val="20"/>
                <w:szCs w:val="20"/>
                <w:u w:val="none"/>
              </w:rPr>
            </w:pPr>
          </w:p>
        </w:tc>
        <w:tc>
          <w:tcPr>
            <w:tcW w:w="1155" w:type="dxa"/>
            <w:vMerge w:val="continue"/>
            <w:tcBorders>
              <w:top w:val="nil"/>
              <w:left w:val="single" w:color="000000" w:sz="4" w:space="0"/>
              <w:bottom w:val="nil"/>
              <w:right w:val="single" w:color="000000" w:sz="4" w:space="0"/>
            </w:tcBorders>
            <w:shd w:val="clear" w:color="auto" w:fill="auto"/>
            <w:vAlign w:val="center"/>
          </w:tcPr>
          <w:p w14:paraId="1FDB34E8">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103E19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E4BB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委员参与率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ECE8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≥97%</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8811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97%</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100B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9D0B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1E8E268D">
            <w:pPr>
              <w:jc w:val="center"/>
              <w:rPr>
                <w:rFonts w:hint="eastAsia" w:ascii="宋体" w:hAnsi="宋体" w:eastAsia="宋体" w:cs="宋体"/>
                <w:i w:val="0"/>
                <w:iCs w:val="0"/>
                <w:color w:val="000000"/>
                <w:sz w:val="20"/>
                <w:szCs w:val="20"/>
                <w:u w:val="none"/>
              </w:rPr>
            </w:pPr>
          </w:p>
        </w:tc>
        <w:tc>
          <w:tcPr>
            <w:tcW w:w="1155" w:type="dxa"/>
            <w:vMerge w:val="continue"/>
            <w:tcBorders>
              <w:top w:val="nil"/>
              <w:left w:val="single" w:color="000000" w:sz="4" w:space="0"/>
              <w:bottom w:val="nil"/>
              <w:right w:val="single" w:color="000000" w:sz="4" w:space="0"/>
            </w:tcBorders>
            <w:shd w:val="clear" w:color="auto" w:fill="auto"/>
            <w:vAlign w:val="center"/>
          </w:tcPr>
          <w:p w14:paraId="4C9ADC8A">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1EF880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B41A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加强节约利用</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8F2A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A34B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25B8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E14D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28AAC84A">
            <w:pPr>
              <w:jc w:val="center"/>
              <w:rPr>
                <w:rFonts w:hint="eastAsia" w:ascii="宋体" w:hAnsi="宋体" w:eastAsia="宋体" w:cs="宋体"/>
                <w:i w:val="0"/>
                <w:iCs w:val="0"/>
                <w:color w:val="000000"/>
                <w:sz w:val="20"/>
                <w:szCs w:val="20"/>
                <w:u w:val="none"/>
              </w:rPr>
            </w:pPr>
          </w:p>
        </w:tc>
        <w:tc>
          <w:tcPr>
            <w:tcW w:w="1155" w:type="dxa"/>
            <w:vMerge w:val="continue"/>
            <w:tcBorders>
              <w:top w:val="nil"/>
              <w:left w:val="single" w:color="000000" w:sz="4" w:space="0"/>
              <w:bottom w:val="nil"/>
              <w:right w:val="single" w:color="000000" w:sz="4" w:space="0"/>
            </w:tcBorders>
            <w:shd w:val="clear" w:color="auto" w:fill="auto"/>
            <w:vAlign w:val="center"/>
          </w:tcPr>
          <w:p w14:paraId="1EBCE08E">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5E7771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39B6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长期发展</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FC6A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年</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763A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年</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99FD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FD89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056F1874">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EF4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108BEB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C791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政协委员满意度</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AC4B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9A84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ED61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DF8A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1581B348">
            <w:pPr>
              <w:jc w:val="center"/>
              <w:rPr>
                <w:rFonts w:hint="eastAsia" w:ascii="宋体" w:hAnsi="宋体" w:eastAsia="宋体" w:cs="宋体"/>
                <w:i w:val="0"/>
                <w:iCs w:val="0"/>
                <w:color w:val="000000"/>
                <w:sz w:val="20"/>
                <w:szCs w:val="20"/>
                <w:u w:val="none"/>
              </w:rPr>
            </w:pPr>
          </w:p>
        </w:tc>
        <w:tc>
          <w:tcPr>
            <w:tcW w:w="80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63B43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F573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07B98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1365" w:type="dxa"/>
            <w:tcBorders>
              <w:top w:val="nil"/>
              <w:left w:val="single" w:color="000000" w:sz="4" w:space="0"/>
              <w:bottom w:val="single" w:color="000000" w:sz="4" w:space="0"/>
              <w:right w:val="single" w:color="000000" w:sz="4" w:space="0"/>
            </w:tcBorders>
            <w:shd w:val="clear" w:color="auto" w:fill="auto"/>
            <w:vAlign w:val="center"/>
          </w:tcPr>
          <w:p w14:paraId="0D2D02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966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F44EE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6EB29390">
      <w:pPr>
        <w:widowControl/>
        <w:spacing w:line="360" w:lineRule="auto"/>
        <w:ind w:firstLine="640" w:firstLineChars="200"/>
        <w:jc w:val="left"/>
        <w:rPr>
          <w:rFonts w:ascii="Times New Roman" w:eastAsia="黑体"/>
          <w:sz w:val="32"/>
          <w:szCs w:val="32"/>
        </w:rPr>
      </w:pPr>
    </w:p>
    <w:p w14:paraId="47DBFA7C">
      <w:pPr>
        <w:widowControl/>
        <w:spacing w:line="360" w:lineRule="auto"/>
        <w:ind w:firstLine="640" w:firstLineChars="200"/>
        <w:jc w:val="left"/>
        <w:rPr>
          <w:rFonts w:ascii="Times New Roman" w:eastAsia="黑体"/>
          <w:sz w:val="32"/>
          <w:szCs w:val="32"/>
        </w:rPr>
      </w:pPr>
    </w:p>
    <w:p w14:paraId="2D467046">
      <w:pPr>
        <w:widowControl/>
        <w:spacing w:line="360" w:lineRule="auto"/>
        <w:ind w:firstLine="640" w:firstLineChars="200"/>
        <w:jc w:val="left"/>
        <w:rPr>
          <w:rFonts w:ascii="Times New Roman" w:eastAsia="黑体"/>
          <w:sz w:val="32"/>
          <w:szCs w:val="32"/>
        </w:rPr>
      </w:pPr>
    </w:p>
    <w:p w14:paraId="402B1DE5">
      <w:pPr>
        <w:widowControl/>
        <w:spacing w:line="360" w:lineRule="auto"/>
        <w:ind w:firstLine="640" w:firstLineChars="200"/>
        <w:jc w:val="left"/>
        <w:rPr>
          <w:rFonts w:ascii="Times New Roman" w:eastAsia="黑体"/>
          <w:sz w:val="32"/>
          <w:szCs w:val="32"/>
        </w:rPr>
      </w:pPr>
    </w:p>
    <w:tbl>
      <w:tblPr>
        <w:tblStyle w:val="11"/>
        <w:tblW w:w="110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65"/>
        <w:gridCol w:w="1155"/>
        <w:gridCol w:w="1140"/>
        <w:gridCol w:w="1545"/>
        <w:gridCol w:w="1620"/>
        <w:gridCol w:w="1245"/>
        <w:gridCol w:w="1335"/>
        <w:gridCol w:w="1620"/>
      </w:tblGrid>
      <w:tr w14:paraId="26B84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1025" w:type="dxa"/>
            <w:gridSpan w:val="8"/>
            <w:tcBorders>
              <w:top w:val="nil"/>
              <w:left w:val="nil"/>
              <w:bottom w:val="nil"/>
              <w:right w:val="nil"/>
            </w:tcBorders>
            <w:shd w:val="clear" w:color="auto" w:fill="auto"/>
            <w:noWrap/>
            <w:vAlign w:val="center"/>
          </w:tcPr>
          <w:p w14:paraId="71B227F3">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区级部门预算项目绩效自评表</w:t>
            </w:r>
          </w:p>
        </w:tc>
      </w:tr>
      <w:tr w14:paraId="7EFC4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0" w:type="auto"/>
            <w:gridSpan w:val="8"/>
            <w:tcBorders>
              <w:top w:val="nil"/>
              <w:left w:val="nil"/>
              <w:bottom w:val="nil"/>
              <w:right w:val="nil"/>
            </w:tcBorders>
            <w:shd w:val="clear" w:color="auto" w:fill="auto"/>
            <w:noWrap/>
            <w:vAlign w:val="bottom"/>
          </w:tcPr>
          <w:p w14:paraId="10FE8698">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14:paraId="6AD71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0" w:type="auto"/>
            <w:tcBorders>
              <w:top w:val="nil"/>
              <w:left w:val="nil"/>
              <w:bottom w:val="nil"/>
              <w:right w:val="nil"/>
            </w:tcBorders>
            <w:shd w:val="clear" w:color="auto" w:fill="auto"/>
            <w:noWrap/>
            <w:vAlign w:val="center"/>
          </w:tcPr>
          <w:p w14:paraId="755E7D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gridSpan w:val="6"/>
            <w:tcBorders>
              <w:top w:val="nil"/>
              <w:left w:val="nil"/>
              <w:bottom w:val="nil"/>
              <w:right w:val="nil"/>
            </w:tcBorders>
            <w:shd w:val="clear" w:color="auto" w:fill="auto"/>
            <w:noWrap/>
            <w:vAlign w:val="center"/>
          </w:tcPr>
          <w:p w14:paraId="7F94E6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中国人民政治协商会议河北省石家庄市鹿泉区委员会</w:t>
            </w:r>
          </w:p>
        </w:tc>
        <w:tc>
          <w:tcPr>
            <w:tcW w:w="0" w:type="auto"/>
            <w:tcBorders>
              <w:top w:val="nil"/>
              <w:left w:val="nil"/>
              <w:bottom w:val="nil"/>
              <w:right w:val="nil"/>
            </w:tcBorders>
            <w:shd w:val="clear" w:color="auto" w:fill="auto"/>
            <w:noWrap/>
            <w:vAlign w:val="center"/>
          </w:tcPr>
          <w:p w14:paraId="77643C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3B76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365" w:type="dxa"/>
            <w:tcBorders>
              <w:top w:val="single" w:color="000000" w:sz="4" w:space="0"/>
              <w:left w:val="single" w:color="000000" w:sz="4" w:space="0"/>
              <w:bottom w:val="nil"/>
              <w:right w:val="single" w:color="000000" w:sz="4" w:space="0"/>
            </w:tcBorders>
            <w:shd w:val="clear" w:color="auto" w:fill="auto"/>
            <w:vAlign w:val="center"/>
          </w:tcPr>
          <w:p w14:paraId="17E22D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14F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7EFF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政协会议政务外网使用费、“智慧政协”移动云服务费</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96B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4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93D4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中国人民政治协商会议河北省石家庄市鹿泉区委员会本级</w:t>
            </w:r>
          </w:p>
        </w:tc>
      </w:tr>
      <w:tr w14:paraId="4B4F5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37AE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2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A782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5059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5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185E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591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03823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98004">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D36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7DF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2.84</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2F3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D45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2.84</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3FA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65876">
            <w:pPr>
              <w:keepNext w:val="0"/>
              <w:keepLines w:val="0"/>
              <w:widowControl/>
              <w:suppressLineNumbers w:val="0"/>
              <w:jc w:val="lef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2.84</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9C11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8BEC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A90CA">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B5C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07306">
            <w:pPr>
              <w:rPr>
                <w:rFonts w:hint="eastAsia" w:ascii="宋体" w:hAnsi="宋体" w:eastAsia="宋体" w:cs="宋体"/>
                <w:i w:val="0"/>
                <w:iCs w:val="0"/>
                <w:color w:val="000000"/>
                <w:sz w:val="20"/>
                <w:szCs w:val="20"/>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DA7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2BE87">
            <w:pPr>
              <w:rPr>
                <w:rFonts w:hint="eastAsia" w:ascii="宋体" w:hAnsi="宋体" w:eastAsia="宋体" w:cs="宋体"/>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132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8FA33">
            <w:pPr>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20943">
            <w:pPr>
              <w:jc w:val="center"/>
              <w:rPr>
                <w:rFonts w:hint="eastAsia" w:ascii="宋体" w:hAnsi="宋体" w:eastAsia="宋体" w:cs="宋体"/>
                <w:i w:val="0"/>
                <w:iCs w:val="0"/>
                <w:color w:val="000000"/>
                <w:sz w:val="20"/>
                <w:szCs w:val="20"/>
                <w:u w:val="none"/>
              </w:rPr>
            </w:pPr>
          </w:p>
        </w:tc>
      </w:tr>
      <w:tr w14:paraId="2CB8B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47F36">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AED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F6494">
            <w:pPr>
              <w:jc w:val="left"/>
              <w:rPr>
                <w:rFonts w:hint="default" w:ascii="Calibri" w:hAnsi="Calibri" w:eastAsia="宋体" w:cs="Calibri"/>
                <w:i w:val="0"/>
                <w:iCs w:val="0"/>
                <w:color w:val="000000"/>
                <w:sz w:val="20"/>
                <w:szCs w:val="20"/>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321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F731E">
            <w:pPr>
              <w:jc w:val="left"/>
              <w:rPr>
                <w:rFonts w:hint="eastAsia" w:ascii="宋体" w:hAnsi="宋体" w:eastAsia="宋体" w:cs="宋体"/>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EE3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F65D9">
            <w:pPr>
              <w:jc w:val="left"/>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7B1CB">
            <w:pPr>
              <w:jc w:val="center"/>
              <w:rPr>
                <w:rFonts w:hint="eastAsia" w:ascii="宋体" w:hAnsi="宋体" w:eastAsia="宋体" w:cs="宋体"/>
                <w:i w:val="0"/>
                <w:iCs w:val="0"/>
                <w:color w:val="000000"/>
                <w:sz w:val="20"/>
                <w:szCs w:val="20"/>
                <w:u w:val="none"/>
              </w:rPr>
            </w:pPr>
          </w:p>
        </w:tc>
      </w:tr>
      <w:tr w14:paraId="26B9D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F3E9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8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D21F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4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95CF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5D4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2B596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2EBD8">
            <w:pPr>
              <w:jc w:val="center"/>
              <w:rPr>
                <w:rFonts w:hint="eastAsia" w:ascii="宋体" w:hAnsi="宋体" w:eastAsia="宋体" w:cs="宋体"/>
                <w:i w:val="0"/>
                <w:iCs w:val="0"/>
                <w:color w:val="000000"/>
                <w:sz w:val="20"/>
                <w:szCs w:val="20"/>
                <w:u w:val="none"/>
              </w:rPr>
            </w:pPr>
          </w:p>
        </w:tc>
        <w:tc>
          <w:tcPr>
            <w:tcW w:w="384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FD3E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通过购买1个外网使用费，为了保障2023年政协会议政务外网使用费及“智慧政协”移动云服务费工作正常运转，达到工作按期完成。     </w:t>
            </w:r>
          </w:p>
        </w:tc>
        <w:tc>
          <w:tcPr>
            <w:tcW w:w="42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BC08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通过购买1个外网使用费，为了保障2022年政协会议政务外网使用费及“智慧政协”移动云服务费工作正常运转，达到工作按期完成。     </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BF2F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9DE7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15092">
            <w:pPr>
              <w:jc w:val="center"/>
              <w:rPr>
                <w:rFonts w:hint="eastAsia" w:ascii="宋体" w:hAnsi="宋体" w:eastAsia="宋体" w:cs="宋体"/>
                <w:i w:val="0"/>
                <w:iCs w:val="0"/>
                <w:color w:val="000000"/>
                <w:sz w:val="20"/>
                <w:szCs w:val="20"/>
                <w:u w:val="none"/>
              </w:rPr>
            </w:pPr>
          </w:p>
        </w:tc>
        <w:tc>
          <w:tcPr>
            <w:tcW w:w="38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1E6F9">
            <w:pPr>
              <w:jc w:val="center"/>
              <w:rPr>
                <w:rFonts w:hint="eastAsia" w:ascii="宋体" w:hAnsi="宋体" w:eastAsia="宋体" w:cs="宋体"/>
                <w:i w:val="0"/>
                <w:iCs w:val="0"/>
                <w:color w:val="000000"/>
                <w:sz w:val="20"/>
                <w:szCs w:val="20"/>
                <w:u w:val="none"/>
              </w:rPr>
            </w:pPr>
          </w:p>
        </w:tc>
        <w:tc>
          <w:tcPr>
            <w:tcW w:w="4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EBD37">
            <w:pPr>
              <w:jc w:val="center"/>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16147">
            <w:pPr>
              <w:jc w:val="center"/>
              <w:rPr>
                <w:rFonts w:hint="eastAsia" w:ascii="宋体" w:hAnsi="宋体" w:eastAsia="宋体" w:cs="宋体"/>
                <w:i w:val="0"/>
                <w:iCs w:val="0"/>
                <w:color w:val="000000"/>
                <w:sz w:val="20"/>
                <w:szCs w:val="20"/>
                <w:u w:val="none"/>
              </w:rPr>
            </w:pPr>
          </w:p>
        </w:tc>
      </w:tr>
      <w:tr w14:paraId="0874D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9BA70">
            <w:pPr>
              <w:jc w:val="center"/>
              <w:rPr>
                <w:rFonts w:hint="eastAsia" w:ascii="宋体" w:hAnsi="宋体" w:eastAsia="宋体" w:cs="宋体"/>
                <w:i w:val="0"/>
                <w:iCs w:val="0"/>
                <w:color w:val="000000"/>
                <w:sz w:val="20"/>
                <w:szCs w:val="20"/>
                <w:u w:val="none"/>
              </w:rPr>
            </w:pPr>
          </w:p>
        </w:tc>
        <w:tc>
          <w:tcPr>
            <w:tcW w:w="38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E6E6B">
            <w:pPr>
              <w:jc w:val="center"/>
              <w:rPr>
                <w:rFonts w:hint="eastAsia" w:ascii="宋体" w:hAnsi="宋体" w:eastAsia="宋体" w:cs="宋体"/>
                <w:i w:val="0"/>
                <w:iCs w:val="0"/>
                <w:color w:val="000000"/>
                <w:sz w:val="20"/>
                <w:szCs w:val="20"/>
                <w:u w:val="none"/>
              </w:rPr>
            </w:pPr>
          </w:p>
        </w:tc>
        <w:tc>
          <w:tcPr>
            <w:tcW w:w="4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61BB8">
            <w:pPr>
              <w:jc w:val="center"/>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0F19F">
            <w:pPr>
              <w:jc w:val="center"/>
              <w:rPr>
                <w:rFonts w:hint="eastAsia" w:ascii="宋体" w:hAnsi="宋体" w:eastAsia="宋体" w:cs="宋体"/>
                <w:i w:val="0"/>
                <w:iCs w:val="0"/>
                <w:color w:val="000000"/>
                <w:sz w:val="20"/>
                <w:szCs w:val="20"/>
                <w:u w:val="none"/>
              </w:rPr>
            </w:pPr>
          </w:p>
        </w:tc>
      </w:tr>
      <w:tr w14:paraId="4AA6D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365" w:type="dxa"/>
            <w:vMerge w:val="restart"/>
            <w:tcBorders>
              <w:top w:val="single" w:color="000000" w:sz="4" w:space="0"/>
              <w:left w:val="single" w:color="000000" w:sz="4" w:space="0"/>
              <w:bottom w:val="single" w:color="000000" w:sz="4" w:space="0"/>
              <w:right w:val="nil"/>
            </w:tcBorders>
            <w:shd w:val="clear" w:color="auto" w:fill="auto"/>
            <w:vAlign w:val="center"/>
          </w:tcPr>
          <w:p w14:paraId="0251F4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4C2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1E8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4454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A18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C77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BBA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03BFC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6037A0C7">
            <w:pPr>
              <w:jc w:val="center"/>
              <w:rPr>
                <w:rFonts w:hint="eastAsia" w:ascii="宋体" w:hAnsi="宋体" w:eastAsia="宋体" w:cs="宋体"/>
                <w:i w:val="0"/>
                <w:iCs w:val="0"/>
                <w:color w:val="000000"/>
                <w:sz w:val="20"/>
                <w:szCs w:val="20"/>
                <w:u w:val="none"/>
              </w:rPr>
            </w:pPr>
          </w:p>
        </w:tc>
        <w:tc>
          <w:tcPr>
            <w:tcW w:w="1155" w:type="dxa"/>
            <w:vMerge w:val="restart"/>
            <w:tcBorders>
              <w:top w:val="single" w:color="000000" w:sz="4" w:space="0"/>
              <w:left w:val="single" w:color="000000" w:sz="4" w:space="0"/>
              <w:bottom w:val="nil"/>
              <w:right w:val="single" w:color="000000" w:sz="4" w:space="0"/>
            </w:tcBorders>
            <w:shd w:val="clear" w:color="auto" w:fill="auto"/>
            <w:vAlign w:val="center"/>
          </w:tcPr>
          <w:p w14:paraId="549CCA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140" w:type="dxa"/>
            <w:tcBorders>
              <w:top w:val="single" w:color="000000" w:sz="4" w:space="0"/>
              <w:left w:val="single" w:color="000000" w:sz="4" w:space="0"/>
              <w:bottom w:val="nil"/>
              <w:right w:val="single" w:color="000000" w:sz="4" w:space="0"/>
            </w:tcBorders>
            <w:shd w:val="clear" w:color="auto" w:fill="auto"/>
            <w:vAlign w:val="center"/>
          </w:tcPr>
          <w:p w14:paraId="1D1E7F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3B15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购买数量</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7E8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2个</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AE0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2个</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4EE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5B201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68E02772">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14:paraId="247986DB">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D78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F0C6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智慧政协的完成率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3768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≥99%</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92A2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99%</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93E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78B40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6E92B539">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14:paraId="67D780E8">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957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08CD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确保工作按期完成率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DBF7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A998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4E9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005CA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57D7F42E">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14:paraId="5EE4EBD6">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173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706E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资金成本</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1FC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2.84万元</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663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2.84万元</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F18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2011F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1D4E6AC3">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712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140" w:type="dxa"/>
            <w:tcBorders>
              <w:top w:val="nil"/>
              <w:left w:val="nil"/>
              <w:bottom w:val="single" w:color="000000" w:sz="4" w:space="0"/>
              <w:right w:val="single" w:color="000000" w:sz="4" w:space="0"/>
            </w:tcBorders>
            <w:shd w:val="clear" w:color="auto" w:fill="auto"/>
            <w:vAlign w:val="center"/>
          </w:tcPr>
          <w:p w14:paraId="59E4F1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93C70E">
            <w:pPr>
              <w:jc w:val="center"/>
              <w:rPr>
                <w:rFonts w:hint="eastAsia" w:ascii="宋体" w:hAnsi="宋体" w:eastAsia="宋体" w:cs="宋体"/>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8409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E3BE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39C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743D9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6FD7B3B3">
            <w:pPr>
              <w:jc w:val="center"/>
              <w:rPr>
                <w:rFonts w:hint="eastAsia" w:ascii="宋体" w:hAnsi="宋体" w:eastAsia="宋体" w:cs="宋体"/>
                <w:i w:val="0"/>
                <w:iCs w:val="0"/>
                <w:color w:val="000000"/>
                <w:sz w:val="20"/>
                <w:szCs w:val="20"/>
                <w:u w:val="none"/>
              </w:rPr>
            </w:pPr>
          </w:p>
        </w:tc>
        <w:tc>
          <w:tcPr>
            <w:tcW w:w="1155" w:type="dxa"/>
            <w:vMerge w:val="restart"/>
            <w:tcBorders>
              <w:top w:val="nil"/>
              <w:left w:val="single" w:color="000000" w:sz="4" w:space="0"/>
              <w:bottom w:val="nil"/>
              <w:right w:val="single" w:color="000000" w:sz="4" w:space="0"/>
            </w:tcBorders>
            <w:shd w:val="clear" w:color="auto" w:fill="auto"/>
            <w:vAlign w:val="center"/>
          </w:tcPr>
          <w:p w14:paraId="3095EC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69112E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CE18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提高单位政务水平</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B825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20C9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500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1F40E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33970169">
            <w:pPr>
              <w:jc w:val="center"/>
              <w:rPr>
                <w:rFonts w:hint="eastAsia" w:ascii="宋体" w:hAnsi="宋体" w:eastAsia="宋体" w:cs="宋体"/>
                <w:i w:val="0"/>
                <w:iCs w:val="0"/>
                <w:color w:val="000000"/>
                <w:sz w:val="20"/>
                <w:szCs w:val="20"/>
                <w:u w:val="none"/>
              </w:rPr>
            </w:pPr>
          </w:p>
        </w:tc>
        <w:tc>
          <w:tcPr>
            <w:tcW w:w="1155" w:type="dxa"/>
            <w:vMerge w:val="continue"/>
            <w:tcBorders>
              <w:top w:val="nil"/>
              <w:left w:val="single" w:color="000000" w:sz="4" w:space="0"/>
              <w:bottom w:val="nil"/>
              <w:right w:val="single" w:color="000000" w:sz="4" w:space="0"/>
            </w:tcBorders>
            <w:shd w:val="clear" w:color="auto" w:fill="auto"/>
            <w:vAlign w:val="center"/>
          </w:tcPr>
          <w:p w14:paraId="79DEF3D8">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554D6D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5906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提升工作效益</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66EC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≥97%</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3A91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97%</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AC7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1B364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0FBA375D">
            <w:pPr>
              <w:jc w:val="center"/>
              <w:rPr>
                <w:rFonts w:hint="eastAsia" w:ascii="宋体" w:hAnsi="宋体" w:eastAsia="宋体" w:cs="宋体"/>
                <w:i w:val="0"/>
                <w:iCs w:val="0"/>
                <w:color w:val="000000"/>
                <w:sz w:val="20"/>
                <w:szCs w:val="20"/>
                <w:u w:val="none"/>
              </w:rPr>
            </w:pPr>
          </w:p>
        </w:tc>
        <w:tc>
          <w:tcPr>
            <w:tcW w:w="1155" w:type="dxa"/>
            <w:vMerge w:val="continue"/>
            <w:tcBorders>
              <w:top w:val="nil"/>
              <w:left w:val="single" w:color="000000" w:sz="4" w:space="0"/>
              <w:bottom w:val="nil"/>
              <w:right w:val="single" w:color="000000" w:sz="4" w:space="0"/>
            </w:tcBorders>
            <w:shd w:val="clear" w:color="auto" w:fill="auto"/>
            <w:vAlign w:val="center"/>
          </w:tcPr>
          <w:p w14:paraId="23C37F22">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4AF6F5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81F6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采用无纸化办公，节能环保</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CC77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效果显著</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FFA4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效果显著</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078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2CF65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37EA268F">
            <w:pPr>
              <w:jc w:val="center"/>
              <w:rPr>
                <w:rFonts w:hint="eastAsia" w:ascii="宋体" w:hAnsi="宋体" w:eastAsia="宋体" w:cs="宋体"/>
                <w:i w:val="0"/>
                <w:iCs w:val="0"/>
                <w:color w:val="000000"/>
                <w:sz w:val="20"/>
                <w:szCs w:val="20"/>
                <w:u w:val="none"/>
              </w:rPr>
            </w:pPr>
          </w:p>
        </w:tc>
        <w:tc>
          <w:tcPr>
            <w:tcW w:w="1155" w:type="dxa"/>
            <w:vMerge w:val="continue"/>
            <w:tcBorders>
              <w:top w:val="nil"/>
              <w:left w:val="single" w:color="000000" w:sz="4" w:space="0"/>
              <w:bottom w:val="nil"/>
              <w:right w:val="single" w:color="000000" w:sz="4" w:space="0"/>
            </w:tcBorders>
            <w:shd w:val="clear" w:color="auto" w:fill="auto"/>
            <w:vAlign w:val="center"/>
          </w:tcPr>
          <w:p w14:paraId="14CFCE12">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1542BB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1761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推动2023年度工作顺利开展</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0B38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工作保障</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326E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工作保障</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E42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0B69B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62B809AB">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231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7B7635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D82F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6F7B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≥96%</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AA8E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96%</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648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215CB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638D6166">
            <w:pPr>
              <w:jc w:val="center"/>
              <w:rPr>
                <w:rFonts w:hint="eastAsia" w:ascii="宋体" w:hAnsi="宋体" w:eastAsia="宋体" w:cs="宋体"/>
                <w:i w:val="0"/>
                <w:iCs w:val="0"/>
                <w:color w:val="000000"/>
                <w:sz w:val="20"/>
                <w:szCs w:val="20"/>
                <w:u w:val="none"/>
              </w:rPr>
            </w:pPr>
          </w:p>
        </w:tc>
        <w:tc>
          <w:tcPr>
            <w:tcW w:w="80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41200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030A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1313F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1365" w:type="dxa"/>
            <w:tcBorders>
              <w:top w:val="nil"/>
              <w:left w:val="single" w:color="000000" w:sz="4" w:space="0"/>
              <w:bottom w:val="single" w:color="000000" w:sz="4" w:space="0"/>
              <w:right w:val="single" w:color="000000" w:sz="4" w:space="0"/>
            </w:tcBorders>
            <w:shd w:val="clear" w:color="auto" w:fill="auto"/>
            <w:vAlign w:val="center"/>
          </w:tcPr>
          <w:p w14:paraId="31B3A6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966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AF1C8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4746B603">
      <w:pPr>
        <w:widowControl/>
        <w:spacing w:line="360" w:lineRule="auto"/>
        <w:ind w:firstLine="640" w:firstLineChars="200"/>
        <w:jc w:val="left"/>
        <w:rPr>
          <w:rFonts w:ascii="Times New Roman" w:eastAsia="黑体"/>
          <w:sz w:val="32"/>
          <w:szCs w:val="32"/>
        </w:rPr>
      </w:pPr>
    </w:p>
    <w:p w14:paraId="243274C7">
      <w:pPr>
        <w:widowControl/>
        <w:spacing w:line="360" w:lineRule="auto"/>
        <w:ind w:firstLine="640" w:firstLineChars="200"/>
        <w:jc w:val="left"/>
        <w:rPr>
          <w:rFonts w:ascii="Times New Roman" w:eastAsia="黑体"/>
          <w:sz w:val="32"/>
          <w:szCs w:val="32"/>
        </w:rPr>
      </w:pPr>
    </w:p>
    <w:p w14:paraId="2EC74348">
      <w:pPr>
        <w:widowControl/>
        <w:spacing w:line="360" w:lineRule="auto"/>
        <w:ind w:firstLine="640" w:firstLineChars="200"/>
        <w:jc w:val="left"/>
        <w:rPr>
          <w:rFonts w:ascii="Times New Roman" w:eastAsia="黑体"/>
          <w:sz w:val="32"/>
          <w:szCs w:val="32"/>
        </w:rPr>
      </w:pPr>
    </w:p>
    <w:p w14:paraId="4BD2596C">
      <w:pPr>
        <w:widowControl/>
        <w:spacing w:line="360" w:lineRule="auto"/>
        <w:ind w:firstLine="640" w:firstLineChars="200"/>
        <w:jc w:val="left"/>
        <w:rPr>
          <w:rFonts w:ascii="Times New Roman" w:eastAsia="黑体"/>
          <w:sz w:val="32"/>
          <w:szCs w:val="32"/>
        </w:rPr>
      </w:pPr>
    </w:p>
    <w:tbl>
      <w:tblPr>
        <w:tblStyle w:val="11"/>
        <w:tblW w:w="110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65"/>
        <w:gridCol w:w="1155"/>
        <w:gridCol w:w="1140"/>
        <w:gridCol w:w="1545"/>
        <w:gridCol w:w="1620"/>
        <w:gridCol w:w="1245"/>
        <w:gridCol w:w="1335"/>
        <w:gridCol w:w="1620"/>
      </w:tblGrid>
      <w:tr w14:paraId="74086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1025" w:type="dxa"/>
            <w:gridSpan w:val="8"/>
            <w:tcBorders>
              <w:top w:val="nil"/>
              <w:left w:val="nil"/>
              <w:bottom w:val="nil"/>
              <w:right w:val="nil"/>
            </w:tcBorders>
            <w:shd w:val="clear" w:color="auto" w:fill="auto"/>
            <w:noWrap/>
            <w:vAlign w:val="center"/>
          </w:tcPr>
          <w:p w14:paraId="0A16F5EA">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区级部门预算项目绩效自评表</w:t>
            </w:r>
          </w:p>
        </w:tc>
      </w:tr>
      <w:tr w14:paraId="79EBD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0" w:type="auto"/>
            <w:gridSpan w:val="8"/>
            <w:tcBorders>
              <w:top w:val="nil"/>
              <w:left w:val="nil"/>
              <w:bottom w:val="nil"/>
              <w:right w:val="nil"/>
            </w:tcBorders>
            <w:shd w:val="clear" w:color="auto" w:fill="auto"/>
            <w:noWrap/>
            <w:vAlign w:val="bottom"/>
          </w:tcPr>
          <w:p w14:paraId="4EE2F83E">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14:paraId="64DF7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0" w:type="auto"/>
            <w:tcBorders>
              <w:top w:val="nil"/>
              <w:left w:val="nil"/>
              <w:bottom w:val="nil"/>
              <w:right w:val="nil"/>
            </w:tcBorders>
            <w:shd w:val="clear" w:color="auto" w:fill="auto"/>
            <w:noWrap/>
            <w:vAlign w:val="center"/>
          </w:tcPr>
          <w:p w14:paraId="16FB49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gridSpan w:val="6"/>
            <w:tcBorders>
              <w:top w:val="nil"/>
              <w:left w:val="nil"/>
              <w:bottom w:val="nil"/>
              <w:right w:val="nil"/>
            </w:tcBorders>
            <w:shd w:val="clear" w:color="auto" w:fill="auto"/>
            <w:noWrap/>
            <w:vAlign w:val="center"/>
          </w:tcPr>
          <w:p w14:paraId="48532C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中国人民政治协商会议河北省石家庄市鹿泉区委员会</w:t>
            </w:r>
          </w:p>
        </w:tc>
        <w:tc>
          <w:tcPr>
            <w:tcW w:w="0" w:type="auto"/>
            <w:tcBorders>
              <w:top w:val="nil"/>
              <w:left w:val="nil"/>
              <w:bottom w:val="nil"/>
              <w:right w:val="nil"/>
            </w:tcBorders>
            <w:shd w:val="clear" w:color="auto" w:fill="auto"/>
            <w:noWrap/>
            <w:vAlign w:val="center"/>
          </w:tcPr>
          <w:p w14:paraId="44692F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61332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365" w:type="dxa"/>
            <w:tcBorders>
              <w:top w:val="single" w:color="000000" w:sz="4" w:space="0"/>
              <w:left w:val="single" w:color="000000" w:sz="4" w:space="0"/>
              <w:bottom w:val="nil"/>
              <w:right w:val="single" w:color="000000" w:sz="4" w:space="0"/>
            </w:tcBorders>
            <w:shd w:val="clear" w:color="auto" w:fill="auto"/>
            <w:vAlign w:val="center"/>
          </w:tcPr>
          <w:p w14:paraId="6ACAFD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405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A0CF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民生议事角建设经费</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B7A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4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D666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中国人民政治协商会议河北省石家庄市鹿泉区委员会本级</w:t>
            </w:r>
          </w:p>
        </w:tc>
      </w:tr>
      <w:tr w14:paraId="06652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2FFB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2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6643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FC9A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5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72EE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ED2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6D6CD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681FF">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3CF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27A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135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B3B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E5C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BB73F">
            <w:pPr>
              <w:keepNext w:val="0"/>
              <w:keepLines w:val="0"/>
              <w:widowControl/>
              <w:suppressLineNumbers w:val="0"/>
              <w:jc w:val="lef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4.5</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2D9C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AD62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DB8A5">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9C6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BDB76">
            <w:pPr>
              <w:rPr>
                <w:rFonts w:hint="eastAsia" w:ascii="宋体" w:hAnsi="宋体" w:eastAsia="宋体" w:cs="宋体"/>
                <w:i w:val="0"/>
                <w:iCs w:val="0"/>
                <w:color w:val="000000"/>
                <w:sz w:val="20"/>
                <w:szCs w:val="20"/>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7DF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F7851">
            <w:pPr>
              <w:rPr>
                <w:rFonts w:hint="eastAsia" w:ascii="宋体" w:hAnsi="宋体" w:eastAsia="宋体" w:cs="宋体"/>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A5D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1F920">
            <w:pPr>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8F13E">
            <w:pPr>
              <w:jc w:val="center"/>
              <w:rPr>
                <w:rFonts w:hint="eastAsia" w:ascii="宋体" w:hAnsi="宋体" w:eastAsia="宋体" w:cs="宋体"/>
                <w:i w:val="0"/>
                <w:iCs w:val="0"/>
                <w:color w:val="000000"/>
                <w:sz w:val="20"/>
                <w:szCs w:val="20"/>
                <w:u w:val="none"/>
              </w:rPr>
            </w:pPr>
          </w:p>
        </w:tc>
      </w:tr>
      <w:tr w14:paraId="60B27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E8D27">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4CA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956EA">
            <w:pPr>
              <w:jc w:val="left"/>
              <w:rPr>
                <w:rFonts w:hint="default" w:ascii="Calibri" w:hAnsi="Calibri" w:eastAsia="宋体" w:cs="Calibri"/>
                <w:i w:val="0"/>
                <w:iCs w:val="0"/>
                <w:color w:val="000000"/>
                <w:sz w:val="20"/>
                <w:szCs w:val="20"/>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A35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EF328">
            <w:pPr>
              <w:jc w:val="left"/>
              <w:rPr>
                <w:rFonts w:hint="eastAsia" w:ascii="宋体" w:hAnsi="宋体" w:eastAsia="宋体" w:cs="宋体"/>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728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6C979">
            <w:pPr>
              <w:jc w:val="left"/>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67C1F">
            <w:pPr>
              <w:jc w:val="center"/>
              <w:rPr>
                <w:rFonts w:hint="eastAsia" w:ascii="宋体" w:hAnsi="宋体" w:eastAsia="宋体" w:cs="宋体"/>
                <w:i w:val="0"/>
                <w:iCs w:val="0"/>
                <w:color w:val="000000"/>
                <w:sz w:val="20"/>
                <w:szCs w:val="20"/>
                <w:u w:val="none"/>
              </w:rPr>
            </w:pPr>
          </w:p>
        </w:tc>
      </w:tr>
      <w:tr w14:paraId="69731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C583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8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8B00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4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079C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27C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1DC91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E5D7A">
            <w:pPr>
              <w:jc w:val="center"/>
              <w:rPr>
                <w:rFonts w:hint="eastAsia" w:ascii="宋体" w:hAnsi="宋体" w:eastAsia="宋体" w:cs="宋体"/>
                <w:i w:val="0"/>
                <w:iCs w:val="0"/>
                <w:color w:val="000000"/>
                <w:sz w:val="20"/>
                <w:szCs w:val="20"/>
                <w:u w:val="none"/>
              </w:rPr>
            </w:pPr>
          </w:p>
        </w:tc>
        <w:tc>
          <w:tcPr>
            <w:tcW w:w="384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DCFC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首批计划新建30个“政协民生议事角”，分别在各乡镇（区）部分村民广场、街心公园、居民小区等人员聚集的场所设立</w:t>
            </w:r>
          </w:p>
        </w:tc>
        <w:tc>
          <w:tcPr>
            <w:tcW w:w="42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E814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首批计划新建30个“政协民生议事角”，分别在各乡镇（区）部分村民广场、街心公园、居民小区等人员聚集的场所设立</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F920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EC23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27E13">
            <w:pPr>
              <w:jc w:val="center"/>
              <w:rPr>
                <w:rFonts w:hint="eastAsia" w:ascii="宋体" w:hAnsi="宋体" w:eastAsia="宋体" w:cs="宋体"/>
                <w:i w:val="0"/>
                <w:iCs w:val="0"/>
                <w:color w:val="000000"/>
                <w:sz w:val="20"/>
                <w:szCs w:val="20"/>
                <w:u w:val="none"/>
              </w:rPr>
            </w:pPr>
          </w:p>
        </w:tc>
        <w:tc>
          <w:tcPr>
            <w:tcW w:w="38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C585E">
            <w:pPr>
              <w:jc w:val="center"/>
              <w:rPr>
                <w:rFonts w:hint="eastAsia" w:ascii="宋体" w:hAnsi="宋体" w:eastAsia="宋体" w:cs="宋体"/>
                <w:i w:val="0"/>
                <w:iCs w:val="0"/>
                <w:color w:val="000000"/>
                <w:sz w:val="20"/>
                <w:szCs w:val="20"/>
                <w:u w:val="none"/>
              </w:rPr>
            </w:pPr>
          </w:p>
        </w:tc>
        <w:tc>
          <w:tcPr>
            <w:tcW w:w="4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220EE">
            <w:pPr>
              <w:jc w:val="center"/>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CC080">
            <w:pPr>
              <w:jc w:val="center"/>
              <w:rPr>
                <w:rFonts w:hint="eastAsia" w:ascii="宋体" w:hAnsi="宋体" w:eastAsia="宋体" w:cs="宋体"/>
                <w:i w:val="0"/>
                <w:iCs w:val="0"/>
                <w:color w:val="000000"/>
                <w:sz w:val="20"/>
                <w:szCs w:val="20"/>
                <w:u w:val="none"/>
              </w:rPr>
            </w:pPr>
          </w:p>
        </w:tc>
      </w:tr>
      <w:tr w14:paraId="32097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5BF26">
            <w:pPr>
              <w:jc w:val="center"/>
              <w:rPr>
                <w:rFonts w:hint="eastAsia" w:ascii="宋体" w:hAnsi="宋体" w:eastAsia="宋体" w:cs="宋体"/>
                <w:i w:val="0"/>
                <w:iCs w:val="0"/>
                <w:color w:val="000000"/>
                <w:sz w:val="20"/>
                <w:szCs w:val="20"/>
                <w:u w:val="none"/>
              </w:rPr>
            </w:pPr>
          </w:p>
        </w:tc>
        <w:tc>
          <w:tcPr>
            <w:tcW w:w="38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477E1">
            <w:pPr>
              <w:jc w:val="center"/>
              <w:rPr>
                <w:rFonts w:hint="eastAsia" w:ascii="宋体" w:hAnsi="宋体" w:eastAsia="宋体" w:cs="宋体"/>
                <w:i w:val="0"/>
                <w:iCs w:val="0"/>
                <w:color w:val="000000"/>
                <w:sz w:val="20"/>
                <w:szCs w:val="20"/>
                <w:u w:val="none"/>
              </w:rPr>
            </w:pPr>
          </w:p>
        </w:tc>
        <w:tc>
          <w:tcPr>
            <w:tcW w:w="4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B0524">
            <w:pPr>
              <w:jc w:val="center"/>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071E8">
            <w:pPr>
              <w:jc w:val="center"/>
              <w:rPr>
                <w:rFonts w:hint="eastAsia" w:ascii="宋体" w:hAnsi="宋体" w:eastAsia="宋体" w:cs="宋体"/>
                <w:i w:val="0"/>
                <w:iCs w:val="0"/>
                <w:color w:val="000000"/>
                <w:sz w:val="20"/>
                <w:szCs w:val="20"/>
                <w:u w:val="none"/>
              </w:rPr>
            </w:pPr>
          </w:p>
        </w:tc>
      </w:tr>
      <w:tr w14:paraId="3DFD6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1365" w:type="dxa"/>
            <w:vMerge w:val="restart"/>
            <w:tcBorders>
              <w:top w:val="single" w:color="000000" w:sz="4" w:space="0"/>
              <w:left w:val="single" w:color="000000" w:sz="4" w:space="0"/>
              <w:bottom w:val="single" w:color="000000" w:sz="4" w:space="0"/>
              <w:right w:val="nil"/>
            </w:tcBorders>
            <w:shd w:val="clear" w:color="auto" w:fill="auto"/>
            <w:vAlign w:val="center"/>
          </w:tcPr>
          <w:p w14:paraId="4E42DE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B78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A9B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7866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C58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066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488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18077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55ED9617">
            <w:pPr>
              <w:jc w:val="center"/>
              <w:rPr>
                <w:rFonts w:hint="eastAsia" w:ascii="宋体" w:hAnsi="宋体" w:eastAsia="宋体" w:cs="宋体"/>
                <w:i w:val="0"/>
                <w:iCs w:val="0"/>
                <w:color w:val="000000"/>
                <w:sz w:val="20"/>
                <w:szCs w:val="20"/>
                <w:u w:val="none"/>
              </w:rPr>
            </w:pPr>
          </w:p>
        </w:tc>
        <w:tc>
          <w:tcPr>
            <w:tcW w:w="1155" w:type="dxa"/>
            <w:vMerge w:val="restart"/>
            <w:tcBorders>
              <w:top w:val="single" w:color="000000" w:sz="4" w:space="0"/>
              <w:left w:val="single" w:color="000000" w:sz="4" w:space="0"/>
              <w:bottom w:val="nil"/>
              <w:right w:val="single" w:color="000000" w:sz="4" w:space="0"/>
            </w:tcBorders>
            <w:shd w:val="clear" w:color="auto" w:fill="auto"/>
            <w:vAlign w:val="center"/>
          </w:tcPr>
          <w:p w14:paraId="03CC61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140" w:type="dxa"/>
            <w:tcBorders>
              <w:top w:val="single" w:color="000000" w:sz="4" w:space="0"/>
              <w:left w:val="single" w:color="000000" w:sz="4" w:space="0"/>
              <w:bottom w:val="nil"/>
              <w:right w:val="single" w:color="000000" w:sz="4" w:space="0"/>
            </w:tcBorders>
            <w:shd w:val="clear" w:color="auto" w:fill="auto"/>
            <w:vAlign w:val="center"/>
          </w:tcPr>
          <w:p w14:paraId="32051B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BAD2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民生议事角</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EB2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30个</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D46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30个</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BCF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477A1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50530286">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14:paraId="0BF0C663">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284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D453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项目建设完工率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F8F8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39B0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D055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52DC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0FA31DDB">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14:paraId="67D02D68">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918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B1DB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工作完成时间</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94F7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6</w:t>
            </w:r>
            <w:r>
              <w:rPr>
                <w:rFonts w:hint="eastAsia" w:ascii="宋体" w:hAnsi="宋体" w:eastAsia="宋体" w:cs="宋体"/>
                <w:i w:val="0"/>
                <w:iCs w:val="0"/>
                <w:color w:val="000000"/>
                <w:kern w:val="0"/>
                <w:sz w:val="20"/>
                <w:szCs w:val="20"/>
                <w:u w:val="none"/>
                <w:lang w:val="en-US" w:eastAsia="zh-CN" w:bidi="ar"/>
              </w:rPr>
              <w:t>个月</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DA25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6</w:t>
            </w:r>
            <w:r>
              <w:rPr>
                <w:rFonts w:hint="eastAsia" w:ascii="宋体" w:hAnsi="宋体" w:eastAsia="宋体" w:cs="宋体"/>
                <w:i w:val="0"/>
                <w:iCs w:val="0"/>
                <w:color w:val="000000"/>
                <w:kern w:val="0"/>
                <w:sz w:val="20"/>
                <w:szCs w:val="20"/>
                <w:u w:val="none"/>
                <w:lang w:val="en-US" w:eastAsia="zh-CN" w:bidi="ar"/>
              </w:rPr>
              <w:t>个月</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D08A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32FE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12D10BAF">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14:paraId="3ADD5954">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20A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3488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民生议事角</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C584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4.5</w:t>
            </w:r>
            <w:r>
              <w:rPr>
                <w:rFonts w:hint="eastAsia" w:ascii="宋体" w:hAnsi="宋体" w:eastAsia="宋体" w:cs="宋体"/>
                <w:i w:val="0"/>
                <w:iCs w:val="0"/>
                <w:color w:val="000000"/>
                <w:kern w:val="0"/>
                <w:sz w:val="20"/>
                <w:szCs w:val="20"/>
                <w:u w:val="none"/>
                <w:lang w:val="en-US" w:eastAsia="zh-CN" w:bidi="ar"/>
              </w:rPr>
              <w:t>万元</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27DA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4.5</w:t>
            </w:r>
            <w:r>
              <w:rPr>
                <w:rFonts w:hint="eastAsia" w:ascii="宋体" w:hAnsi="宋体" w:eastAsia="宋体" w:cs="宋体"/>
                <w:i w:val="0"/>
                <w:iCs w:val="0"/>
                <w:color w:val="000000"/>
                <w:kern w:val="0"/>
                <w:sz w:val="20"/>
                <w:szCs w:val="20"/>
                <w:u w:val="none"/>
                <w:lang w:val="en-US" w:eastAsia="zh-CN" w:bidi="ar"/>
              </w:rPr>
              <w:t>万元</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8E3C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C9FA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23D11593">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EAF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140" w:type="dxa"/>
            <w:tcBorders>
              <w:top w:val="nil"/>
              <w:left w:val="nil"/>
              <w:bottom w:val="single" w:color="000000" w:sz="4" w:space="0"/>
              <w:right w:val="single" w:color="000000" w:sz="4" w:space="0"/>
            </w:tcBorders>
            <w:shd w:val="clear" w:color="auto" w:fill="auto"/>
            <w:vAlign w:val="center"/>
          </w:tcPr>
          <w:p w14:paraId="5EFAE5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25AC57">
            <w:pPr>
              <w:jc w:val="center"/>
              <w:rPr>
                <w:rFonts w:hint="eastAsia" w:ascii="宋体" w:hAnsi="宋体" w:eastAsia="宋体" w:cs="宋体"/>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5543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6FAA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241C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44EE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2C58880F">
            <w:pPr>
              <w:jc w:val="center"/>
              <w:rPr>
                <w:rFonts w:hint="eastAsia" w:ascii="宋体" w:hAnsi="宋体" w:eastAsia="宋体" w:cs="宋体"/>
                <w:i w:val="0"/>
                <w:iCs w:val="0"/>
                <w:color w:val="000000"/>
                <w:sz w:val="20"/>
                <w:szCs w:val="20"/>
                <w:u w:val="none"/>
              </w:rPr>
            </w:pPr>
          </w:p>
        </w:tc>
        <w:tc>
          <w:tcPr>
            <w:tcW w:w="1155" w:type="dxa"/>
            <w:vMerge w:val="restart"/>
            <w:tcBorders>
              <w:top w:val="nil"/>
              <w:left w:val="single" w:color="000000" w:sz="4" w:space="0"/>
              <w:bottom w:val="nil"/>
              <w:right w:val="single" w:color="000000" w:sz="4" w:space="0"/>
            </w:tcBorders>
            <w:shd w:val="clear" w:color="auto" w:fill="auto"/>
            <w:vAlign w:val="center"/>
          </w:tcPr>
          <w:p w14:paraId="5C9864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457367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0C51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社会影响度</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810A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9A26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71BD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693D6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058B1206">
            <w:pPr>
              <w:jc w:val="center"/>
              <w:rPr>
                <w:rFonts w:hint="eastAsia" w:ascii="宋体" w:hAnsi="宋体" w:eastAsia="宋体" w:cs="宋体"/>
                <w:i w:val="0"/>
                <w:iCs w:val="0"/>
                <w:color w:val="000000"/>
                <w:sz w:val="20"/>
                <w:szCs w:val="20"/>
                <w:u w:val="none"/>
              </w:rPr>
            </w:pPr>
          </w:p>
        </w:tc>
        <w:tc>
          <w:tcPr>
            <w:tcW w:w="1155" w:type="dxa"/>
            <w:vMerge w:val="continue"/>
            <w:tcBorders>
              <w:top w:val="nil"/>
              <w:left w:val="single" w:color="000000" w:sz="4" w:space="0"/>
              <w:bottom w:val="nil"/>
              <w:right w:val="single" w:color="000000" w:sz="4" w:space="0"/>
            </w:tcBorders>
            <w:shd w:val="clear" w:color="auto" w:fill="auto"/>
            <w:vAlign w:val="center"/>
          </w:tcPr>
          <w:p w14:paraId="6E61043C">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2B512B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9585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F2E3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AD36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2A30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77D97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1062338A">
            <w:pPr>
              <w:jc w:val="center"/>
              <w:rPr>
                <w:rFonts w:hint="eastAsia" w:ascii="宋体" w:hAnsi="宋体" w:eastAsia="宋体" w:cs="宋体"/>
                <w:i w:val="0"/>
                <w:iCs w:val="0"/>
                <w:color w:val="000000"/>
                <w:sz w:val="20"/>
                <w:szCs w:val="20"/>
                <w:u w:val="none"/>
              </w:rPr>
            </w:pPr>
          </w:p>
        </w:tc>
        <w:tc>
          <w:tcPr>
            <w:tcW w:w="1155" w:type="dxa"/>
            <w:vMerge w:val="continue"/>
            <w:tcBorders>
              <w:top w:val="nil"/>
              <w:left w:val="single" w:color="000000" w:sz="4" w:space="0"/>
              <w:bottom w:val="nil"/>
              <w:right w:val="single" w:color="000000" w:sz="4" w:space="0"/>
            </w:tcBorders>
            <w:shd w:val="clear" w:color="auto" w:fill="auto"/>
            <w:vAlign w:val="center"/>
          </w:tcPr>
          <w:p w14:paraId="3532E019">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4AC8090C">
            <w:pPr>
              <w:jc w:val="center"/>
              <w:rPr>
                <w:rFonts w:hint="eastAsia" w:ascii="宋体" w:hAnsi="宋体" w:eastAsia="宋体" w:cs="宋体"/>
                <w:i w:val="0"/>
                <w:iCs w:val="0"/>
                <w:color w:val="000000"/>
                <w:sz w:val="20"/>
                <w:szCs w:val="20"/>
                <w:u w:val="none"/>
              </w:rPr>
            </w:pP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A617CB">
            <w:pPr>
              <w:jc w:val="left"/>
              <w:rPr>
                <w:rFonts w:hint="eastAsia" w:ascii="宋体" w:hAnsi="宋体" w:eastAsia="宋体" w:cs="宋体"/>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CE994">
            <w:pPr>
              <w:jc w:val="center"/>
              <w:rPr>
                <w:rFonts w:hint="default" w:ascii="Calibri" w:hAnsi="Calibri" w:eastAsia="宋体" w:cs="Calibri"/>
                <w:i w:val="0"/>
                <w:iCs w:val="0"/>
                <w:color w:val="000000"/>
                <w:sz w:val="20"/>
                <w:szCs w:val="20"/>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BE261">
            <w:pPr>
              <w:jc w:val="center"/>
              <w:rPr>
                <w:rFonts w:hint="default" w:ascii="Calibri" w:hAnsi="Calibri" w:eastAsia="宋体" w:cs="Calibri"/>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D986A">
            <w:pPr>
              <w:jc w:val="center"/>
              <w:rPr>
                <w:rFonts w:hint="default" w:ascii="Calibri" w:hAnsi="Calibri" w:eastAsia="宋体" w:cs="Calibri"/>
                <w:i w:val="0"/>
                <w:iCs w:val="0"/>
                <w:color w:val="000000"/>
                <w:sz w:val="20"/>
                <w:szCs w:val="20"/>
                <w:u w:val="none"/>
              </w:rPr>
            </w:pPr>
          </w:p>
        </w:tc>
      </w:tr>
      <w:tr w14:paraId="73A2F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38B769FE">
            <w:pPr>
              <w:jc w:val="center"/>
              <w:rPr>
                <w:rFonts w:hint="eastAsia" w:ascii="宋体" w:hAnsi="宋体" w:eastAsia="宋体" w:cs="宋体"/>
                <w:i w:val="0"/>
                <w:iCs w:val="0"/>
                <w:color w:val="000000"/>
                <w:sz w:val="20"/>
                <w:szCs w:val="20"/>
                <w:u w:val="none"/>
              </w:rPr>
            </w:pPr>
          </w:p>
        </w:tc>
        <w:tc>
          <w:tcPr>
            <w:tcW w:w="1155" w:type="dxa"/>
            <w:vMerge w:val="continue"/>
            <w:tcBorders>
              <w:top w:val="nil"/>
              <w:left w:val="single" w:color="000000" w:sz="4" w:space="0"/>
              <w:bottom w:val="nil"/>
              <w:right w:val="single" w:color="000000" w:sz="4" w:space="0"/>
            </w:tcBorders>
            <w:shd w:val="clear" w:color="auto" w:fill="auto"/>
            <w:vAlign w:val="center"/>
          </w:tcPr>
          <w:p w14:paraId="688F0579">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2AA6C4F7">
            <w:pPr>
              <w:jc w:val="center"/>
              <w:rPr>
                <w:rFonts w:hint="eastAsia" w:ascii="宋体" w:hAnsi="宋体" w:eastAsia="宋体" w:cs="宋体"/>
                <w:i w:val="0"/>
                <w:iCs w:val="0"/>
                <w:color w:val="000000"/>
                <w:sz w:val="20"/>
                <w:szCs w:val="20"/>
                <w:u w:val="none"/>
              </w:rPr>
            </w:pP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B1F4D0">
            <w:pPr>
              <w:jc w:val="left"/>
              <w:rPr>
                <w:rFonts w:hint="eastAsia" w:ascii="宋体" w:hAnsi="宋体" w:eastAsia="宋体" w:cs="宋体"/>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19401">
            <w:pPr>
              <w:jc w:val="center"/>
              <w:rPr>
                <w:rFonts w:hint="default" w:ascii="Calibri" w:hAnsi="Calibri" w:eastAsia="宋体" w:cs="Calibri"/>
                <w:i w:val="0"/>
                <w:iCs w:val="0"/>
                <w:color w:val="000000"/>
                <w:sz w:val="20"/>
                <w:szCs w:val="20"/>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09D60">
            <w:pPr>
              <w:jc w:val="center"/>
              <w:rPr>
                <w:rFonts w:hint="default" w:ascii="Calibri" w:hAnsi="Calibri" w:eastAsia="宋体" w:cs="Calibri"/>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59C59">
            <w:pPr>
              <w:jc w:val="center"/>
              <w:rPr>
                <w:rFonts w:hint="default" w:ascii="Calibri" w:hAnsi="Calibri" w:eastAsia="宋体" w:cs="Calibri"/>
                <w:i w:val="0"/>
                <w:iCs w:val="0"/>
                <w:color w:val="000000"/>
                <w:sz w:val="20"/>
                <w:szCs w:val="20"/>
                <w:u w:val="none"/>
              </w:rPr>
            </w:pPr>
          </w:p>
        </w:tc>
      </w:tr>
      <w:tr w14:paraId="52F19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031E40E2">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323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2C5824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1A54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31B4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5549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11C8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D60E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4CC37AFA">
            <w:pPr>
              <w:jc w:val="center"/>
              <w:rPr>
                <w:rFonts w:hint="eastAsia" w:ascii="宋体" w:hAnsi="宋体" w:eastAsia="宋体" w:cs="宋体"/>
                <w:i w:val="0"/>
                <w:iCs w:val="0"/>
                <w:color w:val="000000"/>
                <w:sz w:val="20"/>
                <w:szCs w:val="20"/>
                <w:u w:val="none"/>
              </w:rPr>
            </w:pPr>
          </w:p>
        </w:tc>
        <w:tc>
          <w:tcPr>
            <w:tcW w:w="80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275E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5BC1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55542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1365" w:type="dxa"/>
            <w:tcBorders>
              <w:top w:val="nil"/>
              <w:left w:val="single" w:color="000000" w:sz="4" w:space="0"/>
              <w:bottom w:val="single" w:color="000000" w:sz="4" w:space="0"/>
              <w:right w:val="single" w:color="000000" w:sz="4" w:space="0"/>
            </w:tcBorders>
            <w:shd w:val="clear" w:color="auto" w:fill="auto"/>
            <w:vAlign w:val="center"/>
          </w:tcPr>
          <w:p w14:paraId="39B68D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966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54512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0B8DA3F7">
      <w:pPr>
        <w:widowControl/>
        <w:spacing w:line="360" w:lineRule="auto"/>
        <w:ind w:firstLine="640" w:firstLineChars="200"/>
        <w:jc w:val="left"/>
        <w:rPr>
          <w:rFonts w:ascii="Times New Roman" w:eastAsia="黑体"/>
          <w:sz w:val="32"/>
          <w:szCs w:val="32"/>
        </w:rPr>
      </w:pPr>
    </w:p>
    <w:p w14:paraId="7476D458">
      <w:pPr>
        <w:widowControl/>
        <w:spacing w:line="360" w:lineRule="auto"/>
        <w:ind w:firstLine="640" w:firstLineChars="200"/>
        <w:jc w:val="left"/>
        <w:rPr>
          <w:rFonts w:ascii="Times New Roman" w:eastAsia="黑体"/>
          <w:sz w:val="32"/>
          <w:szCs w:val="32"/>
        </w:rPr>
      </w:pPr>
    </w:p>
    <w:p w14:paraId="52551439">
      <w:pPr>
        <w:widowControl/>
        <w:spacing w:line="360" w:lineRule="auto"/>
        <w:ind w:firstLine="640" w:firstLineChars="200"/>
        <w:jc w:val="left"/>
        <w:rPr>
          <w:rFonts w:ascii="Times New Roman" w:eastAsia="黑体"/>
          <w:sz w:val="32"/>
          <w:szCs w:val="32"/>
        </w:rPr>
      </w:pPr>
    </w:p>
    <w:p w14:paraId="6EDC49B5">
      <w:pPr>
        <w:widowControl/>
        <w:spacing w:line="360" w:lineRule="auto"/>
        <w:ind w:firstLine="640" w:firstLineChars="200"/>
        <w:jc w:val="left"/>
        <w:rPr>
          <w:rFonts w:ascii="Times New Roman" w:eastAsia="黑体"/>
          <w:sz w:val="32"/>
          <w:szCs w:val="32"/>
        </w:rPr>
      </w:pPr>
    </w:p>
    <w:tbl>
      <w:tblPr>
        <w:tblStyle w:val="11"/>
        <w:tblW w:w="110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65"/>
        <w:gridCol w:w="1155"/>
        <w:gridCol w:w="1140"/>
        <w:gridCol w:w="1545"/>
        <w:gridCol w:w="1620"/>
        <w:gridCol w:w="1245"/>
        <w:gridCol w:w="1335"/>
        <w:gridCol w:w="1620"/>
      </w:tblGrid>
      <w:tr w14:paraId="4DC52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1025" w:type="dxa"/>
            <w:gridSpan w:val="8"/>
            <w:tcBorders>
              <w:top w:val="nil"/>
              <w:left w:val="nil"/>
              <w:bottom w:val="nil"/>
              <w:right w:val="nil"/>
            </w:tcBorders>
            <w:shd w:val="clear" w:color="auto" w:fill="auto"/>
            <w:noWrap/>
            <w:vAlign w:val="center"/>
          </w:tcPr>
          <w:p w14:paraId="4BE9E64E">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区级部门预算项目绩效自评表</w:t>
            </w:r>
          </w:p>
        </w:tc>
      </w:tr>
      <w:tr w14:paraId="3E61B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0" w:type="auto"/>
            <w:gridSpan w:val="8"/>
            <w:tcBorders>
              <w:top w:val="nil"/>
              <w:left w:val="nil"/>
              <w:bottom w:val="nil"/>
              <w:right w:val="nil"/>
            </w:tcBorders>
            <w:shd w:val="clear" w:color="auto" w:fill="auto"/>
            <w:noWrap/>
            <w:vAlign w:val="bottom"/>
          </w:tcPr>
          <w:p w14:paraId="48279417">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14:paraId="5752E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0" w:type="auto"/>
            <w:tcBorders>
              <w:top w:val="nil"/>
              <w:left w:val="nil"/>
              <w:bottom w:val="nil"/>
              <w:right w:val="nil"/>
            </w:tcBorders>
            <w:shd w:val="clear" w:color="auto" w:fill="auto"/>
            <w:noWrap/>
            <w:vAlign w:val="center"/>
          </w:tcPr>
          <w:p w14:paraId="164A67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gridSpan w:val="6"/>
            <w:tcBorders>
              <w:top w:val="nil"/>
              <w:left w:val="nil"/>
              <w:bottom w:val="nil"/>
              <w:right w:val="nil"/>
            </w:tcBorders>
            <w:shd w:val="clear" w:color="auto" w:fill="auto"/>
            <w:noWrap/>
            <w:vAlign w:val="center"/>
          </w:tcPr>
          <w:p w14:paraId="688BFB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中国人民政治协商会议河北省石家庄市鹿泉区委员会</w:t>
            </w:r>
          </w:p>
        </w:tc>
        <w:tc>
          <w:tcPr>
            <w:tcW w:w="0" w:type="auto"/>
            <w:tcBorders>
              <w:top w:val="nil"/>
              <w:left w:val="nil"/>
              <w:bottom w:val="nil"/>
              <w:right w:val="nil"/>
            </w:tcBorders>
            <w:shd w:val="clear" w:color="auto" w:fill="auto"/>
            <w:noWrap/>
            <w:vAlign w:val="center"/>
          </w:tcPr>
          <w:p w14:paraId="5B65E3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4C3FC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365" w:type="dxa"/>
            <w:tcBorders>
              <w:top w:val="single" w:color="000000" w:sz="4" w:space="0"/>
              <w:left w:val="single" w:color="000000" w:sz="4" w:space="0"/>
              <w:bottom w:val="nil"/>
              <w:right w:val="single" w:color="000000" w:sz="4" w:space="0"/>
            </w:tcBorders>
            <w:shd w:val="clear" w:color="auto" w:fill="auto"/>
            <w:vAlign w:val="center"/>
          </w:tcPr>
          <w:p w14:paraId="3598B1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8D0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FE5E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政协委员专项经费</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446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4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38A2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中国人民政治协商会议河北省石家庄市鹿泉区委员会本级</w:t>
            </w:r>
          </w:p>
        </w:tc>
      </w:tr>
      <w:tr w14:paraId="444BB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2D50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2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F3C1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A45E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5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3E1F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B8A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2D8E2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10964">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EBD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FCB8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197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75B3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2F6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68A92">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7.5</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1664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110C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91615">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3AC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01E7B">
            <w:pPr>
              <w:rPr>
                <w:rFonts w:hint="eastAsia" w:ascii="宋体" w:hAnsi="宋体" w:eastAsia="宋体" w:cs="宋体"/>
                <w:i w:val="0"/>
                <w:iCs w:val="0"/>
                <w:color w:val="000000"/>
                <w:sz w:val="20"/>
                <w:szCs w:val="20"/>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C5D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3F77A">
            <w:pPr>
              <w:rPr>
                <w:rFonts w:hint="eastAsia" w:ascii="宋体" w:hAnsi="宋体" w:eastAsia="宋体" w:cs="宋体"/>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E63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19C00">
            <w:pPr>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DF4B6">
            <w:pPr>
              <w:jc w:val="center"/>
              <w:rPr>
                <w:rFonts w:hint="eastAsia" w:ascii="宋体" w:hAnsi="宋体" w:eastAsia="宋体" w:cs="宋体"/>
                <w:i w:val="0"/>
                <w:iCs w:val="0"/>
                <w:color w:val="000000"/>
                <w:sz w:val="20"/>
                <w:szCs w:val="20"/>
                <w:u w:val="none"/>
              </w:rPr>
            </w:pPr>
          </w:p>
        </w:tc>
      </w:tr>
      <w:tr w14:paraId="048CC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54425">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6C4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70AC2">
            <w:pPr>
              <w:jc w:val="left"/>
              <w:rPr>
                <w:rFonts w:hint="default" w:ascii="Calibri" w:hAnsi="Calibri" w:eastAsia="宋体" w:cs="Calibri"/>
                <w:i w:val="0"/>
                <w:iCs w:val="0"/>
                <w:color w:val="000000"/>
                <w:sz w:val="20"/>
                <w:szCs w:val="20"/>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12A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EFD17">
            <w:pPr>
              <w:jc w:val="left"/>
              <w:rPr>
                <w:rFonts w:hint="eastAsia" w:ascii="宋体" w:hAnsi="宋体" w:eastAsia="宋体" w:cs="宋体"/>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0A4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F8529">
            <w:pPr>
              <w:jc w:val="left"/>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405D3">
            <w:pPr>
              <w:jc w:val="center"/>
              <w:rPr>
                <w:rFonts w:hint="eastAsia" w:ascii="宋体" w:hAnsi="宋体" w:eastAsia="宋体" w:cs="宋体"/>
                <w:i w:val="0"/>
                <w:iCs w:val="0"/>
                <w:color w:val="000000"/>
                <w:sz w:val="20"/>
                <w:szCs w:val="20"/>
                <w:u w:val="none"/>
              </w:rPr>
            </w:pPr>
          </w:p>
        </w:tc>
      </w:tr>
      <w:tr w14:paraId="3D2A2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3424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8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6274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42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166F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CAF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4F9F8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3F4B2">
            <w:pPr>
              <w:jc w:val="center"/>
              <w:rPr>
                <w:rFonts w:hint="eastAsia" w:ascii="宋体" w:hAnsi="宋体" w:eastAsia="宋体" w:cs="宋体"/>
                <w:i w:val="0"/>
                <w:iCs w:val="0"/>
                <w:color w:val="000000"/>
                <w:sz w:val="20"/>
                <w:szCs w:val="20"/>
                <w:u w:val="none"/>
              </w:rPr>
            </w:pPr>
          </w:p>
        </w:tc>
        <w:tc>
          <w:tcPr>
            <w:tcW w:w="384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627B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积极组织委员开展带调研、视察撰写高质量提按报告，充分发挥委员各界别作用，为经建设服务使人民群众获得满意</w:t>
            </w:r>
          </w:p>
        </w:tc>
        <w:tc>
          <w:tcPr>
            <w:tcW w:w="42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9FD3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积极组织委员开展带调研、视察撰写高质量提按报告，充分发挥委员各界别作用，为经建设服务使人民群众获得满意</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E5F2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F46A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5E3D1">
            <w:pPr>
              <w:jc w:val="center"/>
              <w:rPr>
                <w:rFonts w:hint="eastAsia" w:ascii="宋体" w:hAnsi="宋体" w:eastAsia="宋体" w:cs="宋体"/>
                <w:i w:val="0"/>
                <w:iCs w:val="0"/>
                <w:color w:val="000000"/>
                <w:sz w:val="20"/>
                <w:szCs w:val="20"/>
                <w:u w:val="none"/>
              </w:rPr>
            </w:pPr>
          </w:p>
        </w:tc>
        <w:tc>
          <w:tcPr>
            <w:tcW w:w="38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C65F3">
            <w:pPr>
              <w:jc w:val="center"/>
              <w:rPr>
                <w:rFonts w:hint="eastAsia" w:ascii="宋体" w:hAnsi="宋体" w:eastAsia="宋体" w:cs="宋体"/>
                <w:i w:val="0"/>
                <w:iCs w:val="0"/>
                <w:color w:val="000000"/>
                <w:sz w:val="20"/>
                <w:szCs w:val="20"/>
                <w:u w:val="none"/>
              </w:rPr>
            </w:pPr>
          </w:p>
        </w:tc>
        <w:tc>
          <w:tcPr>
            <w:tcW w:w="4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021DE">
            <w:pPr>
              <w:jc w:val="center"/>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BBF24">
            <w:pPr>
              <w:jc w:val="center"/>
              <w:rPr>
                <w:rFonts w:hint="eastAsia" w:ascii="宋体" w:hAnsi="宋体" w:eastAsia="宋体" w:cs="宋体"/>
                <w:i w:val="0"/>
                <w:iCs w:val="0"/>
                <w:color w:val="000000"/>
                <w:sz w:val="20"/>
                <w:szCs w:val="20"/>
                <w:u w:val="none"/>
              </w:rPr>
            </w:pPr>
          </w:p>
        </w:tc>
      </w:tr>
      <w:tr w14:paraId="705A1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jc w:val="center"/>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04C52">
            <w:pPr>
              <w:jc w:val="center"/>
              <w:rPr>
                <w:rFonts w:hint="eastAsia" w:ascii="宋体" w:hAnsi="宋体" w:eastAsia="宋体" w:cs="宋体"/>
                <w:i w:val="0"/>
                <w:iCs w:val="0"/>
                <w:color w:val="000000"/>
                <w:sz w:val="20"/>
                <w:szCs w:val="20"/>
                <w:u w:val="none"/>
              </w:rPr>
            </w:pPr>
          </w:p>
        </w:tc>
        <w:tc>
          <w:tcPr>
            <w:tcW w:w="38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B7BDE">
            <w:pPr>
              <w:jc w:val="center"/>
              <w:rPr>
                <w:rFonts w:hint="eastAsia" w:ascii="宋体" w:hAnsi="宋体" w:eastAsia="宋体" w:cs="宋体"/>
                <w:i w:val="0"/>
                <w:iCs w:val="0"/>
                <w:color w:val="000000"/>
                <w:sz w:val="20"/>
                <w:szCs w:val="20"/>
                <w:u w:val="none"/>
              </w:rPr>
            </w:pPr>
          </w:p>
        </w:tc>
        <w:tc>
          <w:tcPr>
            <w:tcW w:w="4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9A679">
            <w:pPr>
              <w:jc w:val="center"/>
              <w:rPr>
                <w:rFonts w:hint="eastAsia" w:ascii="宋体" w:hAnsi="宋体" w:eastAsia="宋体" w:cs="宋体"/>
                <w:i w:val="0"/>
                <w:iCs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AF656">
            <w:pPr>
              <w:jc w:val="center"/>
              <w:rPr>
                <w:rFonts w:hint="eastAsia" w:ascii="宋体" w:hAnsi="宋体" w:eastAsia="宋体" w:cs="宋体"/>
                <w:i w:val="0"/>
                <w:iCs w:val="0"/>
                <w:color w:val="000000"/>
                <w:sz w:val="20"/>
                <w:szCs w:val="20"/>
                <w:u w:val="none"/>
              </w:rPr>
            </w:pPr>
          </w:p>
        </w:tc>
      </w:tr>
      <w:tr w14:paraId="4FE99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365" w:type="dxa"/>
            <w:vMerge w:val="restart"/>
            <w:tcBorders>
              <w:top w:val="single" w:color="000000" w:sz="4" w:space="0"/>
              <w:left w:val="single" w:color="000000" w:sz="4" w:space="0"/>
              <w:bottom w:val="single" w:color="000000" w:sz="4" w:space="0"/>
              <w:right w:val="nil"/>
            </w:tcBorders>
            <w:shd w:val="clear" w:color="auto" w:fill="auto"/>
            <w:vAlign w:val="center"/>
          </w:tcPr>
          <w:p w14:paraId="44C614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E49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BBB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80E3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22A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C9D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4C3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6235D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62FDB35C">
            <w:pPr>
              <w:jc w:val="center"/>
              <w:rPr>
                <w:rFonts w:hint="eastAsia" w:ascii="宋体" w:hAnsi="宋体" w:eastAsia="宋体" w:cs="宋体"/>
                <w:i w:val="0"/>
                <w:iCs w:val="0"/>
                <w:color w:val="000000"/>
                <w:sz w:val="20"/>
                <w:szCs w:val="20"/>
                <w:u w:val="none"/>
              </w:rPr>
            </w:pPr>
          </w:p>
        </w:tc>
        <w:tc>
          <w:tcPr>
            <w:tcW w:w="1155" w:type="dxa"/>
            <w:vMerge w:val="restart"/>
            <w:tcBorders>
              <w:top w:val="single" w:color="000000" w:sz="4" w:space="0"/>
              <w:left w:val="single" w:color="000000" w:sz="4" w:space="0"/>
              <w:bottom w:val="nil"/>
              <w:right w:val="single" w:color="000000" w:sz="4" w:space="0"/>
            </w:tcBorders>
            <w:shd w:val="clear" w:color="auto" w:fill="auto"/>
            <w:vAlign w:val="center"/>
          </w:tcPr>
          <w:p w14:paraId="41DBA8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140" w:type="dxa"/>
            <w:tcBorders>
              <w:top w:val="single" w:color="000000" w:sz="4" w:space="0"/>
              <w:left w:val="single" w:color="000000" w:sz="4" w:space="0"/>
              <w:bottom w:val="nil"/>
              <w:right w:val="single" w:color="000000" w:sz="4" w:space="0"/>
            </w:tcBorders>
            <w:shd w:val="clear" w:color="auto" w:fill="auto"/>
            <w:vAlign w:val="center"/>
          </w:tcPr>
          <w:p w14:paraId="6EF0E8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B608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调研活动次数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6EC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≥10次</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D3A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15次</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49D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3450F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622A2147">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14:paraId="5933DE3D">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500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156E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调研结果真实率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7CCD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F7B7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8456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97C2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6A06B484">
            <w:pPr>
              <w:jc w:val="center"/>
              <w:rPr>
                <w:rFonts w:hint="eastAsia" w:ascii="宋体" w:hAnsi="宋体" w:eastAsia="宋体" w:cs="宋体"/>
                <w:i w:val="0"/>
                <w:iCs w:val="0"/>
                <w:color w:val="000000"/>
                <w:sz w:val="20"/>
                <w:szCs w:val="20"/>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14:paraId="625C7DA8">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E8F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7D70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项目完成及时率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C9D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按时完成</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D83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按时完成</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FF64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w:t>
            </w:r>
          </w:p>
        </w:tc>
      </w:tr>
      <w:tr w14:paraId="72C74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767D8CF5">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7CF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140" w:type="dxa"/>
            <w:tcBorders>
              <w:top w:val="nil"/>
              <w:left w:val="nil"/>
              <w:bottom w:val="single" w:color="000000" w:sz="4" w:space="0"/>
              <w:right w:val="single" w:color="000000" w:sz="4" w:space="0"/>
            </w:tcBorders>
            <w:shd w:val="clear" w:color="auto" w:fill="auto"/>
            <w:vAlign w:val="center"/>
          </w:tcPr>
          <w:p w14:paraId="34B810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5F1D31">
            <w:pPr>
              <w:jc w:val="center"/>
              <w:rPr>
                <w:rFonts w:hint="eastAsia" w:ascii="宋体" w:hAnsi="宋体" w:eastAsia="宋体" w:cs="宋体"/>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ED1F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A15D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3A99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D89F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787C0BDA">
            <w:pPr>
              <w:jc w:val="center"/>
              <w:rPr>
                <w:rFonts w:hint="eastAsia" w:ascii="宋体" w:hAnsi="宋体" w:eastAsia="宋体" w:cs="宋体"/>
                <w:i w:val="0"/>
                <w:iCs w:val="0"/>
                <w:color w:val="000000"/>
                <w:sz w:val="20"/>
                <w:szCs w:val="20"/>
                <w:u w:val="none"/>
              </w:rPr>
            </w:pPr>
          </w:p>
        </w:tc>
        <w:tc>
          <w:tcPr>
            <w:tcW w:w="1155" w:type="dxa"/>
            <w:vMerge w:val="restart"/>
            <w:tcBorders>
              <w:top w:val="nil"/>
              <w:left w:val="single" w:color="000000" w:sz="4" w:space="0"/>
              <w:bottom w:val="nil"/>
              <w:right w:val="single" w:color="000000" w:sz="4" w:space="0"/>
            </w:tcBorders>
            <w:shd w:val="clear" w:color="auto" w:fill="auto"/>
            <w:vAlign w:val="center"/>
          </w:tcPr>
          <w:p w14:paraId="4B631A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0A4BFC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C950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为我区发展做出了积极贡献</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D09C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有所贡献</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372A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有所贡献</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8063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w:t>
            </w:r>
          </w:p>
        </w:tc>
      </w:tr>
      <w:tr w14:paraId="3524A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320FAD64">
            <w:pPr>
              <w:jc w:val="center"/>
              <w:rPr>
                <w:rFonts w:hint="eastAsia" w:ascii="宋体" w:hAnsi="宋体" w:eastAsia="宋体" w:cs="宋体"/>
                <w:i w:val="0"/>
                <w:iCs w:val="0"/>
                <w:color w:val="000000"/>
                <w:sz w:val="20"/>
                <w:szCs w:val="20"/>
                <w:u w:val="none"/>
              </w:rPr>
            </w:pPr>
          </w:p>
        </w:tc>
        <w:tc>
          <w:tcPr>
            <w:tcW w:w="1155" w:type="dxa"/>
            <w:vMerge w:val="continue"/>
            <w:tcBorders>
              <w:top w:val="nil"/>
              <w:left w:val="single" w:color="000000" w:sz="4" w:space="0"/>
              <w:bottom w:val="nil"/>
              <w:right w:val="single" w:color="000000" w:sz="4" w:space="0"/>
            </w:tcBorders>
            <w:shd w:val="clear" w:color="auto" w:fill="auto"/>
            <w:vAlign w:val="center"/>
          </w:tcPr>
          <w:p w14:paraId="0AA74306">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2A1819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1505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形成了政治协商、民主监督、参政议政浓厚氛围，有效推进了我区民主建设</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87CC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有所建设</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4A99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有所建设</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8865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7B1A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5D1B2783">
            <w:pPr>
              <w:jc w:val="center"/>
              <w:rPr>
                <w:rFonts w:hint="eastAsia" w:ascii="宋体" w:hAnsi="宋体" w:eastAsia="宋体" w:cs="宋体"/>
                <w:i w:val="0"/>
                <w:iCs w:val="0"/>
                <w:color w:val="000000"/>
                <w:sz w:val="20"/>
                <w:szCs w:val="20"/>
                <w:u w:val="none"/>
              </w:rPr>
            </w:pPr>
          </w:p>
        </w:tc>
        <w:tc>
          <w:tcPr>
            <w:tcW w:w="1155" w:type="dxa"/>
            <w:vMerge w:val="continue"/>
            <w:tcBorders>
              <w:top w:val="nil"/>
              <w:left w:val="single" w:color="000000" w:sz="4" w:space="0"/>
              <w:bottom w:val="nil"/>
              <w:right w:val="single" w:color="000000" w:sz="4" w:space="0"/>
            </w:tcBorders>
            <w:shd w:val="clear" w:color="auto" w:fill="auto"/>
            <w:vAlign w:val="center"/>
          </w:tcPr>
          <w:p w14:paraId="23217037">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1A327D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79DE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对工作发展影响力</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489E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进一步提升</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792C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进一步提升</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E0B1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w:t>
            </w:r>
          </w:p>
        </w:tc>
      </w:tr>
      <w:tr w14:paraId="6FC31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63961B85">
            <w:pPr>
              <w:jc w:val="center"/>
              <w:rPr>
                <w:rFonts w:hint="eastAsia" w:ascii="宋体" w:hAnsi="宋体" w:eastAsia="宋体" w:cs="宋体"/>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AE0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140" w:type="dxa"/>
            <w:tcBorders>
              <w:top w:val="single" w:color="000000" w:sz="4" w:space="0"/>
              <w:left w:val="nil"/>
              <w:bottom w:val="single" w:color="000000" w:sz="4" w:space="0"/>
              <w:right w:val="single" w:color="000000" w:sz="4" w:space="0"/>
            </w:tcBorders>
            <w:shd w:val="clear" w:color="auto" w:fill="auto"/>
            <w:vAlign w:val="center"/>
          </w:tcPr>
          <w:p w14:paraId="50A05F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39B0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910A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受益群体满意度</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5CAC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受益群体满意度</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C5AB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E16C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14:paraId="144C095B">
            <w:pPr>
              <w:jc w:val="center"/>
              <w:rPr>
                <w:rFonts w:hint="eastAsia" w:ascii="宋体" w:hAnsi="宋体" w:eastAsia="宋体" w:cs="宋体"/>
                <w:i w:val="0"/>
                <w:iCs w:val="0"/>
                <w:color w:val="000000"/>
                <w:sz w:val="20"/>
                <w:szCs w:val="20"/>
                <w:u w:val="none"/>
              </w:rPr>
            </w:pPr>
          </w:p>
        </w:tc>
        <w:tc>
          <w:tcPr>
            <w:tcW w:w="80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7BAC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1C3D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13602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1365" w:type="dxa"/>
            <w:tcBorders>
              <w:top w:val="nil"/>
              <w:left w:val="single" w:color="000000" w:sz="4" w:space="0"/>
              <w:bottom w:val="single" w:color="000000" w:sz="4" w:space="0"/>
              <w:right w:val="single" w:color="000000" w:sz="4" w:space="0"/>
            </w:tcBorders>
            <w:shd w:val="clear" w:color="auto" w:fill="auto"/>
            <w:vAlign w:val="center"/>
          </w:tcPr>
          <w:p w14:paraId="25BBDA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966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46B73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1D29F770">
      <w:pPr>
        <w:widowControl/>
        <w:spacing w:line="360" w:lineRule="auto"/>
        <w:ind w:firstLine="640" w:firstLineChars="200"/>
        <w:jc w:val="left"/>
        <w:rPr>
          <w:rFonts w:ascii="Times New Roman" w:eastAsia="黑体"/>
          <w:sz w:val="32"/>
          <w:szCs w:val="32"/>
        </w:rPr>
      </w:pPr>
    </w:p>
    <w:p w14:paraId="1B28C8C0">
      <w:pPr>
        <w:widowControl/>
        <w:spacing w:line="360" w:lineRule="auto"/>
        <w:ind w:firstLine="640" w:firstLineChars="200"/>
        <w:jc w:val="left"/>
        <w:rPr>
          <w:rFonts w:ascii="Times New Roman" w:eastAsia="黑体"/>
          <w:sz w:val="32"/>
          <w:szCs w:val="32"/>
        </w:rPr>
      </w:pPr>
      <w:r>
        <w:rPr>
          <w:rFonts w:ascii="Times New Roman" w:eastAsia="黑体"/>
          <w:sz w:val="32"/>
          <w:szCs w:val="32"/>
        </w:rPr>
        <w:t>十、其他需要说明的情况</w:t>
      </w:r>
    </w:p>
    <w:p w14:paraId="01E8F973">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59A2D84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由于决算公开表格中金额数值应当保留两位小数，公开数据为四舍五入计算结果，个别数据合计项与分项之和存在小数点后差额，特此说明。</w:t>
      </w:r>
    </w:p>
    <w:p w14:paraId="36992DF3">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14:paraId="7142340A">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C5CCBAB">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4B9568F">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581C90D">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A95C0B">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78249CB">
      <w:pPr>
        <w:widowControl/>
        <w:spacing w:line="360" w:lineRule="auto"/>
        <w:jc w:val="center"/>
        <w:outlineLvl w:val="0"/>
        <w:rPr>
          <w:rFonts w:ascii="Times New Roman" w:eastAsia="黑体"/>
          <w:sz w:val="44"/>
          <w:szCs w:val="44"/>
        </w:rPr>
      </w:pPr>
      <w:r>
        <w:rPr>
          <w:rFonts w:ascii="Times New Roman" w:eastAsia="黑体"/>
          <w:sz w:val="44"/>
          <w:szCs w:val="44"/>
        </w:rPr>
        <w:t>第四部分 名词解释</w:t>
      </w:r>
    </w:p>
    <w:p w14:paraId="2FA01D75">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188F904">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246059E">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B6277F4">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7ECBA31">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DCEFD46">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7477ABE">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63460DB">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CEBCCCF">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B14EEEF">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BD80A6D">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2249A8D">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568BB7">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04C11D4">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sz w:val="32"/>
          <w:szCs w:val="32"/>
        </w:rPr>
        <w:t>指单位从同级财政部门取得的财政预算资金。</w:t>
      </w:r>
    </w:p>
    <w:p w14:paraId="3B0A1E4F">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sz w:val="32"/>
          <w:szCs w:val="32"/>
        </w:rPr>
        <w:t>指事业单位开展专业业务活动及辅助活动取得的收入。</w:t>
      </w:r>
    </w:p>
    <w:p w14:paraId="50CD2537">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sz w:val="32"/>
          <w:szCs w:val="32"/>
        </w:rPr>
        <w:t>指事业单位在专业业务活动及其辅助活动之外开展非独立核算经营活动取得的收入。</w:t>
      </w:r>
    </w:p>
    <w:p w14:paraId="4618C9F7">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sz w:val="32"/>
          <w:szCs w:val="32"/>
        </w:rPr>
        <w:t>指单位取得的除上述收入以外的各项收入。主要是事业单位固定资产出租收入、存款利息收入等。</w:t>
      </w:r>
    </w:p>
    <w:p w14:paraId="62311112">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sz w:val="32"/>
          <w:szCs w:val="32"/>
        </w:rPr>
        <w:t>指事业单位按照预算管理要求使用非财政拨款结余弥补收支差额的金额，以及使用专用结余安排支出的金额。</w:t>
      </w:r>
    </w:p>
    <w:p w14:paraId="4AF80B89">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sz w:val="32"/>
          <w:szCs w:val="32"/>
        </w:rPr>
        <w:t>指单位以前年度尚未完成、结转到本年仍按原规定用途继续使用的资金，或项目已完成等产生的结余资金。</w:t>
      </w:r>
    </w:p>
    <w:p w14:paraId="038D21E1">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sz w:val="32"/>
          <w:szCs w:val="32"/>
        </w:rPr>
        <w:t>指事业单位按照会计制度规定缴纳的所得税、提取的专用结余以及转入非财政拨款结余的金额等。</w:t>
      </w:r>
    </w:p>
    <w:p w14:paraId="380D7433">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sz w:val="32"/>
          <w:szCs w:val="32"/>
        </w:rPr>
        <w:t>指单位按有关规定结转到下年或以后年度继续使用的资金，或项目已完成等产生的结余资金。</w:t>
      </w:r>
    </w:p>
    <w:p w14:paraId="073FB704">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sz w:val="32"/>
          <w:szCs w:val="32"/>
        </w:rPr>
        <w:t>指为保障机构正常运转、完成日常工作任务而发生的人员支出和公用支出。</w:t>
      </w:r>
    </w:p>
    <w:p w14:paraId="51E44B01">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sz w:val="32"/>
          <w:szCs w:val="32"/>
        </w:rPr>
        <w:t>指在基本支出之外为完成特定行政任务和事业发展目标所发生的支出。</w:t>
      </w:r>
    </w:p>
    <w:p w14:paraId="53BF0213">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sz w:val="32"/>
          <w:szCs w:val="32"/>
        </w:rPr>
        <w:t>指事业单位在专业业务活动及其辅助活动之外开展非独立核算经营活动发生的支出。</w:t>
      </w:r>
    </w:p>
    <w:p w14:paraId="21187821">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022B58CE">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sz w:val="32"/>
          <w:szCs w:val="32"/>
        </w:rPr>
        <w:t>填列由各级非发展与改革部门集中安排的用于购置固定资产、战备性和应急性储备、土地和无形资产，以及购建基础设施、大型修缮和财政支持企业更新改造所发生的支出。</w:t>
      </w:r>
    </w:p>
    <w:p w14:paraId="6BD26067">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2528BDB7">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sz w:val="32"/>
          <w:szCs w:val="32"/>
        </w:rPr>
        <w:t>填列单位除公务用车运行维护费以外的其他交通费用。如公务交通补贴、租车费用、出租车费用，飞机、船舶等燃料费、维修费、保险费等。</w:t>
      </w:r>
    </w:p>
    <w:p w14:paraId="18665F42">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sz w:val="32"/>
          <w:szCs w:val="32"/>
        </w:rPr>
        <w:t>填列单位公务用车车辆购置支出（含车辆购置税、牌照费）。</w:t>
      </w:r>
    </w:p>
    <w:p w14:paraId="63BEA77C">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sz w:val="32"/>
          <w:szCs w:val="32"/>
        </w:rPr>
        <w:t>填列单位除公务用车外的其他各类交通工具（如船舶、飞机等）购置支出（含车辆购置税、牌照费）。</w:t>
      </w:r>
    </w:p>
    <w:p w14:paraId="79812B0B">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cols w:space="0" w:num="1"/>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4E478E2-ADD2-4BF4-85D5-2256675C2DFD}"/>
  </w:font>
  <w:font w:name="黑体">
    <w:panose1 w:val="02010600030101010101"/>
    <w:charset w:val="86"/>
    <w:family w:val="auto"/>
    <w:pitch w:val="default"/>
    <w:sig w:usb0="800002BF" w:usb1="38CF7CFA" w:usb2="00000016" w:usb3="00000000" w:csb0="00040001" w:csb1="00000000"/>
    <w:embedRegular r:id="rId2" w:fontKey="{90463A00-3927-4E1D-A5D5-0D33123B7F7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3" w:fontKey="{670819D7-738F-4C39-AECB-533779C1B2D3}"/>
  </w:font>
  <w:font w:name="仿宋">
    <w:panose1 w:val="02010609060101010101"/>
    <w:charset w:val="86"/>
    <w:family w:val="modern"/>
    <w:pitch w:val="default"/>
    <w:sig w:usb0="800002BF" w:usb1="38CF7CFA" w:usb2="00000016" w:usb3="00000000" w:csb0="00040001" w:csb1="00000000"/>
    <w:embedRegular r:id="rId4" w:fontKey="{D9A76A70-42DB-485F-941B-F12F4B1CFBBD}"/>
  </w:font>
  <w:font w:name="Calibri Light">
    <w:panose1 w:val="020F0302020204030204"/>
    <w:charset w:val="00"/>
    <w:family w:val="swiss"/>
    <w:pitch w:val="default"/>
    <w:sig w:usb0="E0002AFF" w:usb1="C000247B" w:usb2="00000009" w:usb3="00000000" w:csb0="200001FF" w:csb1="00000000"/>
  </w:font>
  <w:font w:name="华文中宋">
    <w:altName w:val="宋体"/>
    <w:panose1 w:val="02010600040101010101"/>
    <w:charset w:val="86"/>
    <w:family w:val="auto"/>
    <w:pitch w:val="default"/>
    <w:sig w:usb0="00000000" w:usb1="00000000" w:usb2="00000010" w:usb3="00000000" w:csb0="0004009F" w:csb1="00000000"/>
  </w:font>
  <w:font w:name="方正仿宋_GB2312">
    <w:panose1 w:val="02000000000000000000"/>
    <w:charset w:val="86"/>
    <w:family w:val="auto"/>
    <w:pitch w:val="default"/>
    <w:sig w:usb0="A00002BF" w:usb1="184F6CFA" w:usb2="00000012" w:usb3="00000000" w:csb0="00040001" w:csb1="00000000"/>
    <w:embedRegular r:id="rId5" w:fontKey="{05B8DED7-C3B1-4CA2-B003-D99FFC9BA1CC}"/>
  </w:font>
  <w:font w:name="楷体_GB2312">
    <w:panose1 w:val="02010609030101010101"/>
    <w:charset w:val="86"/>
    <w:family w:val="auto"/>
    <w:pitch w:val="default"/>
    <w:sig w:usb0="00000001" w:usb1="080E0000" w:usb2="00000000" w:usb3="00000000" w:csb0="00040000" w:csb1="00000000"/>
    <w:embedRegular r:id="rId6" w:fontKey="{D15B9C99-8D31-44DF-B637-786E076E22C1}"/>
  </w:font>
  <w:font w:name="微软雅黑">
    <w:panose1 w:val="020B0503020204020204"/>
    <w:charset w:val="86"/>
    <w:family w:val="swiss"/>
    <w:pitch w:val="default"/>
    <w:sig w:usb0="80000287" w:usb1="2ACF3C50" w:usb2="00000016" w:usb3="00000000" w:csb0="0004001F" w:csb1="00000000"/>
    <w:embedRegular r:id="rId7" w:fontKey="{8E0E2C1D-88BB-4E0E-A641-52C69B7C3DE7}"/>
  </w:font>
  <w:font w:name="方正小标宋_GBK">
    <w:panose1 w:val="02000000000000000000"/>
    <w:charset w:val="86"/>
    <w:family w:val="script"/>
    <w:pitch w:val="default"/>
    <w:sig w:usb0="A00002BF" w:usb1="38CF7CFA" w:usb2="00082016" w:usb3="00000000" w:csb0="00040001" w:csb1="00000000"/>
    <w:embedRegular r:id="rId8" w:fontKey="{098654EE-ADE3-4857-83CF-A13E23DA1628}"/>
  </w:font>
  <w:font w:name="仿宋_GB2312">
    <w:panose1 w:val="02010609030101010101"/>
    <w:charset w:val="86"/>
    <w:family w:val="auto"/>
    <w:pitch w:val="default"/>
    <w:sig w:usb0="00000001" w:usb1="080E0000" w:usb2="00000000" w:usb3="00000000" w:csb0="00040000" w:csb1="00000000"/>
    <w:embedRegular r:id="rId9" w:fontKey="{79571A77-F523-4141-B4F4-B6825DF7F77F}"/>
  </w:font>
  <w:font w:name="ArialUnicodeMS">
    <w:altName w:val="Malgun Gothic"/>
    <w:panose1 w:val="00000000000000000000"/>
    <w:charset w:val="81"/>
    <w:family w:val="auto"/>
    <w:pitch w:val="default"/>
    <w:sig w:usb0="00000000" w:usb1="00000000" w:usb2="00000010" w:usb3="00000000" w:csb0="00080001" w:csb1="00000000"/>
    <w:embedRegular r:id="rId10" w:fontKey="{D21375E1-AE5B-4BFF-8746-99F94FE5E9C9}"/>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C83B2">
    <w:pPr>
      <w:pStyle w:val="8"/>
      <w:jc w:val="center"/>
    </w:pPr>
  </w:p>
  <w:p w14:paraId="6F396D63">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5B0B8">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9C0B1">
    <w:pPr>
      <w:jc w:val="center"/>
    </w:pPr>
    <w:r>
      <w:fldChar w:fldCharType="begin"/>
    </w:r>
    <w:r>
      <w:instrText xml:space="preserve">PAGE</w:instrText>
    </w:r>
    <w:r>
      <w:fldChar w:fldCharType="separate"/>
    </w:r>
    <w:r>
      <w:t>3</w:t>
    </w:r>
    <w:r>
      <w:fldChar w:fldCharType="end"/>
    </w:r>
  </w:p>
  <w:p w14:paraId="33115AA7"/>
  <w:p w14:paraId="2E305065">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9CAEE">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205F4">
    <w:pPr>
      <w:jc w:val="center"/>
    </w:pPr>
    <w:r>
      <w:fldChar w:fldCharType="begin"/>
    </w:r>
    <w:r>
      <w:instrText xml:space="preserve">PAGE</w:instrText>
    </w:r>
    <w:r>
      <w:fldChar w:fldCharType="separate"/>
    </w:r>
    <w:r>
      <w:t>21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F2FC7">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BCF21">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B7450">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C3A3D">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172A27"/>
    <w:rsid w:val="00236F8C"/>
    <w:rsid w:val="006F14C7"/>
    <w:rsid w:val="00822154"/>
    <w:rsid w:val="00AA392F"/>
    <w:rsid w:val="00B10B3F"/>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7FF3535"/>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EB1738D"/>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560E2"/>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5244B8"/>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02503"/>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numPr>
        <w:ilvl w:val="1"/>
        <w:numId w:val="1"/>
      </w:numPr>
      <w:spacing w:line="416" w:lineRule="auto"/>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Autospacing="1" w:afterAutospacing="1"/>
      <w:jc w:val="left"/>
    </w:pPr>
    <w:rPr>
      <w:rFonts w:cs="Times New Roman"/>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character" w:customStyle="1" w:styleId="27">
    <w:name w:val="font71"/>
    <w:basedOn w:val="13"/>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968.91</c:v>
                </c:pt>
                <c:pt idx="1">
                  <c:v>923</c:v>
                </c:pt>
              </c:numCache>
            </c:numRef>
          </c:val>
        </c:ser>
        <c:dLbls>
          <c:showLegendKey val="0"/>
          <c:showVal val="1"/>
          <c:showCatName val="0"/>
          <c:showSerName val="0"/>
          <c:showPercent val="0"/>
          <c:showBubbleSize val="0"/>
        </c:dLbls>
        <c:gapWidth val="246"/>
        <c:overlap val="-28"/>
        <c:axId val="98483200"/>
        <c:axId val="98494336"/>
      </c:barChart>
      <c:catAx>
        <c:axId val="984832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494336"/>
        <c:crosses val="autoZero"/>
        <c:auto val="1"/>
        <c:lblAlgn val="ctr"/>
        <c:lblOffset val="100"/>
        <c:noMultiLvlLbl val="0"/>
      </c:catAx>
      <c:valAx>
        <c:axId val="98494336"/>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483200"/>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9689099.01</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9044180.05</c:v>
                </c:pt>
                <c:pt idx="1">
                  <c:v>644918.96</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923</c:v>
                </c:pt>
                <c:pt idx="1">
                  <c:v>923</c:v>
                </c:pt>
                <c:pt idx="2">
                  <c:v>923</c:v>
                </c:pt>
                <c:pt idx="3">
                  <c:v>923</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968.91</c:v>
                </c:pt>
                <c:pt idx="1">
                  <c:v>968.91</c:v>
                </c:pt>
                <c:pt idx="2">
                  <c:v>968.91</c:v>
                </c:pt>
                <c:pt idx="3">
                  <c:v>968.91</c:v>
                </c:pt>
                <c:pt idx="4">
                  <c:v>0</c:v>
                </c:pt>
                <c:pt idx="5">
                  <c:v>0</c:v>
                </c:pt>
                <c:pt idx="6">
                  <c:v>0</c:v>
                </c:pt>
                <c:pt idx="7">
                  <c:v>0</c:v>
                </c:pt>
              </c:numCache>
            </c:numRef>
          </c:val>
        </c:ser>
        <c:dLbls>
          <c:showLegendKey val="0"/>
          <c:showVal val="1"/>
          <c:showCatName val="0"/>
          <c:showSerName val="0"/>
          <c:showPercent val="0"/>
          <c:showBubbleSize val="0"/>
        </c:dLbls>
        <c:gapWidth val="246"/>
        <c:overlap val="-28"/>
        <c:axId val="98811264"/>
        <c:axId val="99497088"/>
      </c:barChart>
      <c:catAx>
        <c:axId val="98811264"/>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497088"/>
        <c:crosses val="autoZero"/>
        <c:auto val="1"/>
        <c:lblAlgn val="ctr"/>
        <c:lblOffset val="100"/>
        <c:noMultiLvlLbl val="0"/>
      </c:catAx>
      <c:valAx>
        <c:axId val="99497088"/>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out"/>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81126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1009.42</c:v>
                </c:pt>
                <c:pt idx="1">
                  <c:v>1009.42</c:v>
                </c:pt>
                <c:pt idx="2">
                  <c:v>1009.42</c:v>
                </c:pt>
                <c:pt idx="3">
                  <c:v>1009.42</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968.91</c:v>
                </c:pt>
                <c:pt idx="1">
                  <c:v>968.91</c:v>
                </c:pt>
                <c:pt idx="2">
                  <c:v>968.91</c:v>
                </c:pt>
                <c:pt idx="3">
                  <c:v>968.91</c:v>
                </c:pt>
                <c:pt idx="4">
                  <c:v>0</c:v>
                </c:pt>
                <c:pt idx="5">
                  <c:v>0</c:v>
                </c:pt>
                <c:pt idx="6">
                  <c:v>0</c:v>
                </c:pt>
                <c:pt idx="7">
                  <c:v>0</c:v>
                </c:pt>
              </c:numCache>
            </c:numRef>
          </c:val>
        </c:ser>
        <c:dLbls>
          <c:showLegendKey val="0"/>
          <c:showVal val="1"/>
          <c:showCatName val="0"/>
          <c:showSerName val="0"/>
          <c:showPercent val="0"/>
          <c:showBubbleSize val="0"/>
        </c:dLbls>
        <c:gapWidth val="150"/>
        <c:axId val="69688320"/>
        <c:axId val="69694208"/>
      </c:barChart>
      <c:catAx>
        <c:axId val="6968832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69694208"/>
        <c:crosses val="autoZero"/>
        <c:auto val="1"/>
        <c:lblAlgn val="ctr"/>
        <c:lblOffset val="100"/>
        <c:noMultiLvlLbl val="0"/>
      </c:catAx>
      <c:valAx>
        <c:axId val="69694208"/>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69688320"/>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sz="800"/>
      </a:pPr>
    </a:p>
  </c:txPr>
  <c:externalData r:id="rId1">
    <c:autoUpdate val="0"/>
  </c:externalData>
</c:chartSpac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61</Pages>
  <Words>4165</Words>
  <Characters>5517</Characters>
  <Lines>119</Lines>
  <Paragraphs>33</Paragraphs>
  <TotalTime>19</TotalTime>
  <ScaleCrop>false</ScaleCrop>
  <LinksUpToDate>false</LinksUpToDate>
  <CharactersWithSpaces>5939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2026-09-16T01:28:00Z</dcterms:created>
  <dc:creator>王明新TIAD</dc:creator>
  <cp:lastModifiedBy> 欣</cp:lastModifiedBy>
  <cp:lastPrinted>2023-08-04T01:00:00Z</cp:lastPrinted>
  <dcterms:modified xsi:type="dcterms:W3CDTF">2026-09-23T08:12:37Z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eyJoZGlkIjoiZjAwYmQ3MzBlOWE3MWM1YzY2ZmJhNTUwYjM3YzdmMGEiLCJ1c2VySWQiOiI0MDU0OTQ5MDYifQ==</vt:lpwstr>
  </property>
</Properties>
</file>