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一、石家庄市鹿泉区人民政府办公室本级收支预算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一、石家庄市鹿泉区人民政府办公室本级收支预算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1592.09</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1191.76</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136.99</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45.42</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r>
              <w:t xml:space="preserve">150.00</w:t>
            </w: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67.92</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1592.09</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1592.09</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1592.09</w:t>
            </w:r>
          </w:p>
        </w:tc>
        <w:tc>
          <w:tcPr>
            <w:tcW w:w="4535" w:type="dxa"/>
            <w:vAlign w:val="center"/>
          </w:tcPr>
          <w:p>
            <w:pPr>
              <w:pStyle w:val="单元格样式6"/>
            </w:pPr>
            <w:r>
              <w:t xml:space="preserve">支出总计</w:t>
            </w:r>
          </w:p>
        </w:tc>
        <w:tc>
          <w:tcPr>
            <w:tcW w:w="2126" w:type="dxa"/>
            <w:vAlign w:val="center"/>
          </w:tcPr>
          <w:p>
            <w:pPr>
              <w:pStyle w:val="单元格样式7"/>
            </w:pPr>
            <w:r>
              <w:t xml:space="preserve">1592.09</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1592.09</w:t>
            </w:r>
          </w:p>
        </w:tc>
        <w:tc>
          <w:tcPr>
            <w:tcW w:w="1134" w:type="dxa"/>
            <w:vAlign w:val="center"/>
          </w:tcPr>
          <w:p>
            <w:pPr>
              <w:pStyle w:val="单元格样式7"/>
            </w:pPr>
            <w:r>
              <w:t xml:space="preserve">1592.09</w:t>
            </w:r>
          </w:p>
        </w:tc>
        <w:tc>
          <w:tcPr>
            <w:tcW w:w="1134" w:type="dxa"/>
            <w:vAlign w:val="center"/>
          </w:tcPr>
          <w:p>
            <w:pPr>
              <w:pStyle w:val="单元格样式7"/>
            </w:pPr>
            <w:r>
              <w:t xml:space="preserve">1592.09</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1191.76</w:t>
            </w:r>
          </w:p>
        </w:tc>
        <w:tc>
          <w:tcPr>
            <w:tcW w:w="1134" w:type="dxa"/>
            <w:vAlign w:val="center"/>
          </w:tcPr>
          <w:p>
            <w:pPr>
              <w:pStyle w:val="单元格样式4"/>
            </w:pPr>
            <w:r>
              <w:t xml:space="preserve">1191.76</w:t>
            </w:r>
          </w:p>
        </w:tc>
        <w:tc>
          <w:tcPr>
            <w:tcW w:w="1134" w:type="dxa"/>
            <w:vAlign w:val="center"/>
          </w:tcPr>
          <w:p>
            <w:pPr>
              <w:pStyle w:val="单元格样式4"/>
            </w:pPr>
            <w:r>
              <w:t xml:space="preserve">1191.76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20103</w:t>
            </w:r>
          </w:p>
        </w:tc>
        <w:tc>
          <w:tcPr>
            <w:tcW w:w="1559" w:type="dxa"/>
            <w:vAlign w:val="center"/>
          </w:tcPr>
          <w:p>
            <w:pPr>
              <w:pStyle w:val="单元格样式2"/>
            </w:pPr>
            <w:r>
              <w:t xml:space="preserve">政府办公厅（室）及相关机构事务</w:t>
            </w:r>
          </w:p>
        </w:tc>
        <w:tc>
          <w:tcPr>
            <w:tcW w:w="1134" w:type="dxa"/>
            <w:vAlign w:val="center"/>
          </w:tcPr>
          <w:p>
            <w:pPr>
              <w:pStyle w:val="单元格样式4"/>
            </w:pPr>
            <w:r>
              <w:t xml:space="preserve">1191.76</w:t>
            </w:r>
          </w:p>
        </w:tc>
        <w:tc>
          <w:tcPr>
            <w:tcW w:w="1134" w:type="dxa"/>
            <w:vAlign w:val="center"/>
          </w:tcPr>
          <w:p>
            <w:pPr>
              <w:pStyle w:val="单元格样式4"/>
            </w:pPr>
            <w:r>
              <w:t xml:space="preserve">1191.76</w:t>
            </w:r>
          </w:p>
        </w:tc>
        <w:tc>
          <w:tcPr>
            <w:tcW w:w="1134" w:type="dxa"/>
            <w:vAlign w:val="center"/>
          </w:tcPr>
          <w:p>
            <w:pPr>
              <w:pStyle w:val="单元格样式4"/>
            </w:pPr>
            <w:r>
              <w:t xml:space="preserve">1191.76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2010301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739.98</w:t>
            </w:r>
          </w:p>
        </w:tc>
        <w:tc>
          <w:tcPr>
            <w:tcW w:w="1134" w:type="dxa"/>
            <w:vAlign w:val="center"/>
          </w:tcPr>
          <w:p>
            <w:pPr>
              <w:pStyle w:val="单元格样式4"/>
            </w:pPr>
            <w:r>
              <w:t xml:space="preserve">739.98</w:t>
            </w:r>
          </w:p>
        </w:tc>
        <w:tc>
          <w:tcPr>
            <w:tcW w:w="1134" w:type="dxa"/>
            <w:vAlign w:val="center"/>
          </w:tcPr>
          <w:p>
            <w:pPr>
              <w:pStyle w:val="单元格样式4"/>
            </w:pPr>
            <w:r>
              <w:t xml:space="preserve">739.98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2010302</w:t>
            </w:r>
          </w:p>
        </w:tc>
        <w:tc>
          <w:tcPr>
            <w:tcW w:w="1559" w:type="dxa"/>
            <w:vAlign w:val="center"/>
          </w:tcPr>
          <w:p>
            <w:pPr>
              <w:pStyle w:val="单元格样式2"/>
            </w:pPr>
            <w:r>
              <w:t xml:space="preserve">一般行政管理事务</w:t>
            </w:r>
          </w:p>
        </w:tc>
        <w:tc>
          <w:tcPr>
            <w:tcW w:w="1134" w:type="dxa"/>
            <w:vAlign w:val="center"/>
          </w:tcPr>
          <w:p>
            <w:pPr>
              <w:pStyle w:val="单元格样式4"/>
            </w:pPr>
            <w:r>
              <w:t xml:space="preserve">451.78</w:t>
            </w:r>
          </w:p>
        </w:tc>
        <w:tc>
          <w:tcPr>
            <w:tcW w:w="1134" w:type="dxa"/>
            <w:vAlign w:val="center"/>
          </w:tcPr>
          <w:p>
            <w:pPr>
              <w:pStyle w:val="单元格样式4"/>
            </w:pPr>
            <w:r>
              <w:t xml:space="preserve">451.78</w:t>
            </w:r>
          </w:p>
        </w:tc>
        <w:tc>
          <w:tcPr>
            <w:tcW w:w="1134" w:type="dxa"/>
            <w:vAlign w:val="center"/>
          </w:tcPr>
          <w:p>
            <w:pPr>
              <w:pStyle w:val="单元格样式4"/>
            </w:pPr>
            <w:r>
              <w:t xml:space="preserve">451.78</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136.99</w:t>
            </w:r>
          </w:p>
        </w:tc>
        <w:tc>
          <w:tcPr>
            <w:tcW w:w="1134" w:type="dxa"/>
            <w:vAlign w:val="center"/>
          </w:tcPr>
          <w:p>
            <w:pPr>
              <w:pStyle w:val="单元格样式4"/>
            </w:pPr>
            <w:r>
              <w:t xml:space="preserve">136.99</w:t>
            </w:r>
          </w:p>
        </w:tc>
        <w:tc>
          <w:tcPr>
            <w:tcW w:w="1134" w:type="dxa"/>
            <w:vAlign w:val="center"/>
          </w:tcPr>
          <w:p>
            <w:pPr>
              <w:pStyle w:val="单元格样式4"/>
            </w:pPr>
            <w:r>
              <w:t xml:space="preserve">136.99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131.19</w:t>
            </w:r>
          </w:p>
        </w:tc>
        <w:tc>
          <w:tcPr>
            <w:tcW w:w="1134" w:type="dxa"/>
            <w:vAlign w:val="center"/>
          </w:tcPr>
          <w:p>
            <w:pPr>
              <w:pStyle w:val="单元格样式4"/>
            </w:pPr>
            <w:r>
              <w:t xml:space="preserve">131.19</w:t>
            </w:r>
          </w:p>
        </w:tc>
        <w:tc>
          <w:tcPr>
            <w:tcW w:w="1134" w:type="dxa"/>
            <w:vAlign w:val="center"/>
          </w:tcPr>
          <w:p>
            <w:pPr>
              <w:pStyle w:val="单元格样式4"/>
            </w:pPr>
            <w:r>
              <w:t xml:space="preserve">131.19</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62.03</w:t>
            </w:r>
          </w:p>
        </w:tc>
        <w:tc>
          <w:tcPr>
            <w:tcW w:w="1134" w:type="dxa"/>
            <w:vAlign w:val="center"/>
          </w:tcPr>
          <w:p>
            <w:pPr>
              <w:pStyle w:val="单元格样式4"/>
            </w:pPr>
            <w:r>
              <w:t xml:space="preserve">62.03</w:t>
            </w:r>
          </w:p>
        </w:tc>
        <w:tc>
          <w:tcPr>
            <w:tcW w:w="1134" w:type="dxa"/>
            <w:vAlign w:val="center"/>
          </w:tcPr>
          <w:p>
            <w:pPr>
              <w:pStyle w:val="单元格样式4"/>
            </w:pPr>
            <w:r>
              <w:t xml:space="preserve">62.03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69.16</w:t>
            </w:r>
          </w:p>
        </w:tc>
        <w:tc>
          <w:tcPr>
            <w:tcW w:w="1134" w:type="dxa"/>
            <w:vAlign w:val="center"/>
          </w:tcPr>
          <w:p>
            <w:pPr>
              <w:pStyle w:val="单元格样式4"/>
            </w:pPr>
            <w:r>
              <w:t xml:space="preserve">69.16</w:t>
            </w:r>
          </w:p>
        </w:tc>
        <w:tc>
          <w:tcPr>
            <w:tcW w:w="1134" w:type="dxa"/>
            <w:vAlign w:val="center"/>
          </w:tcPr>
          <w:p>
            <w:pPr>
              <w:pStyle w:val="单元格样式4"/>
            </w:pPr>
            <w:r>
              <w:t xml:space="preserve">69.16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20809</w:t>
            </w:r>
          </w:p>
        </w:tc>
        <w:tc>
          <w:tcPr>
            <w:tcW w:w="1559" w:type="dxa"/>
            <w:vAlign w:val="center"/>
          </w:tcPr>
          <w:p>
            <w:pPr>
              <w:pStyle w:val="单元格样式2"/>
            </w:pPr>
            <w:r>
              <w:t xml:space="preserve">退役安置</w:t>
            </w:r>
          </w:p>
        </w:tc>
        <w:tc>
          <w:tcPr>
            <w:tcW w:w="1134" w:type="dxa"/>
            <w:vAlign w:val="center"/>
          </w:tcPr>
          <w:p>
            <w:pPr>
              <w:pStyle w:val="单元格样式4"/>
            </w:pPr>
            <w:r>
              <w:t xml:space="preserve">5.80</w:t>
            </w:r>
          </w:p>
        </w:tc>
        <w:tc>
          <w:tcPr>
            <w:tcW w:w="1134" w:type="dxa"/>
            <w:vAlign w:val="center"/>
          </w:tcPr>
          <w:p>
            <w:pPr>
              <w:pStyle w:val="单元格样式4"/>
            </w:pPr>
            <w:r>
              <w:t xml:space="preserve">5.80</w:t>
            </w:r>
          </w:p>
        </w:tc>
        <w:tc>
          <w:tcPr>
            <w:tcW w:w="1134" w:type="dxa"/>
            <w:vAlign w:val="center"/>
          </w:tcPr>
          <w:p>
            <w:pPr>
              <w:pStyle w:val="单元格样式4"/>
            </w:pPr>
            <w:r>
              <w:t xml:space="preserve">5.80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2080901</w:t>
            </w:r>
          </w:p>
        </w:tc>
        <w:tc>
          <w:tcPr>
            <w:tcW w:w="1559" w:type="dxa"/>
            <w:vAlign w:val="center"/>
          </w:tcPr>
          <w:p>
            <w:pPr>
              <w:pStyle w:val="单元格样式2"/>
            </w:pPr>
            <w:r>
              <w:t xml:space="preserve">退役士兵安置</w:t>
            </w:r>
          </w:p>
        </w:tc>
        <w:tc>
          <w:tcPr>
            <w:tcW w:w="1134" w:type="dxa"/>
            <w:vAlign w:val="center"/>
          </w:tcPr>
          <w:p>
            <w:pPr>
              <w:pStyle w:val="单元格样式4"/>
            </w:pPr>
            <w:r>
              <w:t xml:space="preserve">5.80</w:t>
            </w:r>
          </w:p>
        </w:tc>
        <w:tc>
          <w:tcPr>
            <w:tcW w:w="1134" w:type="dxa"/>
            <w:vAlign w:val="center"/>
          </w:tcPr>
          <w:p>
            <w:pPr>
              <w:pStyle w:val="单元格样式4"/>
            </w:pPr>
            <w:r>
              <w:t xml:space="preserve">5.80</w:t>
            </w:r>
          </w:p>
        </w:tc>
        <w:tc>
          <w:tcPr>
            <w:tcW w:w="1134" w:type="dxa"/>
            <w:vAlign w:val="center"/>
          </w:tcPr>
          <w:p>
            <w:pPr>
              <w:pStyle w:val="单元格样式4"/>
            </w:pPr>
            <w:r>
              <w:t xml:space="preserve">5.80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45.42</w:t>
            </w:r>
          </w:p>
        </w:tc>
        <w:tc>
          <w:tcPr>
            <w:tcW w:w="1134" w:type="dxa"/>
            <w:vAlign w:val="center"/>
          </w:tcPr>
          <w:p>
            <w:pPr>
              <w:pStyle w:val="单元格样式4"/>
            </w:pPr>
            <w:r>
              <w:t xml:space="preserve">45.42</w:t>
            </w:r>
          </w:p>
        </w:tc>
        <w:tc>
          <w:tcPr>
            <w:tcW w:w="1134" w:type="dxa"/>
            <w:vAlign w:val="center"/>
          </w:tcPr>
          <w:p>
            <w:pPr>
              <w:pStyle w:val="单元格样式4"/>
            </w:pPr>
            <w:r>
              <w:t xml:space="preserve">45.42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45.42</w:t>
            </w:r>
          </w:p>
        </w:tc>
        <w:tc>
          <w:tcPr>
            <w:tcW w:w="1134" w:type="dxa"/>
            <w:vAlign w:val="center"/>
          </w:tcPr>
          <w:p>
            <w:pPr>
              <w:pStyle w:val="单元格样式4"/>
            </w:pPr>
            <w:r>
              <w:t xml:space="preserve">45.42</w:t>
            </w:r>
          </w:p>
        </w:tc>
        <w:tc>
          <w:tcPr>
            <w:tcW w:w="1134" w:type="dxa"/>
            <w:vAlign w:val="center"/>
          </w:tcPr>
          <w:p>
            <w:pPr>
              <w:pStyle w:val="单元格样式4"/>
            </w:pPr>
            <w:r>
              <w:t xml:space="preserve">45.42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45.42</w:t>
            </w:r>
          </w:p>
        </w:tc>
        <w:tc>
          <w:tcPr>
            <w:tcW w:w="1134" w:type="dxa"/>
            <w:vAlign w:val="center"/>
          </w:tcPr>
          <w:p>
            <w:pPr>
              <w:pStyle w:val="单元格样式4"/>
            </w:pPr>
            <w:r>
              <w:t xml:space="preserve">45.42</w:t>
            </w:r>
          </w:p>
        </w:tc>
        <w:tc>
          <w:tcPr>
            <w:tcW w:w="1134" w:type="dxa"/>
            <w:vAlign w:val="center"/>
          </w:tcPr>
          <w:p>
            <w:pPr>
              <w:pStyle w:val="单元格样式4"/>
            </w:pPr>
            <w:r>
              <w:t xml:space="preserve">45.42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211</w:t>
            </w:r>
          </w:p>
        </w:tc>
        <w:tc>
          <w:tcPr>
            <w:tcW w:w="1559" w:type="dxa"/>
            <w:vAlign w:val="center"/>
          </w:tcPr>
          <w:p>
            <w:pPr>
              <w:pStyle w:val="单元格样式2"/>
            </w:pPr>
            <w:r>
              <w:t xml:space="preserve">节能环保支出</w:t>
            </w:r>
          </w:p>
        </w:tc>
        <w:tc>
          <w:tcPr>
            <w:tcW w:w="1134" w:type="dxa"/>
            <w:vAlign w:val="center"/>
          </w:tcPr>
          <w:p>
            <w:pPr>
              <w:pStyle w:val="单元格样式4"/>
            </w:pPr>
            <w:r>
              <w:t xml:space="preserve">150.00</w:t>
            </w:r>
          </w:p>
        </w:tc>
        <w:tc>
          <w:tcPr>
            <w:tcW w:w="1134" w:type="dxa"/>
            <w:vAlign w:val="center"/>
          </w:tcPr>
          <w:p>
            <w:pPr>
              <w:pStyle w:val="单元格样式4"/>
            </w:pPr>
            <w:r>
              <w:t xml:space="preserve">150.00</w:t>
            </w:r>
          </w:p>
        </w:tc>
        <w:tc>
          <w:tcPr>
            <w:tcW w:w="1134" w:type="dxa"/>
            <w:vAlign w:val="center"/>
          </w:tcPr>
          <w:p>
            <w:pPr>
              <w:pStyle w:val="单元格样式4"/>
            </w:pPr>
            <w:r>
              <w:t xml:space="preserve">150.00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21103</w:t>
            </w:r>
          </w:p>
        </w:tc>
        <w:tc>
          <w:tcPr>
            <w:tcW w:w="1559" w:type="dxa"/>
            <w:vAlign w:val="center"/>
          </w:tcPr>
          <w:p>
            <w:pPr>
              <w:pStyle w:val="单元格样式2"/>
            </w:pPr>
            <w:r>
              <w:t xml:space="preserve">污染防治</w:t>
            </w:r>
          </w:p>
        </w:tc>
        <w:tc>
          <w:tcPr>
            <w:tcW w:w="1134" w:type="dxa"/>
            <w:vAlign w:val="center"/>
          </w:tcPr>
          <w:p>
            <w:pPr>
              <w:pStyle w:val="单元格样式4"/>
            </w:pPr>
            <w:r>
              <w:t xml:space="preserve">150.00</w:t>
            </w:r>
          </w:p>
        </w:tc>
        <w:tc>
          <w:tcPr>
            <w:tcW w:w="1134" w:type="dxa"/>
            <w:vAlign w:val="center"/>
          </w:tcPr>
          <w:p>
            <w:pPr>
              <w:pStyle w:val="单元格样式4"/>
            </w:pPr>
            <w:r>
              <w:t xml:space="preserve">150.00</w:t>
            </w:r>
          </w:p>
        </w:tc>
        <w:tc>
          <w:tcPr>
            <w:tcW w:w="1134" w:type="dxa"/>
            <w:vAlign w:val="center"/>
          </w:tcPr>
          <w:p>
            <w:pPr>
              <w:pStyle w:val="单元格样式4"/>
            </w:pPr>
            <w:r>
              <w:t xml:space="preserve">150.00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2110301</w:t>
            </w:r>
          </w:p>
        </w:tc>
        <w:tc>
          <w:tcPr>
            <w:tcW w:w="1559" w:type="dxa"/>
            <w:vAlign w:val="center"/>
          </w:tcPr>
          <w:p>
            <w:pPr>
              <w:pStyle w:val="单元格样式2"/>
            </w:pPr>
            <w:r>
              <w:t xml:space="preserve">大气</w:t>
            </w:r>
          </w:p>
        </w:tc>
        <w:tc>
          <w:tcPr>
            <w:tcW w:w="1134" w:type="dxa"/>
            <w:vAlign w:val="center"/>
          </w:tcPr>
          <w:p>
            <w:pPr>
              <w:pStyle w:val="单元格样式4"/>
            </w:pPr>
            <w:r>
              <w:t xml:space="preserve">150.00</w:t>
            </w:r>
          </w:p>
        </w:tc>
        <w:tc>
          <w:tcPr>
            <w:tcW w:w="1134" w:type="dxa"/>
            <w:vAlign w:val="center"/>
          </w:tcPr>
          <w:p>
            <w:pPr>
              <w:pStyle w:val="单元格样式4"/>
            </w:pPr>
            <w:r>
              <w:t xml:space="preserve">150.00</w:t>
            </w:r>
          </w:p>
        </w:tc>
        <w:tc>
          <w:tcPr>
            <w:tcW w:w="1134" w:type="dxa"/>
            <w:vAlign w:val="center"/>
          </w:tcPr>
          <w:p>
            <w:pPr>
              <w:pStyle w:val="单元格样式4"/>
            </w:pPr>
            <w:r>
              <w:t xml:space="preserve">150.00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67.92</w:t>
            </w:r>
          </w:p>
        </w:tc>
        <w:tc>
          <w:tcPr>
            <w:tcW w:w="1134" w:type="dxa"/>
            <w:vAlign w:val="center"/>
          </w:tcPr>
          <w:p>
            <w:pPr>
              <w:pStyle w:val="单元格样式4"/>
            </w:pPr>
            <w:r>
              <w:t xml:space="preserve">67.92</w:t>
            </w:r>
          </w:p>
        </w:tc>
        <w:tc>
          <w:tcPr>
            <w:tcW w:w="1134" w:type="dxa"/>
            <w:vAlign w:val="center"/>
          </w:tcPr>
          <w:p>
            <w:pPr>
              <w:pStyle w:val="单元格样式4"/>
            </w:pPr>
            <w:r>
              <w:t xml:space="preserve">67.92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67.92</w:t>
            </w:r>
          </w:p>
        </w:tc>
        <w:tc>
          <w:tcPr>
            <w:tcW w:w="1134" w:type="dxa"/>
            <w:vAlign w:val="center"/>
          </w:tcPr>
          <w:p>
            <w:pPr>
              <w:pStyle w:val="单元格样式4"/>
            </w:pPr>
            <w:r>
              <w:t xml:space="preserve">67.92</w:t>
            </w:r>
          </w:p>
        </w:tc>
        <w:tc>
          <w:tcPr>
            <w:tcW w:w="1134" w:type="dxa"/>
            <w:vAlign w:val="center"/>
          </w:tcPr>
          <w:p>
            <w:pPr>
              <w:pStyle w:val="单元格样式4"/>
            </w:pPr>
            <w:r>
              <w:t xml:space="preserve">67.92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20</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67.92</w:t>
            </w:r>
          </w:p>
        </w:tc>
        <w:tc>
          <w:tcPr>
            <w:tcW w:w="1134" w:type="dxa"/>
            <w:vAlign w:val="center"/>
          </w:tcPr>
          <w:p>
            <w:pPr>
              <w:pStyle w:val="单元格样式4"/>
            </w:pPr>
            <w:r>
              <w:t xml:space="preserve">67.92</w:t>
            </w:r>
          </w:p>
        </w:tc>
        <w:tc>
          <w:tcPr>
            <w:tcW w:w="1134" w:type="dxa"/>
            <w:vAlign w:val="center"/>
          </w:tcPr>
          <w:p>
            <w:pPr>
              <w:pStyle w:val="单元格样式4"/>
            </w:pPr>
            <w:r>
              <w:t xml:space="preserve">67.92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1592.09</w:t>
            </w:r>
          </w:p>
        </w:tc>
        <w:tc>
          <w:tcPr>
            <w:tcW w:w="1361" w:type="dxa"/>
            <w:vAlign w:val="center"/>
          </w:tcPr>
          <w:p>
            <w:pPr>
              <w:pStyle w:val="单元格样式7"/>
            </w:pPr>
            <w:r>
              <w:t xml:space="preserve">984.51</w:t>
            </w:r>
          </w:p>
        </w:tc>
        <w:tc>
          <w:tcPr>
            <w:tcW w:w="1361" w:type="dxa"/>
            <w:vAlign w:val="center"/>
          </w:tcPr>
          <w:p>
            <w:pPr>
              <w:pStyle w:val="单元格样式7"/>
            </w:pPr>
            <w:r>
              <w:t xml:space="preserve">607.58</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1191.76</w:t>
            </w:r>
          </w:p>
        </w:tc>
        <w:tc>
          <w:tcPr>
            <w:tcW w:w="1361" w:type="dxa"/>
            <w:vAlign w:val="center"/>
          </w:tcPr>
          <w:p>
            <w:pPr>
              <w:pStyle w:val="单元格样式4"/>
            </w:pPr>
            <w:r>
              <w:t xml:space="preserve">739.98</w:t>
            </w:r>
          </w:p>
        </w:tc>
        <w:tc>
          <w:tcPr>
            <w:tcW w:w="1361" w:type="dxa"/>
            <w:vAlign w:val="center"/>
          </w:tcPr>
          <w:p>
            <w:pPr>
              <w:pStyle w:val="单元格样式4"/>
            </w:pPr>
            <w:r>
              <w:t xml:space="preserve">451.78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1361" w:type="dxa"/>
            <w:vAlign w:val="center"/>
          </w:tcPr>
          <w:p>
            <w:pPr>
              <w:pStyle w:val="单元格样式4"/>
            </w:pPr>
            <w:r>
              <w:t xml:space="preserve">1191.76</w:t>
            </w:r>
          </w:p>
        </w:tc>
        <w:tc>
          <w:tcPr>
            <w:tcW w:w="1361" w:type="dxa"/>
            <w:vAlign w:val="center"/>
          </w:tcPr>
          <w:p>
            <w:pPr>
              <w:pStyle w:val="单元格样式4"/>
            </w:pPr>
            <w:r>
              <w:t xml:space="preserve">739.98</w:t>
            </w:r>
          </w:p>
        </w:tc>
        <w:tc>
          <w:tcPr>
            <w:tcW w:w="1361" w:type="dxa"/>
            <w:vAlign w:val="center"/>
          </w:tcPr>
          <w:p>
            <w:pPr>
              <w:pStyle w:val="单元格样式4"/>
            </w:pPr>
            <w:r>
              <w:t xml:space="preserve">451.78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739.98</w:t>
            </w:r>
          </w:p>
        </w:tc>
        <w:tc>
          <w:tcPr>
            <w:tcW w:w="1361" w:type="dxa"/>
            <w:vAlign w:val="center"/>
          </w:tcPr>
          <w:p>
            <w:pPr>
              <w:pStyle w:val="单元格样式4"/>
            </w:pPr>
            <w:r>
              <w:t xml:space="preserve">739.98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1361" w:type="dxa"/>
            <w:vAlign w:val="center"/>
          </w:tcPr>
          <w:p>
            <w:pPr>
              <w:pStyle w:val="单元格样式4"/>
            </w:pPr>
            <w:r>
              <w:t xml:space="preserve">451.78</w:t>
            </w:r>
          </w:p>
        </w:tc>
        <w:tc>
          <w:tcPr>
            <w:tcW w:w="1361" w:type="dxa"/>
            <w:vAlign w:val="center"/>
          </w:tcPr>
          <w:p>
            <w:pPr>
              <w:pStyle w:val="单元格样式4"/>
            </w:pPr>
          </w:p>
        </w:tc>
        <w:tc>
          <w:tcPr>
            <w:tcW w:w="1361" w:type="dxa"/>
            <w:vAlign w:val="center"/>
          </w:tcPr>
          <w:p>
            <w:pPr>
              <w:pStyle w:val="单元格样式4"/>
            </w:pPr>
            <w:r>
              <w:t xml:space="preserve">451.78</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136.99</w:t>
            </w:r>
          </w:p>
        </w:tc>
        <w:tc>
          <w:tcPr>
            <w:tcW w:w="1361" w:type="dxa"/>
            <w:vAlign w:val="center"/>
          </w:tcPr>
          <w:p>
            <w:pPr>
              <w:pStyle w:val="单元格样式4"/>
            </w:pPr>
            <w:r>
              <w:t xml:space="preserve">131.19</w:t>
            </w:r>
          </w:p>
        </w:tc>
        <w:tc>
          <w:tcPr>
            <w:tcW w:w="1361" w:type="dxa"/>
            <w:vAlign w:val="center"/>
          </w:tcPr>
          <w:p>
            <w:pPr>
              <w:pStyle w:val="单元格样式4"/>
            </w:pPr>
            <w:r>
              <w:t xml:space="preserve">5.80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131.19</w:t>
            </w:r>
          </w:p>
        </w:tc>
        <w:tc>
          <w:tcPr>
            <w:tcW w:w="1361" w:type="dxa"/>
            <w:vAlign w:val="center"/>
          </w:tcPr>
          <w:p>
            <w:pPr>
              <w:pStyle w:val="单元格样式4"/>
            </w:pPr>
            <w:r>
              <w:t xml:space="preserve">131.19</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62.03</w:t>
            </w:r>
          </w:p>
        </w:tc>
        <w:tc>
          <w:tcPr>
            <w:tcW w:w="1361" w:type="dxa"/>
            <w:vAlign w:val="center"/>
          </w:tcPr>
          <w:p>
            <w:pPr>
              <w:pStyle w:val="单元格样式4"/>
            </w:pPr>
            <w:r>
              <w:t xml:space="preserve">62.03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69.16</w:t>
            </w:r>
          </w:p>
        </w:tc>
        <w:tc>
          <w:tcPr>
            <w:tcW w:w="1361" w:type="dxa"/>
            <w:vAlign w:val="center"/>
          </w:tcPr>
          <w:p>
            <w:pPr>
              <w:pStyle w:val="单元格样式4"/>
            </w:pPr>
            <w:r>
              <w:t xml:space="preserve">69.16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20809</w:t>
            </w:r>
          </w:p>
        </w:tc>
        <w:tc>
          <w:tcPr>
            <w:tcW w:w="4535" w:type="dxa"/>
            <w:vAlign w:val="center"/>
          </w:tcPr>
          <w:p>
            <w:pPr>
              <w:pStyle w:val="单元格样式2"/>
            </w:pPr>
            <w:r>
              <w:t xml:space="preserve">退役安置</w:t>
            </w:r>
          </w:p>
        </w:tc>
        <w:tc>
          <w:tcPr>
            <w:tcW w:w="1361" w:type="dxa"/>
            <w:vAlign w:val="center"/>
          </w:tcPr>
          <w:p>
            <w:pPr>
              <w:pStyle w:val="单元格样式4"/>
            </w:pPr>
            <w:r>
              <w:t xml:space="preserve">5.80</w:t>
            </w:r>
          </w:p>
        </w:tc>
        <w:tc>
          <w:tcPr>
            <w:tcW w:w="1361" w:type="dxa"/>
            <w:vAlign w:val="center"/>
          </w:tcPr>
          <w:p>
            <w:pPr>
              <w:pStyle w:val="单元格样式4"/>
            </w:pPr>
          </w:p>
        </w:tc>
        <w:tc>
          <w:tcPr>
            <w:tcW w:w="1361" w:type="dxa"/>
            <w:vAlign w:val="center"/>
          </w:tcPr>
          <w:p>
            <w:pPr>
              <w:pStyle w:val="单元格样式4"/>
            </w:pPr>
            <w:r>
              <w:t xml:space="preserve">5.80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1361" w:type="dxa"/>
            <w:vAlign w:val="center"/>
          </w:tcPr>
          <w:p>
            <w:pPr>
              <w:pStyle w:val="单元格样式4"/>
            </w:pPr>
            <w:r>
              <w:t xml:space="preserve">5.80</w:t>
            </w:r>
          </w:p>
        </w:tc>
        <w:tc>
          <w:tcPr>
            <w:tcW w:w="1361" w:type="dxa"/>
            <w:vAlign w:val="center"/>
          </w:tcPr>
          <w:p>
            <w:pPr>
              <w:pStyle w:val="单元格样式4"/>
            </w:pPr>
          </w:p>
        </w:tc>
        <w:tc>
          <w:tcPr>
            <w:tcW w:w="1361" w:type="dxa"/>
            <w:vAlign w:val="center"/>
          </w:tcPr>
          <w:p>
            <w:pPr>
              <w:pStyle w:val="单元格样式4"/>
            </w:pPr>
            <w:r>
              <w:t xml:space="preserve">5.80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45.42</w:t>
            </w:r>
          </w:p>
        </w:tc>
        <w:tc>
          <w:tcPr>
            <w:tcW w:w="1361" w:type="dxa"/>
            <w:vAlign w:val="center"/>
          </w:tcPr>
          <w:p>
            <w:pPr>
              <w:pStyle w:val="单元格样式4"/>
            </w:pPr>
            <w:r>
              <w:t xml:space="preserve">45.42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45.42</w:t>
            </w:r>
          </w:p>
        </w:tc>
        <w:tc>
          <w:tcPr>
            <w:tcW w:w="1361" w:type="dxa"/>
            <w:vAlign w:val="center"/>
          </w:tcPr>
          <w:p>
            <w:pPr>
              <w:pStyle w:val="单元格样式4"/>
            </w:pPr>
            <w:r>
              <w:t xml:space="preserve">45.42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45.42</w:t>
            </w:r>
          </w:p>
        </w:tc>
        <w:tc>
          <w:tcPr>
            <w:tcW w:w="1361" w:type="dxa"/>
            <w:vAlign w:val="center"/>
          </w:tcPr>
          <w:p>
            <w:pPr>
              <w:pStyle w:val="单元格样式4"/>
            </w:pPr>
            <w:r>
              <w:t xml:space="preserve">45.42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1361" w:type="dxa"/>
            <w:vAlign w:val="center"/>
          </w:tcPr>
          <w:p>
            <w:pPr>
              <w:pStyle w:val="单元格样式4"/>
            </w:pPr>
            <w:r>
              <w:t xml:space="preserve">150.00</w:t>
            </w:r>
          </w:p>
        </w:tc>
        <w:tc>
          <w:tcPr>
            <w:tcW w:w="1361" w:type="dxa"/>
            <w:vAlign w:val="center"/>
          </w:tcPr>
          <w:p>
            <w:pPr>
              <w:pStyle w:val="单元格样式4"/>
            </w:pPr>
          </w:p>
        </w:tc>
        <w:tc>
          <w:tcPr>
            <w:tcW w:w="1361" w:type="dxa"/>
            <w:vAlign w:val="center"/>
          </w:tcPr>
          <w:p>
            <w:pPr>
              <w:pStyle w:val="单元格样式4"/>
            </w:pPr>
            <w:r>
              <w:t xml:space="preserve">150.00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21103</w:t>
            </w:r>
          </w:p>
        </w:tc>
        <w:tc>
          <w:tcPr>
            <w:tcW w:w="4535" w:type="dxa"/>
            <w:vAlign w:val="center"/>
          </w:tcPr>
          <w:p>
            <w:pPr>
              <w:pStyle w:val="单元格样式2"/>
            </w:pPr>
            <w:r>
              <w:t xml:space="preserve">污染防治</w:t>
            </w:r>
          </w:p>
        </w:tc>
        <w:tc>
          <w:tcPr>
            <w:tcW w:w="1361" w:type="dxa"/>
            <w:vAlign w:val="center"/>
          </w:tcPr>
          <w:p>
            <w:pPr>
              <w:pStyle w:val="单元格样式4"/>
            </w:pPr>
            <w:r>
              <w:t xml:space="preserve">150.00</w:t>
            </w:r>
          </w:p>
        </w:tc>
        <w:tc>
          <w:tcPr>
            <w:tcW w:w="1361" w:type="dxa"/>
            <w:vAlign w:val="center"/>
          </w:tcPr>
          <w:p>
            <w:pPr>
              <w:pStyle w:val="单元格样式4"/>
            </w:pPr>
          </w:p>
        </w:tc>
        <w:tc>
          <w:tcPr>
            <w:tcW w:w="1361" w:type="dxa"/>
            <w:vAlign w:val="center"/>
          </w:tcPr>
          <w:p>
            <w:pPr>
              <w:pStyle w:val="单元格样式4"/>
            </w:pPr>
            <w:r>
              <w:t xml:space="preserve">150.00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2110301</w:t>
            </w:r>
          </w:p>
        </w:tc>
        <w:tc>
          <w:tcPr>
            <w:tcW w:w="4535" w:type="dxa"/>
            <w:vAlign w:val="center"/>
          </w:tcPr>
          <w:p>
            <w:pPr>
              <w:pStyle w:val="单元格样式2"/>
            </w:pPr>
            <w:r>
              <w:t xml:space="preserve">大气</w:t>
            </w:r>
          </w:p>
        </w:tc>
        <w:tc>
          <w:tcPr>
            <w:tcW w:w="1361" w:type="dxa"/>
            <w:vAlign w:val="center"/>
          </w:tcPr>
          <w:p>
            <w:pPr>
              <w:pStyle w:val="单元格样式4"/>
            </w:pPr>
            <w:r>
              <w:t xml:space="preserve">150.00</w:t>
            </w:r>
          </w:p>
        </w:tc>
        <w:tc>
          <w:tcPr>
            <w:tcW w:w="1361" w:type="dxa"/>
            <w:vAlign w:val="center"/>
          </w:tcPr>
          <w:p>
            <w:pPr>
              <w:pStyle w:val="单元格样式4"/>
            </w:pPr>
          </w:p>
        </w:tc>
        <w:tc>
          <w:tcPr>
            <w:tcW w:w="1361" w:type="dxa"/>
            <w:vAlign w:val="center"/>
          </w:tcPr>
          <w:p>
            <w:pPr>
              <w:pStyle w:val="单元格样式4"/>
            </w:pPr>
            <w:r>
              <w:t xml:space="preserve">150.00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67.92</w:t>
            </w:r>
          </w:p>
        </w:tc>
        <w:tc>
          <w:tcPr>
            <w:tcW w:w="1361" w:type="dxa"/>
            <w:vAlign w:val="center"/>
          </w:tcPr>
          <w:p>
            <w:pPr>
              <w:pStyle w:val="单元格样式4"/>
            </w:pPr>
            <w:r>
              <w:t xml:space="preserve">67.92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67.92</w:t>
            </w:r>
          </w:p>
        </w:tc>
        <w:tc>
          <w:tcPr>
            <w:tcW w:w="1361" w:type="dxa"/>
            <w:vAlign w:val="center"/>
          </w:tcPr>
          <w:p>
            <w:pPr>
              <w:pStyle w:val="单元格样式4"/>
            </w:pPr>
            <w:r>
              <w:t xml:space="preserve">67.92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67.92</w:t>
            </w:r>
          </w:p>
        </w:tc>
        <w:tc>
          <w:tcPr>
            <w:tcW w:w="1361" w:type="dxa"/>
            <w:vAlign w:val="center"/>
          </w:tcPr>
          <w:p>
            <w:pPr>
              <w:pStyle w:val="单元格样式4"/>
            </w:pPr>
            <w:r>
              <w:t xml:space="preserve">67.92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1592.09</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1191.76</w:t>
            </w:r>
          </w:p>
        </w:tc>
        <w:tc>
          <w:tcPr>
            <w:tcW w:w="1474" w:type="dxa"/>
            <w:vAlign w:val="center"/>
          </w:tcPr>
          <w:p>
            <w:pPr>
              <w:pStyle w:val="单元格样式4"/>
            </w:pPr>
            <w:r>
              <w:t xml:space="preserve">1191.76</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136.99</w:t>
            </w:r>
          </w:p>
        </w:tc>
        <w:tc>
          <w:tcPr>
            <w:tcW w:w="1474" w:type="dxa"/>
            <w:vAlign w:val="center"/>
          </w:tcPr>
          <w:p>
            <w:pPr>
              <w:pStyle w:val="单元格样式4"/>
            </w:pPr>
            <w:r>
              <w:t xml:space="preserve">136.99</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45.42</w:t>
            </w:r>
          </w:p>
        </w:tc>
        <w:tc>
          <w:tcPr>
            <w:tcW w:w="1474" w:type="dxa"/>
            <w:vAlign w:val="center"/>
          </w:tcPr>
          <w:p>
            <w:pPr>
              <w:pStyle w:val="单元格样式4"/>
            </w:pPr>
            <w:r>
              <w:t xml:space="preserve">45.42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r>
              <w:t xml:space="preserve">150.00</w:t>
            </w:r>
          </w:p>
        </w:tc>
        <w:tc>
          <w:tcPr>
            <w:tcW w:w="1474" w:type="dxa"/>
            <w:vAlign w:val="center"/>
          </w:tcPr>
          <w:p>
            <w:pPr>
              <w:pStyle w:val="单元格样式4"/>
            </w:pPr>
            <w:r>
              <w:t xml:space="preserve">150.00</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67.92</w:t>
            </w:r>
          </w:p>
        </w:tc>
        <w:tc>
          <w:tcPr>
            <w:tcW w:w="1474" w:type="dxa"/>
            <w:vAlign w:val="center"/>
          </w:tcPr>
          <w:p>
            <w:pPr>
              <w:pStyle w:val="单元格样式4"/>
            </w:pPr>
            <w:r>
              <w:t xml:space="preserve">67.92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1592.09</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1592.09</w:t>
            </w:r>
          </w:p>
        </w:tc>
        <w:tc>
          <w:tcPr>
            <w:tcW w:w="1474" w:type="dxa"/>
            <w:vAlign w:val="center"/>
          </w:tcPr>
          <w:p>
            <w:pPr>
              <w:pStyle w:val="单元格样式7"/>
            </w:pPr>
            <w:r>
              <w:t xml:space="preserve">1592.09</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1592.09</w:t>
            </w:r>
          </w:p>
        </w:tc>
        <w:tc>
          <w:tcPr>
            <w:tcW w:w="3402" w:type="dxa"/>
            <w:vAlign w:val="center"/>
          </w:tcPr>
          <w:p>
            <w:pPr>
              <w:pStyle w:val="单元格样式6"/>
            </w:pPr>
            <w:r>
              <w:t xml:space="preserve">支出总计</w:t>
            </w:r>
          </w:p>
        </w:tc>
        <w:tc>
          <w:tcPr>
            <w:tcW w:w="1474" w:type="dxa"/>
            <w:vAlign w:val="center"/>
          </w:tcPr>
          <w:p>
            <w:pPr>
              <w:pStyle w:val="单元格样式7"/>
            </w:pPr>
            <w:r>
              <w:t xml:space="preserve">1592.09</w:t>
            </w:r>
          </w:p>
        </w:tc>
        <w:tc>
          <w:tcPr>
            <w:tcW w:w="1474" w:type="dxa"/>
            <w:vAlign w:val="center"/>
          </w:tcPr>
          <w:p>
            <w:pPr>
              <w:pStyle w:val="单元格样式7"/>
            </w:pPr>
            <w:r>
              <w:t xml:space="preserve">1592.09</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1592.09</w:t>
            </w:r>
          </w:p>
        </w:tc>
        <w:tc>
          <w:tcPr>
            <w:tcW w:w="2551" w:type="dxa"/>
            <w:vAlign w:val="center"/>
          </w:tcPr>
          <w:p>
            <w:pPr>
              <w:pStyle w:val="单元格样式7"/>
            </w:pPr>
            <w:r>
              <w:t xml:space="preserve">984.51</w:t>
            </w:r>
          </w:p>
        </w:tc>
        <w:tc>
          <w:tcPr>
            <w:tcW w:w="2551" w:type="dxa"/>
            <w:vAlign w:val="center"/>
          </w:tcPr>
          <w:p>
            <w:pPr>
              <w:pStyle w:val="单元格样式7"/>
            </w:pPr>
            <w:r>
              <w:t xml:space="preserve">607.58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1191.76</w:t>
            </w:r>
          </w:p>
        </w:tc>
        <w:tc>
          <w:tcPr>
            <w:tcW w:w="2551" w:type="dxa"/>
            <w:vAlign w:val="center"/>
          </w:tcPr>
          <w:p>
            <w:pPr>
              <w:pStyle w:val="单元格样式4"/>
            </w:pPr>
            <w:r>
              <w:t xml:space="preserve">739.98</w:t>
            </w:r>
          </w:p>
        </w:tc>
        <w:tc>
          <w:tcPr>
            <w:tcW w:w="2551" w:type="dxa"/>
            <w:vAlign w:val="center"/>
          </w:tcPr>
          <w:p>
            <w:pPr>
              <w:pStyle w:val="单元格样式4"/>
            </w:pPr>
            <w:r>
              <w:t xml:space="preserve">451.78</w:t>
            </w: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20103</w:t>
            </w:r>
          </w:p>
        </w:tc>
        <w:tc>
          <w:tcPr>
            <w:tcW w:w="4535" w:type="dxa"/>
            <w:vAlign w:val="center"/>
          </w:tcPr>
          <w:p>
            <w:pPr>
              <w:pStyle w:val="单元格样式2"/>
            </w:pPr>
            <w:r>
              <w:t xml:space="preserve">政府办公厅（室）及相关机构事务</w:t>
            </w:r>
          </w:p>
        </w:tc>
        <w:tc>
          <w:tcPr>
            <w:tcW w:w="2551" w:type="dxa"/>
            <w:vAlign w:val="center"/>
          </w:tcPr>
          <w:p>
            <w:pPr>
              <w:pStyle w:val="单元格样式4"/>
            </w:pPr>
            <w:r>
              <w:t xml:space="preserve">1191.76</w:t>
            </w:r>
          </w:p>
        </w:tc>
        <w:tc>
          <w:tcPr>
            <w:tcW w:w="2551" w:type="dxa"/>
            <w:vAlign w:val="center"/>
          </w:tcPr>
          <w:p>
            <w:pPr>
              <w:pStyle w:val="单元格样式4"/>
            </w:pPr>
            <w:r>
              <w:t xml:space="preserve">739.98</w:t>
            </w:r>
          </w:p>
        </w:tc>
        <w:tc>
          <w:tcPr>
            <w:tcW w:w="2551" w:type="dxa"/>
            <w:vAlign w:val="center"/>
          </w:tcPr>
          <w:p>
            <w:pPr>
              <w:pStyle w:val="单元格样式4"/>
            </w:pPr>
            <w:r>
              <w:t xml:space="preserve">451.78</w:t>
            </w: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2010301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739.98</w:t>
            </w:r>
          </w:p>
        </w:tc>
        <w:tc>
          <w:tcPr>
            <w:tcW w:w="2551" w:type="dxa"/>
            <w:vAlign w:val="center"/>
          </w:tcPr>
          <w:p>
            <w:pPr>
              <w:pStyle w:val="单元格样式4"/>
            </w:pPr>
            <w:r>
              <w:t xml:space="preserve">739.98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2010302</w:t>
            </w:r>
          </w:p>
        </w:tc>
        <w:tc>
          <w:tcPr>
            <w:tcW w:w="4535" w:type="dxa"/>
            <w:vAlign w:val="center"/>
          </w:tcPr>
          <w:p>
            <w:pPr>
              <w:pStyle w:val="单元格样式2"/>
            </w:pPr>
            <w:r>
              <w:t xml:space="preserve">一般行政管理事务</w:t>
            </w:r>
          </w:p>
        </w:tc>
        <w:tc>
          <w:tcPr>
            <w:tcW w:w="2551" w:type="dxa"/>
            <w:vAlign w:val="center"/>
          </w:tcPr>
          <w:p>
            <w:pPr>
              <w:pStyle w:val="单元格样式4"/>
            </w:pPr>
            <w:r>
              <w:t xml:space="preserve">451.78</w:t>
            </w:r>
          </w:p>
        </w:tc>
        <w:tc>
          <w:tcPr>
            <w:tcW w:w="2551" w:type="dxa"/>
            <w:vAlign w:val="center"/>
          </w:tcPr>
          <w:p>
            <w:pPr>
              <w:pStyle w:val="单元格样式4"/>
            </w:pPr>
          </w:p>
        </w:tc>
        <w:tc>
          <w:tcPr>
            <w:tcW w:w="2551" w:type="dxa"/>
            <w:vAlign w:val="center"/>
          </w:tcPr>
          <w:p>
            <w:pPr>
              <w:pStyle w:val="单元格样式4"/>
            </w:pPr>
            <w:r>
              <w:t xml:space="preserve">451.78</w:t>
            </w: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136.99</w:t>
            </w:r>
          </w:p>
        </w:tc>
        <w:tc>
          <w:tcPr>
            <w:tcW w:w="2551" w:type="dxa"/>
            <w:vAlign w:val="center"/>
          </w:tcPr>
          <w:p>
            <w:pPr>
              <w:pStyle w:val="单元格样式4"/>
            </w:pPr>
            <w:r>
              <w:t xml:space="preserve">131.19</w:t>
            </w:r>
          </w:p>
        </w:tc>
        <w:tc>
          <w:tcPr>
            <w:tcW w:w="2551" w:type="dxa"/>
            <w:vAlign w:val="center"/>
          </w:tcPr>
          <w:p>
            <w:pPr>
              <w:pStyle w:val="单元格样式4"/>
            </w:pPr>
            <w:r>
              <w:t xml:space="preserve">5.80</w:t>
            </w: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131.19</w:t>
            </w:r>
          </w:p>
        </w:tc>
        <w:tc>
          <w:tcPr>
            <w:tcW w:w="2551" w:type="dxa"/>
            <w:vAlign w:val="center"/>
          </w:tcPr>
          <w:p>
            <w:pPr>
              <w:pStyle w:val="单元格样式4"/>
            </w:pPr>
            <w:r>
              <w:t xml:space="preserve">131.19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62.03</w:t>
            </w:r>
          </w:p>
        </w:tc>
        <w:tc>
          <w:tcPr>
            <w:tcW w:w="2551" w:type="dxa"/>
            <w:vAlign w:val="center"/>
          </w:tcPr>
          <w:p>
            <w:pPr>
              <w:pStyle w:val="单元格样式4"/>
            </w:pPr>
            <w:r>
              <w:t xml:space="preserve">62.03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69.16</w:t>
            </w:r>
          </w:p>
        </w:tc>
        <w:tc>
          <w:tcPr>
            <w:tcW w:w="2551" w:type="dxa"/>
            <w:vAlign w:val="center"/>
          </w:tcPr>
          <w:p>
            <w:pPr>
              <w:pStyle w:val="单元格样式4"/>
            </w:pPr>
            <w:r>
              <w:t xml:space="preserve">69.16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20809</w:t>
            </w:r>
          </w:p>
        </w:tc>
        <w:tc>
          <w:tcPr>
            <w:tcW w:w="4535" w:type="dxa"/>
            <w:vAlign w:val="center"/>
          </w:tcPr>
          <w:p>
            <w:pPr>
              <w:pStyle w:val="单元格样式2"/>
            </w:pPr>
            <w:r>
              <w:t xml:space="preserve">退役安置</w:t>
            </w:r>
          </w:p>
        </w:tc>
        <w:tc>
          <w:tcPr>
            <w:tcW w:w="2551" w:type="dxa"/>
            <w:vAlign w:val="center"/>
          </w:tcPr>
          <w:p>
            <w:pPr>
              <w:pStyle w:val="单元格样式4"/>
            </w:pPr>
            <w:r>
              <w:t xml:space="preserve">5.80</w:t>
            </w:r>
          </w:p>
        </w:tc>
        <w:tc>
          <w:tcPr>
            <w:tcW w:w="2551" w:type="dxa"/>
            <w:vAlign w:val="center"/>
          </w:tcPr>
          <w:p>
            <w:pPr>
              <w:pStyle w:val="单元格样式4"/>
            </w:pPr>
          </w:p>
        </w:tc>
        <w:tc>
          <w:tcPr>
            <w:tcW w:w="2551" w:type="dxa"/>
            <w:vAlign w:val="center"/>
          </w:tcPr>
          <w:p>
            <w:pPr>
              <w:pStyle w:val="单元格样式4"/>
            </w:pPr>
            <w:r>
              <w:t xml:space="preserve">5.80</w:t>
            </w: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2080901</w:t>
            </w:r>
          </w:p>
        </w:tc>
        <w:tc>
          <w:tcPr>
            <w:tcW w:w="4535" w:type="dxa"/>
            <w:vAlign w:val="center"/>
          </w:tcPr>
          <w:p>
            <w:pPr>
              <w:pStyle w:val="单元格样式2"/>
            </w:pPr>
            <w:r>
              <w:t xml:space="preserve">退役士兵安置</w:t>
            </w:r>
          </w:p>
        </w:tc>
        <w:tc>
          <w:tcPr>
            <w:tcW w:w="2551" w:type="dxa"/>
            <w:vAlign w:val="center"/>
          </w:tcPr>
          <w:p>
            <w:pPr>
              <w:pStyle w:val="单元格样式4"/>
            </w:pPr>
            <w:r>
              <w:t xml:space="preserve">5.80</w:t>
            </w:r>
          </w:p>
        </w:tc>
        <w:tc>
          <w:tcPr>
            <w:tcW w:w="2551" w:type="dxa"/>
            <w:vAlign w:val="center"/>
          </w:tcPr>
          <w:p>
            <w:pPr>
              <w:pStyle w:val="单元格样式4"/>
            </w:pPr>
          </w:p>
        </w:tc>
        <w:tc>
          <w:tcPr>
            <w:tcW w:w="2551" w:type="dxa"/>
            <w:vAlign w:val="center"/>
          </w:tcPr>
          <w:p>
            <w:pPr>
              <w:pStyle w:val="单元格样式4"/>
            </w:pPr>
            <w:r>
              <w:t xml:space="preserve">5.80</w:t>
            </w: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45.42</w:t>
            </w:r>
          </w:p>
        </w:tc>
        <w:tc>
          <w:tcPr>
            <w:tcW w:w="2551" w:type="dxa"/>
            <w:vAlign w:val="center"/>
          </w:tcPr>
          <w:p>
            <w:pPr>
              <w:pStyle w:val="单元格样式4"/>
            </w:pPr>
            <w:r>
              <w:t xml:space="preserve">45.42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45.42</w:t>
            </w:r>
          </w:p>
        </w:tc>
        <w:tc>
          <w:tcPr>
            <w:tcW w:w="2551" w:type="dxa"/>
            <w:vAlign w:val="center"/>
          </w:tcPr>
          <w:p>
            <w:pPr>
              <w:pStyle w:val="单元格样式4"/>
            </w:pPr>
            <w:r>
              <w:t xml:space="preserve">45.42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45.42</w:t>
            </w:r>
          </w:p>
        </w:tc>
        <w:tc>
          <w:tcPr>
            <w:tcW w:w="2551" w:type="dxa"/>
            <w:vAlign w:val="center"/>
          </w:tcPr>
          <w:p>
            <w:pPr>
              <w:pStyle w:val="单元格样式4"/>
            </w:pPr>
            <w:r>
              <w:t xml:space="preserve">45.42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211</w:t>
            </w:r>
          </w:p>
        </w:tc>
        <w:tc>
          <w:tcPr>
            <w:tcW w:w="4535" w:type="dxa"/>
            <w:vAlign w:val="center"/>
          </w:tcPr>
          <w:p>
            <w:pPr>
              <w:pStyle w:val="单元格样式2"/>
            </w:pPr>
            <w:r>
              <w:t xml:space="preserve">节能环保支出</w:t>
            </w:r>
          </w:p>
        </w:tc>
        <w:tc>
          <w:tcPr>
            <w:tcW w:w="2551" w:type="dxa"/>
            <w:vAlign w:val="center"/>
          </w:tcPr>
          <w:p>
            <w:pPr>
              <w:pStyle w:val="单元格样式4"/>
            </w:pPr>
            <w:r>
              <w:t xml:space="preserve">150.00</w:t>
            </w:r>
          </w:p>
        </w:tc>
        <w:tc>
          <w:tcPr>
            <w:tcW w:w="2551" w:type="dxa"/>
            <w:vAlign w:val="center"/>
          </w:tcPr>
          <w:p>
            <w:pPr>
              <w:pStyle w:val="单元格样式4"/>
            </w:pPr>
          </w:p>
        </w:tc>
        <w:tc>
          <w:tcPr>
            <w:tcW w:w="2551" w:type="dxa"/>
            <w:vAlign w:val="center"/>
          </w:tcPr>
          <w:p>
            <w:pPr>
              <w:pStyle w:val="单元格样式4"/>
            </w:pPr>
            <w:r>
              <w:t xml:space="preserve">150.00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21103</w:t>
            </w:r>
          </w:p>
        </w:tc>
        <w:tc>
          <w:tcPr>
            <w:tcW w:w="4535" w:type="dxa"/>
            <w:vAlign w:val="center"/>
          </w:tcPr>
          <w:p>
            <w:pPr>
              <w:pStyle w:val="单元格样式2"/>
            </w:pPr>
            <w:r>
              <w:t xml:space="preserve">污染防治</w:t>
            </w:r>
          </w:p>
        </w:tc>
        <w:tc>
          <w:tcPr>
            <w:tcW w:w="2551" w:type="dxa"/>
            <w:vAlign w:val="center"/>
          </w:tcPr>
          <w:p>
            <w:pPr>
              <w:pStyle w:val="单元格样式4"/>
            </w:pPr>
            <w:r>
              <w:t xml:space="preserve">150.00</w:t>
            </w:r>
          </w:p>
        </w:tc>
        <w:tc>
          <w:tcPr>
            <w:tcW w:w="2551" w:type="dxa"/>
            <w:vAlign w:val="center"/>
          </w:tcPr>
          <w:p>
            <w:pPr>
              <w:pStyle w:val="单元格样式4"/>
            </w:pPr>
          </w:p>
        </w:tc>
        <w:tc>
          <w:tcPr>
            <w:tcW w:w="2551" w:type="dxa"/>
            <w:vAlign w:val="center"/>
          </w:tcPr>
          <w:p>
            <w:pPr>
              <w:pStyle w:val="单元格样式4"/>
            </w:pPr>
            <w:r>
              <w:t xml:space="preserve">150.00</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2110301</w:t>
            </w:r>
          </w:p>
        </w:tc>
        <w:tc>
          <w:tcPr>
            <w:tcW w:w="4535" w:type="dxa"/>
            <w:vAlign w:val="center"/>
          </w:tcPr>
          <w:p>
            <w:pPr>
              <w:pStyle w:val="单元格样式2"/>
            </w:pPr>
            <w:r>
              <w:t xml:space="preserve">大气</w:t>
            </w:r>
          </w:p>
        </w:tc>
        <w:tc>
          <w:tcPr>
            <w:tcW w:w="2551" w:type="dxa"/>
            <w:vAlign w:val="center"/>
          </w:tcPr>
          <w:p>
            <w:pPr>
              <w:pStyle w:val="单元格样式4"/>
            </w:pPr>
            <w:r>
              <w:t xml:space="preserve">150.00</w:t>
            </w:r>
          </w:p>
        </w:tc>
        <w:tc>
          <w:tcPr>
            <w:tcW w:w="2551" w:type="dxa"/>
            <w:vAlign w:val="center"/>
          </w:tcPr>
          <w:p>
            <w:pPr>
              <w:pStyle w:val="单元格样式4"/>
            </w:pPr>
          </w:p>
        </w:tc>
        <w:tc>
          <w:tcPr>
            <w:tcW w:w="2551" w:type="dxa"/>
            <w:vAlign w:val="center"/>
          </w:tcPr>
          <w:p>
            <w:pPr>
              <w:pStyle w:val="单元格样式4"/>
            </w:pPr>
            <w:r>
              <w:t xml:space="preserve">150.00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67.92</w:t>
            </w:r>
          </w:p>
        </w:tc>
        <w:tc>
          <w:tcPr>
            <w:tcW w:w="2551" w:type="dxa"/>
            <w:vAlign w:val="center"/>
          </w:tcPr>
          <w:p>
            <w:pPr>
              <w:pStyle w:val="单元格样式4"/>
            </w:pPr>
            <w:r>
              <w:t xml:space="preserve">67.92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67.92</w:t>
            </w:r>
          </w:p>
        </w:tc>
        <w:tc>
          <w:tcPr>
            <w:tcW w:w="2551" w:type="dxa"/>
            <w:vAlign w:val="center"/>
          </w:tcPr>
          <w:p>
            <w:pPr>
              <w:pStyle w:val="单元格样式4"/>
            </w:pPr>
            <w:r>
              <w:t xml:space="preserve">67.92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67.92</w:t>
            </w:r>
          </w:p>
        </w:tc>
        <w:tc>
          <w:tcPr>
            <w:tcW w:w="2551" w:type="dxa"/>
            <w:vAlign w:val="center"/>
          </w:tcPr>
          <w:p>
            <w:pPr>
              <w:pStyle w:val="单元格样式4"/>
            </w:pPr>
            <w:r>
              <w:t xml:space="preserve">67.92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984.51</w:t>
            </w:r>
          </w:p>
        </w:tc>
        <w:tc>
          <w:tcPr>
            <w:tcW w:w="2551" w:type="dxa"/>
            <w:vAlign w:val="center"/>
          </w:tcPr>
          <w:p>
            <w:pPr>
              <w:pStyle w:val="单元格样式7"/>
            </w:pPr>
            <w:r>
              <w:t xml:space="preserve">777.63</w:t>
            </w:r>
          </w:p>
        </w:tc>
        <w:tc>
          <w:tcPr>
            <w:tcW w:w="2551" w:type="dxa"/>
            <w:vAlign w:val="center"/>
          </w:tcPr>
          <w:p>
            <w:pPr>
              <w:pStyle w:val="单元格样式7"/>
            </w:pPr>
            <w:r>
              <w:t xml:space="preserve">206.88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715.22</w:t>
            </w:r>
          </w:p>
        </w:tc>
        <w:tc>
          <w:tcPr>
            <w:tcW w:w="2551" w:type="dxa"/>
            <w:vAlign w:val="center"/>
          </w:tcPr>
          <w:p>
            <w:pPr>
              <w:pStyle w:val="单元格样式4"/>
            </w:pPr>
            <w:r>
              <w:t xml:space="preserve">715.22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190.68</w:t>
            </w:r>
          </w:p>
        </w:tc>
        <w:tc>
          <w:tcPr>
            <w:tcW w:w="2551" w:type="dxa"/>
            <w:vAlign w:val="center"/>
          </w:tcPr>
          <w:p>
            <w:pPr>
              <w:pStyle w:val="单元格样式4"/>
            </w:pPr>
            <w:r>
              <w:t xml:space="preserve">190.68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118.12</w:t>
            </w:r>
          </w:p>
        </w:tc>
        <w:tc>
          <w:tcPr>
            <w:tcW w:w="2551" w:type="dxa"/>
            <w:vAlign w:val="center"/>
          </w:tcPr>
          <w:p>
            <w:pPr>
              <w:pStyle w:val="单元格样式4"/>
            </w:pPr>
            <w:r>
              <w:t xml:space="preserve">118.12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121.07</w:t>
            </w:r>
          </w:p>
        </w:tc>
        <w:tc>
          <w:tcPr>
            <w:tcW w:w="2551" w:type="dxa"/>
            <w:vAlign w:val="center"/>
          </w:tcPr>
          <w:p>
            <w:pPr>
              <w:pStyle w:val="单元格样式4"/>
            </w:pPr>
            <w:r>
              <w:t xml:space="preserve">121.07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100.45</w:t>
            </w:r>
          </w:p>
        </w:tc>
        <w:tc>
          <w:tcPr>
            <w:tcW w:w="2551" w:type="dxa"/>
            <w:vAlign w:val="center"/>
          </w:tcPr>
          <w:p>
            <w:pPr>
              <w:pStyle w:val="单元格样式4"/>
            </w:pPr>
            <w:r>
              <w:t xml:space="preserve">100.45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69.16</w:t>
            </w:r>
          </w:p>
        </w:tc>
        <w:tc>
          <w:tcPr>
            <w:tcW w:w="2551" w:type="dxa"/>
            <w:vAlign w:val="center"/>
          </w:tcPr>
          <w:p>
            <w:pPr>
              <w:pStyle w:val="单元格样式4"/>
            </w:pPr>
            <w:r>
              <w:t xml:space="preserve">69.16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23.39</w:t>
            </w:r>
          </w:p>
        </w:tc>
        <w:tc>
          <w:tcPr>
            <w:tcW w:w="2551" w:type="dxa"/>
            <w:vAlign w:val="center"/>
          </w:tcPr>
          <w:p>
            <w:pPr>
              <w:pStyle w:val="单元格样式4"/>
            </w:pPr>
            <w:r>
              <w:t xml:space="preserve">23.39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30111</w:t>
            </w:r>
          </w:p>
        </w:tc>
        <w:tc>
          <w:tcPr>
            <w:tcW w:w="4535" w:type="dxa"/>
            <w:vAlign w:val="center"/>
          </w:tcPr>
          <w:p>
            <w:pPr>
              <w:pStyle w:val="单元格样式2"/>
            </w:pPr>
            <w:r>
              <w:t xml:space="preserve">公务员医疗补助缴费</w:t>
            </w:r>
          </w:p>
        </w:tc>
        <w:tc>
          <w:tcPr>
            <w:tcW w:w="2551" w:type="dxa"/>
            <w:vAlign w:val="center"/>
          </w:tcPr>
          <w:p>
            <w:pPr>
              <w:pStyle w:val="单元格样式4"/>
            </w:pPr>
            <w:r>
              <w:t xml:space="preserve">22.03</w:t>
            </w:r>
          </w:p>
        </w:tc>
        <w:tc>
          <w:tcPr>
            <w:tcW w:w="2551" w:type="dxa"/>
            <w:vAlign w:val="center"/>
          </w:tcPr>
          <w:p>
            <w:pPr>
              <w:pStyle w:val="单元格样式4"/>
            </w:pPr>
            <w:r>
              <w:t xml:space="preserve">22.03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2.40</w:t>
            </w:r>
          </w:p>
        </w:tc>
        <w:tc>
          <w:tcPr>
            <w:tcW w:w="2551" w:type="dxa"/>
            <w:vAlign w:val="center"/>
          </w:tcPr>
          <w:p>
            <w:pPr>
              <w:pStyle w:val="单元格样式4"/>
            </w:pPr>
            <w:r>
              <w:t xml:space="preserve">2.40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67.92</w:t>
            </w:r>
          </w:p>
        </w:tc>
        <w:tc>
          <w:tcPr>
            <w:tcW w:w="2551" w:type="dxa"/>
            <w:vAlign w:val="center"/>
          </w:tcPr>
          <w:p>
            <w:pPr>
              <w:pStyle w:val="单元格样式4"/>
            </w:pPr>
            <w:r>
              <w:t xml:space="preserve">67.92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206.88</w:t>
            </w:r>
          </w:p>
        </w:tc>
        <w:tc>
          <w:tcPr>
            <w:tcW w:w="2551" w:type="dxa"/>
            <w:vAlign w:val="center"/>
          </w:tcPr>
          <w:p>
            <w:pPr>
              <w:pStyle w:val="单元格样式4"/>
            </w:pPr>
          </w:p>
        </w:tc>
        <w:tc>
          <w:tcPr>
            <w:tcW w:w="2551" w:type="dxa"/>
            <w:vAlign w:val="center"/>
          </w:tcPr>
          <w:p>
            <w:pPr>
              <w:pStyle w:val="单元格样式4"/>
            </w:pPr>
            <w:r>
              <w:t xml:space="preserve">206.88</w:t>
            </w: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26.65</w:t>
            </w:r>
          </w:p>
        </w:tc>
        <w:tc>
          <w:tcPr>
            <w:tcW w:w="2551" w:type="dxa"/>
            <w:vAlign w:val="center"/>
          </w:tcPr>
          <w:p>
            <w:pPr>
              <w:pStyle w:val="单元格样式4"/>
            </w:pPr>
          </w:p>
        </w:tc>
        <w:tc>
          <w:tcPr>
            <w:tcW w:w="2551" w:type="dxa"/>
            <w:vAlign w:val="center"/>
          </w:tcPr>
          <w:p>
            <w:pPr>
              <w:pStyle w:val="单元格样式4"/>
            </w:pPr>
            <w:r>
              <w:t xml:space="preserve">26.65</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15.49</w:t>
            </w:r>
          </w:p>
        </w:tc>
        <w:tc>
          <w:tcPr>
            <w:tcW w:w="2551" w:type="dxa"/>
            <w:vAlign w:val="center"/>
          </w:tcPr>
          <w:p>
            <w:pPr>
              <w:pStyle w:val="单元格样式4"/>
            </w:pPr>
          </w:p>
        </w:tc>
        <w:tc>
          <w:tcPr>
            <w:tcW w:w="2551" w:type="dxa"/>
            <w:vAlign w:val="center"/>
          </w:tcPr>
          <w:p>
            <w:pPr>
              <w:pStyle w:val="单元格样式4"/>
            </w:pPr>
            <w:r>
              <w:t xml:space="preserve">15.49</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30226</w:t>
            </w:r>
          </w:p>
        </w:tc>
        <w:tc>
          <w:tcPr>
            <w:tcW w:w="4535" w:type="dxa"/>
            <w:vAlign w:val="center"/>
          </w:tcPr>
          <w:p>
            <w:pPr>
              <w:pStyle w:val="单元格样式2"/>
            </w:pPr>
            <w:r>
              <w:t xml:space="preserve">劳务费</w:t>
            </w:r>
          </w:p>
        </w:tc>
        <w:tc>
          <w:tcPr>
            <w:tcW w:w="2551" w:type="dxa"/>
            <w:vAlign w:val="center"/>
          </w:tcPr>
          <w:p>
            <w:pPr>
              <w:pStyle w:val="单元格样式4"/>
            </w:pPr>
            <w:r>
              <w:t xml:space="preserve">113.67</w:t>
            </w:r>
          </w:p>
        </w:tc>
        <w:tc>
          <w:tcPr>
            <w:tcW w:w="2551" w:type="dxa"/>
            <w:vAlign w:val="center"/>
          </w:tcPr>
          <w:p>
            <w:pPr>
              <w:pStyle w:val="单元格样式4"/>
            </w:pPr>
          </w:p>
        </w:tc>
        <w:tc>
          <w:tcPr>
            <w:tcW w:w="2551" w:type="dxa"/>
            <w:vAlign w:val="center"/>
          </w:tcPr>
          <w:p>
            <w:pPr>
              <w:pStyle w:val="单元格样式4"/>
            </w:pPr>
            <w:r>
              <w:t xml:space="preserve">113.67</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3.91</w:t>
            </w:r>
          </w:p>
        </w:tc>
        <w:tc>
          <w:tcPr>
            <w:tcW w:w="2551" w:type="dxa"/>
            <w:vAlign w:val="center"/>
          </w:tcPr>
          <w:p>
            <w:pPr>
              <w:pStyle w:val="单元格样式4"/>
            </w:pPr>
          </w:p>
        </w:tc>
        <w:tc>
          <w:tcPr>
            <w:tcW w:w="2551" w:type="dxa"/>
            <w:vAlign w:val="center"/>
          </w:tcPr>
          <w:p>
            <w:pPr>
              <w:pStyle w:val="单元格样式4"/>
            </w:pPr>
            <w:r>
              <w:t xml:space="preserve">3.91</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18.90</w:t>
            </w:r>
          </w:p>
        </w:tc>
        <w:tc>
          <w:tcPr>
            <w:tcW w:w="2551" w:type="dxa"/>
            <w:vAlign w:val="center"/>
          </w:tcPr>
          <w:p>
            <w:pPr>
              <w:pStyle w:val="单元格样式4"/>
            </w:pPr>
          </w:p>
        </w:tc>
        <w:tc>
          <w:tcPr>
            <w:tcW w:w="2551" w:type="dxa"/>
            <w:vAlign w:val="center"/>
          </w:tcPr>
          <w:p>
            <w:pPr>
              <w:pStyle w:val="单元格样式4"/>
            </w:pPr>
            <w:r>
              <w:t xml:space="preserve">18.90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20.68</w:t>
            </w:r>
          </w:p>
        </w:tc>
        <w:tc>
          <w:tcPr>
            <w:tcW w:w="2551" w:type="dxa"/>
            <w:vAlign w:val="center"/>
          </w:tcPr>
          <w:p>
            <w:pPr>
              <w:pStyle w:val="单元格样式4"/>
            </w:pPr>
          </w:p>
        </w:tc>
        <w:tc>
          <w:tcPr>
            <w:tcW w:w="2551" w:type="dxa"/>
            <w:vAlign w:val="center"/>
          </w:tcPr>
          <w:p>
            <w:pPr>
              <w:pStyle w:val="单元格样式4"/>
            </w:pPr>
            <w:r>
              <w:t xml:space="preserve">20.68</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7.58</w:t>
            </w:r>
          </w:p>
        </w:tc>
        <w:tc>
          <w:tcPr>
            <w:tcW w:w="2551" w:type="dxa"/>
            <w:vAlign w:val="center"/>
          </w:tcPr>
          <w:p>
            <w:pPr>
              <w:pStyle w:val="单元格样式4"/>
            </w:pPr>
          </w:p>
        </w:tc>
        <w:tc>
          <w:tcPr>
            <w:tcW w:w="2551" w:type="dxa"/>
            <w:vAlign w:val="center"/>
          </w:tcPr>
          <w:p>
            <w:pPr>
              <w:pStyle w:val="单元格样式4"/>
            </w:pPr>
            <w:r>
              <w:t xml:space="preserve">7.58</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62.41</w:t>
            </w:r>
          </w:p>
        </w:tc>
        <w:tc>
          <w:tcPr>
            <w:tcW w:w="2551" w:type="dxa"/>
            <w:vAlign w:val="center"/>
          </w:tcPr>
          <w:p>
            <w:pPr>
              <w:pStyle w:val="单元格样式4"/>
            </w:pPr>
            <w:r>
              <w:t xml:space="preserve">62.41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61.35</w:t>
            </w:r>
          </w:p>
        </w:tc>
        <w:tc>
          <w:tcPr>
            <w:tcW w:w="2551" w:type="dxa"/>
            <w:vAlign w:val="center"/>
          </w:tcPr>
          <w:p>
            <w:pPr>
              <w:pStyle w:val="单元格样式4"/>
            </w:pPr>
            <w:r>
              <w:t xml:space="preserve">61.35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1.06</w:t>
            </w:r>
          </w:p>
        </w:tc>
        <w:tc>
          <w:tcPr>
            <w:tcW w:w="2551" w:type="dxa"/>
            <w:vAlign w:val="center"/>
          </w:tcPr>
          <w:p>
            <w:pPr>
              <w:pStyle w:val="单元格样式4"/>
            </w:pPr>
            <w:r>
              <w:t xml:space="preserve">1.06</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33.90</w:t>
            </w:r>
          </w:p>
        </w:tc>
        <w:tc>
          <w:tcPr>
            <w:tcW w:w="2381" w:type="dxa"/>
            <w:vAlign w:val="center"/>
          </w:tcPr>
          <w:p>
            <w:pPr>
              <w:pStyle w:val="单元格样式7"/>
            </w:pPr>
            <w:r>
              <w:t xml:space="preserve">33.90</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“三公”经费小计</w:t>
            </w:r>
          </w:p>
        </w:tc>
        <w:tc>
          <w:tcPr>
            <w:tcW w:w="2381" w:type="dxa"/>
            <w:vAlign w:val="center"/>
          </w:tcPr>
          <w:p>
            <w:pPr>
              <w:pStyle w:val="单元格样式4"/>
            </w:pPr>
            <w:r>
              <w:t xml:space="preserve">33.90</w:t>
            </w:r>
          </w:p>
        </w:tc>
        <w:tc>
          <w:tcPr>
            <w:tcW w:w="2381" w:type="dxa"/>
            <w:vAlign w:val="center"/>
          </w:tcPr>
          <w:p>
            <w:pPr>
              <w:pStyle w:val="单元格样式4"/>
            </w:pPr>
            <w:r>
              <w:t xml:space="preserve">33.90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一、因公出国（境）费</w:t>
            </w:r>
          </w:p>
        </w:tc>
        <w:tc>
          <w:tcPr>
            <w:tcW w:w="2381" w:type="dxa"/>
            <w:vAlign w:val="center"/>
          </w:tcPr>
          <w:p>
            <w:pPr>
              <w:pStyle w:val="单元格样式4"/>
            </w:pPr>
            <w:r>
              <w:t xml:space="preserve">7.00</w:t>
            </w:r>
          </w:p>
        </w:tc>
        <w:tc>
          <w:tcPr>
            <w:tcW w:w="2381" w:type="dxa"/>
            <w:vAlign w:val="center"/>
          </w:tcPr>
          <w:p>
            <w:pPr>
              <w:pStyle w:val="单元格样式4"/>
            </w:pPr>
            <w:r>
              <w:t xml:space="preserve">7.00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其中：教学科研人员因公出国（境）费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其他因公出国（境）费</w:t>
            </w:r>
          </w:p>
        </w:tc>
        <w:tc>
          <w:tcPr>
            <w:tcW w:w="2381" w:type="dxa"/>
            <w:vAlign w:val="center"/>
          </w:tcPr>
          <w:p>
            <w:pPr>
              <w:pStyle w:val="单元格样式4"/>
            </w:pPr>
            <w:r>
              <w:t xml:space="preserve">7.00</w:t>
            </w:r>
          </w:p>
        </w:tc>
        <w:tc>
          <w:tcPr>
            <w:tcW w:w="2381" w:type="dxa"/>
            <w:vAlign w:val="center"/>
          </w:tcPr>
          <w:p>
            <w:pPr>
              <w:pStyle w:val="单元格样式4"/>
            </w:pPr>
            <w:r>
              <w:t xml:space="preserve">7.00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18.90</w:t>
            </w:r>
          </w:p>
        </w:tc>
        <w:tc>
          <w:tcPr>
            <w:tcW w:w="2381" w:type="dxa"/>
            <w:vAlign w:val="center"/>
          </w:tcPr>
          <w:p>
            <w:pPr>
              <w:pStyle w:val="单元格样式4"/>
            </w:pPr>
            <w:r>
              <w:t xml:space="preserve">18.90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7</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8</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18.90</w:t>
            </w:r>
          </w:p>
        </w:tc>
        <w:tc>
          <w:tcPr>
            <w:tcW w:w="2381" w:type="dxa"/>
            <w:vAlign w:val="center"/>
          </w:tcPr>
          <w:p>
            <w:pPr>
              <w:pStyle w:val="单元格样式4"/>
            </w:pPr>
            <w:r>
              <w:t xml:space="preserve">18.90</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9</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8.00</w:t>
            </w:r>
          </w:p>
        </w:tc>
        <w:tc>
          <w:tcPr>
            <w:tcW w:w="2381" w:type="dxa"/>
            <w:vAlign w:val="center"/>
          </w:tcPr>
          <w:p>
            <w:pPr>
              <w:pStyle w:val="单元格样式4"/>
            </w:pPr>
            <w:r>
              <w:t xml:space="preserve">8.00</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石家庄市鹿泉区人民政府办公室本级2026年单位预算信息公开情况说明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按照《中华人民共和国预算法》、《地方预决算公开操作规程》和《关于进一步推进预算公开工作的实施意见》规定，现将石家庄市鹿泉区人民政府办公室本级2026年单位预算公开如下：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（一）协助区政府领导组织起草或审核上报市政府、市政府办公室和致函市政府各部门的公文,以及以区政府、区政府办公室名义发布的公文；负责区政府、区政府办公室日常公文办理。</w:t>
      </w:r>
    </w:p>
    <w:p>
      <w:pPr>
        <w:pStyle w:val="插入文本样式-插入单位职责文件"/>
      </w:pPr>
      <w:r>
        <w:t xml:space="preserve">（二）负责区政府领导活动的组织和协调工作；负责区政府会议的准备和服务工作，协助政府领导组织落实会议决定事项。</w:t>
      </w:r>
    </w:p>
    <w:p>
      <w:pPr>
        <w:pStyle w:val="插入文本样式-插入单位职责文件"/>
      </w:pPr>
      <w:r>
        <w:t xml:space="preserve">（三）研究区政府各部门和各乡(镇、区)政府请示区政府的事项，提出审核意见，报区政府领导审批。</w:t>
      </w:r>
    </w:p>
    <w:p>
      <w:pPr>
        <w:pStyle w:val="插入文本样式-插入单位职责文件"/>
      </w:pPr>
      <w:r>
        <w:t xml:space="preserve">（四）负责《区政府工作报告》的起草与组织协调工作；组织起草区政府领导重要讲话及其他重要文稿。</w:t>
      </w:r>
    </w:p>
    <w:p>
      <w:pPr>
        <w:pStyle w:val="插入文本样式-插入单位职责文件"/>
      </w:pPr>
      <w:r>
        <w:t xml:space="preserve">（五）负责党中央、国务院和省、市重大决策、重要工作部署和区政府重点工作任务的督促检查工作；负责上级和区政府主要领导有关批示、重要会议议定事项的督办落实及反馈工作；负责组织承办人大代表建议和政协委员提案工作。</w:t>
      </w:r>
    </w:p>
    <w:p>
      <w:pPr>
        <w:pStyle w:val="插入文本样式-插入单位职责文件"/>
      </w:pPr>
      <w:r>
        <w:t xml:space="preserve">（六）负责承办区政府提请区人大常委会任免议案和提请区政府任命工作人员的行政任免有关手续; 负责承办区政府任命工作人员的宪法宣誓工作。</w:t>
      </w:r>
    </w:p>
    <w:p>
      <w:pPr>
        <w:pStyle w:val="插入文本样式-插入单位职责文件"/>
      </w:pPr>
      <w:r>
        <w:t xml:space="preserve">（七）负责区政府值班工作，及时报告重要情况，传达和督促落实区政府领导工作要求。</w:t>
      </w:r>
    </w:p>
    <w:p>
      <w:pPr>
        <w:pStyle w:val="插入文本样式-插入单位职责文件"/>
      </w:pPr>
      <w:r>
        <w:t xml:space="preserve">（八）根据区政府工作部署和区政府领导要求，组织专题调研,及时反映情况，提出建议。</w:t>
      </w:r>
    </w:p>
    <w:p>
      <w:pPr>
        <w:pStyle w:val="插入文本样式-插入单位职责文件"/>
      </w:pPr>
      <w:r>
        <w:t xml:space="preserve">（九）负责推进、指导、协调、监督、考核评估全区政务公开和政府信息公开工作。</w:t>
      </w:r>
    </w:p>
    <w:p>
      <w:pPr>
        <w:pStyle w:val="插入文本样式-插入单位职责文件"/>
      </w:pPr>
      <w:r>
        <w:t xml:space="preserve">（十）负责政务信息服务工作。</w:t>
      </w:r>
    </w:p>
    <w:p>
      <w:pPr>
        <w:pStyle w:val="插入文本样式-插入单位职责文件"/>
      </w:pPr>
      <w:r>
        <w:t xml:space="preserve">（十一）协同有关部门统筹协调区政府新闻宣传、舆情回应等工作。</w:t>
      </w:r>
    </w:p>
    <w:p>
      <w:pPr>
        <w:pStyle w:val="插入文本样式-插入单位职责文件"/>
      </w:pPr>
      <w:r>
        <w:t xml:space="preserve">（十二）贯彻执行国家、省、市有关电子政务、智慧城市、政务服务和数据资源管理的方针政策、法律法规和政府规章，拟订全区数据资源管理发展规划、年度计划、政策措施和评价体系并组织实施;组织实施国家和地方数据技术标准；研究制定我区数据资源采集、存储、使用、开放、共享等标准规范并监督实施；会同政务服务管理部门做好“互联网+政务服务”工作的规划及有关项目建设工作；负责在线政务服务平台建设，推进在线政务服务平台规范化、标准化、集约化建设。</w:t>
      </w:r>
    </w:p>
    <w:p>
      <w:pPr>
        <w:pStyle w:val="插入文本样式-插入单位职责文件"/>
      </w:pPr>
      <w:r>
        <w:t xml:space="preserve">（十三）拟订全区政务数据和公共数据资源的目录制定、归集管理、整理利用、共享开放管理办法并组织实施，推动数据资源在政府管理和社会治理领域的应用；负责区电子政务组织推动工作，负责区政务网络建设管理和党政机关信息化应用建设指导，指导推进区级智慧城市项目建设运行和数据资源基础设施建设管理，提出各部门统筹安排区级信息化项目及资金的使用建议；负责全区数据资源、政务信息化领域的对外交流合作;会同有关部门做好全区数据资源、政务信息化人才培养等工作。</w:t>
      </w:r>
    </w:p>
    <w:p>
      <w:pPr>
        <w:pStyle w:val="插入文本样式-插入单位职责文件"/>
      </w:pPr>
      <w:r>
        <w:t xml:space="preserve">（十四）负责指导全区经济社会各领域的数据开发利用工作，促进全区数据资源产业发展；负责数据资源相关技术研发、行业数据分析成果转化等工作；负责政府门户网站的建设与管理等工作，指导各乡(镇、区)政府、区直党群机关做好政府网站维护工作；负责全区数据安全保障体系建设，会同有关部门指导各级各部门政务数据和公共数据资源的安全保障工作。</w:t>
      </w:r>
    </w:p>
    <w:p>
      <w:pPr>
        <w:pStyle w:val="插入文本样式-插入单位职责文件"/>
      </w:pPr>
      <w:r>
        <w:t xml:space="preserve">（十五）贯彻执行党和国家对外方针政策、涉港澳方针政策和法律法规；坚持和加强党对外事和港澳工作的集中统一领导；贯彻执行区委、区政府外事、港澳工作的决策部署;贯彻执行和协调推进全区对外交流合作规划和部署;对全区外事工作履行综合归口管理职能；承担我区涉港澳事务综合性工作；承办区领导对外交往事宜，会同有关部门推动全区各领域对外交往；负责指导和管理全区因公出国、赴港澳工作;负责审核职责范围内邀请外国人来华申请工作；会同或配合有关部门处理我区的涉外事务。</w:t>
      </w:r>
    </w:p>
    <w:p>
      <w:pPr>
        <w:pStyle w:val="插入文本样式-插入单位职责文件"/>
      </w:pPr>
      <w:r>
        <w:t xml:space="preserve">（十六）完成区委、区政府交办的其他任务。</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石家庄市鹿泉区人民政府办公室本级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正处（县）级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1592.09万元，其中：一般公共预算收入1592.09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石家庄市鹿泉区人民政府办公室本级年度单位预算中支出预算的总体情况。2026年支出预算1592.09万元，其中基本支出984.51万元，包括人员经费777.63万元和日常公用经费206.88万元；项目支出607.58万元，主要为主要为电子政务外网服务费、市民服务热线经费、信息化运行服务费资金等支出。；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1592.09万元，较2025年预算减少254.32万元，其中：基本支出减少34.20万元，主要为人员经费支出减少。项目支出减少220.12万元，主要为大气办工作经费、信息化运行维护费、公务招待费、专项工作经费、因公出国费支出减少。。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2026年，我单位机关运行经费共计安排206.88万元，主要用于日常维修、办公用房水电费、办公用房取暖费、办公用房物业管理费等日常运行支出。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33.90万元，其中因公出国（境）费7.00万元；公务用车购置及运维费18.90万元（其中：公务用车购置费为0.00万元，公务用车运维费18.90万元)；公务接待费8.00万元。与2025年相比减少2.50万元，增减变化的主要原因是因公出国费减少0.5万元，公务接待费减少2万元。</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0" w:after="0"/>
        <w:ind w:firstLine="560"/>
        <w:jc w:val="left"/>
        <w:outlineLvl w:val="9"/>
      </w:pPr>
      <w:r>
        <w:rPr>
          <w:rFonts w:ascii="方正仿宋_GBK" w:eastAsia="方正仿宋_GBK" w:hAnsi="方正仿宋_GBK" w:cs="方正仿宋_GBK"/>
          <w:b/>
          <w:color w:val="000000"/>
          <w:sz w:val="28"/>
        </w:rPr>
        <w:t xml:space="preserve">1、2022年金融局开办装修费（2026）绩效目标表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13011026P00321410076Y</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2022年金融局开办装修费（2026）</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2.00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2.00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开办装修费</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1.开办装修费，原金融局开办装修</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装修面积</w:t>
            </w:r>
          </w:p>
        </w:tc>
        <w:tc>
          <w:tcPr>
            <w:tcW w:w="5386" w:type="dxa"/>
            <w:vAlign w:val="center"/>
          </w:tcPr>
          <w:p>
            <w:pPr>
              <w:pStyle w:val="单元格样式2"/>
            </w:pPr>
            <w:r>
              <w:t xml:space="preserve">装修面积</w:t>
            </w:r>
          </w:p>
        </w:tc>
        <w:tc>
          <w:tcPr>
            <w:tcW w:w="2268" w:type="dxa"/>
            <w:vAlign w:val="center"/>
          </w:tcPr>
          <w:p>
            <w:pPr>
              <w:pStyle w:val="单元格样式2"/>
            </w:pPr>
            <w:r>
              <w:t xml:space="preserve">570平方米</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装修合格率</w:t>
            </w:r>
          </w:p>
        </w:tc>
        <w:tc>
          <w:tcPr>
            <w:tcW w:w="5386" w:type="dxa"/>
            <w:vAlign w:val="center"/>
          </w:tcPr>
          <w:p>
            <w:pPr>
              <w:pStyle w:val="单元格样式2"/>
            </w:pPr>
            <w:r>
              <w:t xml:space="preserve">装修合格面积占装修总面积的比例</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装修按时完成率</w:t>
            </w:r>
          </w:p>
        </w:tc>
        <w:tc>
          <w:tcPr>
            <w:tcW w:w="5386" w:type="dxa"/>
            <w:vAlign w:val="center"/>
          </w:tcPr>
          <w:p>
            <w:pPr>
              <w:pStyle w:val="单元格样式2"/>
            </w:pPr>
            <w:r>
              <w:t xml:space="preserve">装修按时完成情况</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装修成本</w:t>
            </w:r>
          </w:p>
        </w:tc>
        <w:tc>
          <w:tcPr>
            <w:tcW w:w="5386" w:type="dxa"/>
            <w:vAlign w:val="center"/>
          </w:tcPr>
          <w:p>
            <w:pPr>
              <w:pStyle w:val="单元格样式2"/>
            </w:pPr>
            <w:r>
              <w:t xml:space="preserve">每平方米装修成本</w:t>
            </w:r>
          </w:p>
        </w:tc>
        <w:tc>
          <w:tcPr>
            <w:tcW w:w="2268" w:type="dxa"/>
            <w:vAlign w:val="center"/>
          </w:tcPr>
          <w:p>
            <w:pPr>
              <w:pStyle w:val="单元格样式2"/>
            </w:pPr>
            <w:r>
              <w:t xml:space="preserve">≤1050元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可持续影响时间</w:t>
            </w:r>
          </w:p>
        </w:tc>
        <w:tc>
          <w:tcPr>
            <w:tcW w:w="5386" w:type="dxa"/>
            <w:vAlign w:val="center"/>
          </w:tcPr>
          <w:p>
            <w:pPr>
              <w:pStyle w:val="单元格样式2"/>
            </w:pPr>
            <w:r>
              <w:t xml:space="preserve">装修正常使用时间</w:t>
            </w:r>
          </w:p>
        </w:tc>
        <w:tc>
          <w:tcPr>
            <w:tcW w:w="2268" w:type="dxa"/>
            <w:vAlign w:val="center"/>
          </w:tcPr>
          <w:p>
            <w:pPr>
              <w:pStyle w:val="单元格样式2"/>
            </w:pPr>
            <w:r>
              <w:t xml:space="preserve">长期</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使用人员满意度</w:t>
            </w:r>
          </w:p>
        </w:tc>
        <w:tc>
          <w:tcPr>
            <w:tcW w:w="5386" w:type="dxa"/>
            <w:vAlign w:val="center"/>
          </w:tcPr>
          <w:p>
            <w:pPr>
              <w:pStyle w:val="单元格样式2"/>
            </w:pPr>
            <w:r>
              <w:t xml:space="preserve">使用人员满意度</w:t>
            </w:r>
          </w:p>
        </w:tc>
        <w:tc>
          <w:tcPr>
            <w:tcW w:w="2268" w:type="dxa"/>
            <w:vAlign w:val="center"/>
          </w:tcPr>
          <w:p>
            <w:pPr>
              <w:pStyle w:val="单元格样式2"/>
            </w:pPr>
            <w:r>
              <w:t xml:space="preserve">≥98%</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2、2026年电子政务外网服务费绩效目标表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13011026P00321410071W</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2026年电子政务外网服务费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达到鹿泉区电子政务外网安全高效运行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运行维护数量</w:t>
            </w:r>
          </w:p>
        </w:tc>
        <w:tc>
          <w:tcPr>
            <w:tcW w:w="5386" w:type="dxa"/>
            <w:vAlign w:val="center"/>
          </w:tcPr>
          <w:p>
            <w:pPr>
              <w:pStyle w:val="单元格样式2"/>
            </w:pPr>
            <w:r>
              <w:t xml:space="preserve">运行维护数量</w:t>
            </w:r>
          </w:p>
        </w:tc>
        <w:tc>
          <w:tcPr>
            <w:tcW w:w="2268" w:type="dxa"/>
            <w:vAlign w:val="center"/>
          </w:tcPr>
          <w:p>
            <w:pPr>
              <w:pStyle w:val="单元格样式2"/>
            </w:pPr>
            <w:r>
              <w:t xml:space="preserve">≥80个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系统故障率</w:t>
            </w:r>
          </w:p>
        </w:tc>
        <w:tc>
          <w:tcPr>
            <w:tcW w:w="5386" w:type="dxa"/>
            <w:vAlign w:val="center"/>
          </w:tcPr>
          <w:p>
            <w:pPr>
              <w:pStyle w:val="单元格样式2"/>
            </w:pPr>
            <w:r>
              <w:t xml:space="preserve">系统故障率</w:t>
            </w:r>
          </w:p>
        </w:tc>
        <w:tc>
          <w:tcPr>
            <w:tcW w:w="2268" w:type="dxa"/>
            <w:vAlign w:val="center"/>
          </w:tcPr>
          <w:p>
            <w:pPr>
              <w:pStyle w:val="单元格样式2"/>
            </w:pPr>
            <w:r>
              <w:t xml:space="preserve">&lt;10%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系统故障修复及时性</w:t>
            </w:r>
          </w:p>
        </w:tc>
        <w:tc>
          <w:tcPr>
            <w:tcW w:w="5386" w:type="dxa"/>
            <w:vAlign w:val="center"/>
          </w:tcPr>
          <w:p>
            <w:pPr>
              <w:pStyle w:val="单元格样式2"/>
            </w:pPr>
            <w:r>
              <w:t xml:space="preserve">系统故障修复及时性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系统使用年限</w:t>
            </w:r>
          </w:p>
        </w:tc>
        <w:tc>
          <w:tcPr>
            <w:tcW w:w="5386" w:type="dxa"/>
            <w:vAlign w:val="center"/>
          </w:tcPr>
          <w:p>
            <w:pPr>
              <w:pStyle w:val="单元格样式2"/>
            </w:pPr>
            <w:r>
              <w:t xml:space="preserve">系统使用年限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3、2026年公务招待费绩效目标表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13011026P00321410067N</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2026年公务招待费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服务于区政府，圆满完成各项接待任务，有效推进我区经济建设的任务目标，保障上级在鹿泉区的各项重点活动圆满完成。</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1.服务于区政府，圆满完成各项接待任务，有效推进我区经济建设的任务目标，保障上级在鹿泉区的各项重点活动圆满完成。</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完成公务接待次数</w:t>
            </w:r>
          </w:p>
        </w:tc>
        <w:tc>
          <w:tcPr>
            <w:tcW w:w="5386" w:type="dxa"/>
            <w:vAlign w:val="center"/>
          </w:tcPr>
          <w:p>
            <w:pPr>
              <w:pStyle w:val="单元格样式2"/>
            </w:pPr>
            <w:r>
              <w:t xml:space="preserve">公务接待次数</w:t>
            </w:r>
          </w:p>
        </w:tc>
        <w:tc>
          <w:tcPr>
            <w:tcW w:w="2268" w:type="dxa"/>
            <w:vAlign w:val="center"/>
          </w:tcPr>
          <w:p>
            <w:pPr>
              <w:pStyle w:val="单元格样式2"/>
            </w:pPr>
            <w:r>
              <w:t xml:space="preserve">≤10次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圆满完成</w:t>
            </w:r>
          </w:p>
        </w:tc>
        <w:tc>
          <w:tcPr>
            <w:tcW w:w="5386" w:type="dxa"/>
            <w:vAlign w:val="center"/>
          </w:tcPr>
          <w:p>
            <w:pPr>
              <w:pStyle w:val="单元格样式2"/>
            </w:pPr>
            <w:r>
              <w:t xml:space="preserve">圆满完成</w:t>
            </w:r>
          </w:p>
        </w:tc>
        <w:tc>
          <w:tcPr>
            <w:tcW w:w="2268" w:type="dxa"/>
            <w:vAlign w:val="center"/>
          </w:tcPr>
          <w:p>
            <w:pPr>
              <w:pStyle w:val="单元格样式2"/>
            </w:pPr>
            <w:r>
              <w:t xml:space="preserve">是否圆满完成</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按时完成率</w:t>
            </w:r>
          </w:p>
        </w:tc>
        <w:tc>
          <w:tcPr>
            <w:tcW w:w="5386" w:type="dxa"/>
            <w:vAlign w:val="center"/>
          </w:tcPr>
          <w:p>
            <w:pPr>
              <w:pStyle w:val="单元格样式2"/>
            </w:pPr>
            <w:r>
              <w:t xml:space="preserve">是否按时完成</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接待成本</w:t>
            </w:r>
          </w:p>
        </w:tc>
        <w:tc>
          <w:tcPr>
            <w:tcW w:w="5386" w:type="dxa"/>
            <w:vAlign w:val="center"/>
          </w:tcPr>
          <w:p>
            <w:pPr>
              <w:pStyle w:val="单元格样式2"/>
            </w:pPr>
            <w:r>
              <w:t xml:space="preserve">接待成本</w:t>
            </w:r>
          </w:p>
        </w:tc>
        <w:tc>
          <w:tcPr>
            <w:tcW w:w="2268" w:type="dxa"/>
            <w:vAlign w:val="center"/>
          </w:tcPr>
          <w:p>
            <w:pPr>
              <w:pStyle w:val="单元格样式2"/>
            </w:pPr>
            <w:r>
              <w:t xml:space="preserve">≤8万元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可持续影响度</w:t>
            </w:r>
          </w:p>
        </w:tc>
        <w:tc>
          <w:tcPr>
            <w:tcW w:w="5386" w:type="dxa"/>
            <w:vAlign w:val="center"/>
          </w:tcPr>
          <w:p>
            <w:pPr>
              <w:pStyle w:val="单元格样式2"/>
            </w:pPr>
            <w:r>
              <w:t xml:space="preserve">可持续影响度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接待对象满意度</w:t>
            </w:r>
          </w:p>
        </w:tc>
        <w:tc>
          <w:tcPr>
            <w:tcW w:w="5386" w:type="dxa"/>
            <w:vAlign w:val="center"/>
          </w:tcPr>
          <w:p>
            <w:pPr>
              <w:pStyle w:val="单元格样式2"/>
            </w:pPr>
            <w:r>
              <w:t xml:space="preserve">接待对象满意度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4、2026年鹿泉宾馆遗留问题处置费用绩效目标表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13011026P00321410072G</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2026年鹿泉宾馆遗留问题处置费用</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33.00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33.00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清偿还鹿泉区宾馆债务</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1.清偿还鹿泉区宾馆债务</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偿还金额</w:t>
            </w:r>
          </w:p>
        </w:tc>
        <w:tc>
          <w:tcPr>
            <w:tcW w:w="5386" w:type="dxa"/>
            <w:vAlign w:val="center"/>
          </w:tcPr>
          <w:p>
            <w:pPr>
              <w:pStyle w:val="单元格样式2"/>
            </w:pPr>
            <w:r>
              <w:t xml:space="preserve">债务金额</w:t>
            </w:r>
          </w:p>
        </w:tc>
        <w:tc>
          <w:tcPr>
            <w:tcW w:w="2268" w:type="dxa"/>
            <w:vAlign w:val="center"/>
          </w:tcPr>
          <w:p>
            <w:pPr>
              <w:pStyle w:val="单元格样式2"/>
            </w:pPr>
            <w:r>
              <w:t xml:space="preserve">≤330万元</w:t>
            </w:r>
          </w:p>
        </w:tc>
        <w:tc>
          <w:tcPr>
            <w:tcW w:w="1276" w:type="dxa"/>
            <w:vAlign w:val="center"/>
          </w:tcPr>
          <w:p>
            <w:pPr>
              <w:pStyle w:val="单元格样式2"/>
            </w:pPr>
            <w:r>
              <w:t xml:space="preserve">清产核资审计报告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偿还完成率</w:t>
            </w:r>
          </w:p>
        </w:tc>
        <w:tc>
          <w:tcPr>
            <w:tcW w:w="2268" w:type="dxa"/>
            <w:vAlign w:val="center"/>
          </w:tcPr>
          <w:p>
            <w:pPr>
              <w:pStyle w:val="单元格样式2"/>
            </w:pPr>
            <w:r>
              <w:t xml:space="preserve">≤100%</w:t>
            </w:r>
          </w:p>
        </w:tc>
        <w:tc>
          <w:tcPr>
            <w:tcW w:w="1276" w:type="dxa"/>
            <w:vAlign w:val="center"/>
          </w:tcPr>
          <w:p>
            <w:pPr>
              <w:pStyle w:val="单元格样式2"/>
            </w:pPr>
            <w:r>
              <w:t xml:space="preserve">清产核资审计报告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偿还年限</w:t>
            </w:r>
          </w:p>
        </w:tc>
        <w:tc>
          <w:tcPr>
            <w:tcW w:w="5386" w:type="dxa"/>
            <w:vAlign w:val="center"/>
          </w:tcPr>
          <w:p>
            <w:pPr>
              <w:pStyle w:val="单元格样式2"/>
            </w:pPr>
            <w:r>
              <w:t xml:space="preserve">偿还年限</w:t>
            </w:r>
          </w:p>
        </w:tc>
        <w:tc>
          <w:tcPr>
            <w:tcW w:w="2268" w:type="dxa"/>
            <w:vAlign w:val="center"/>
          </w:tcPr>
          <w:p>
            <w:pPr>
              <w:pStyle w:val="单元格样式2"/>
            </w:pPr>
            <w:r>
              <w:t xml:space="preserve">1年</w:t>
            </w:r>
          </w:p>
        </w:tc>
        <w:tc>
          <w:tcPr>
            <w:tcW w:w="1276" w:type="dxa"/>
            <w:vAlign w:val="center"/>
          </w:tcPr>
          <w:p>
            <w:pPr>
              <w:pStyle w:val="单元格样式2"/>
            </w:pPr>
            <w:r>
              <w:t xml:space="preserve">清产核资审计报告</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预算金额</w:t>
            </w:r>
          </w:p>
        </w:tc>
        <w:tc>
          <w:tcPr>
            <w:tcW w:w="5386" w:type="dxa"/>
            <w:vAlign w:val="center"/>
          </w:tcPr>
          <w:p>
            <w:pPr>
              <w:pStyle w:val="单元格样式2"/>
            </w:pPr>
            <w:r>
              <w:t xml:space="preserve">预算金额</w:t>
            </w:r>
          </w:p>
        </w:tc>
        <w:tc>
          <w:tcPr>
            <w:tcW w:w="2268" w:type="dxa"/>
            <w:vAlign w:val="center"/>
          </w:tcPr>
          <w:p>
            <w:pPr>
              <w:pStyle w:val="单元格样式2"/>
            </w:pPr>
            <w:r>
              <w:t xml:space="preserve">≤33万元</w:t>
            </w:r>
          </w:p>
        </w:tc>
        <w:tc>
          <w:tcPr>
            <w:tcW w:w="1276" w:type="dxa"/>
            <w:vAlign w:val="center"/>
          </w:tcPr>
          <w:p>
            <w:pPr>
              <w:pStyle w:val="单元格样式2"/>
            </w:pPr>
            <w:r>
              <w:t xml:space="preserve">清产核资审计报告</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社会影响力</w:t>
            </w:r>
          </w:p>
        </w:tc>
        <w:tc>
          <w:tcPr>
            <w:tcW w:w="5386" w:type="dxa"/>
            <w:vAlign w:val="center"/>
          </w:tcPr>
          <w:p>
            <w:pPr>
              <w:pStyle w:val="单元格样式2"/>
            </w:pPr>
            <w:r>
              <w:t xml:space="preserve">社会影响力</w:t>
            </w:r>
          </w:p>
        </w:tc>
        <w:tc>
          <w:tcPr>
            <w:tcW w:w="2268" w:type="dxa"/>
            <w:vAlign w:val="center"/>
          </w:tcPr>
          <w:p>
            <w:pPr>
              <w:pStyle w:val="单元格样式2"/>
            </w:pPr>
            <w:r>
              <w:t xml:space="preserve">良好</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项目持续影响效果</w:t>
            </w:r>
          </w:p>
        </w:tc>
        <w:tc>
          <w:tcPr>
            <w:tcW w:w="5386" w:type="dxa"/>
            <w:vAlign w:val="center"/>
          </w:tcPr>
          <w:p>
            <w:pPr>
              <w:pStyle w:val="单元格样式2"/>
            </w:pPr>
            <w:r>
              <w:t xml:space="preserve">项目持续影响效果</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偿还对象满意度</w:t>
            </w:r>
          </w:p>
        </w:tc>
        <w:tc>
          <w:tcPr>
            <w:tcW w:w="5386" w:type="dxa"/>
            <w:vAlign w:val="center"/>
          </w:tcPr>
          <w:p>
            <w:pPr>
              <w:pStyle w:val="单元格样式2"/>
            </w:pPr>
            <w:r>
              <w:t xml:space="preserve">偿还对象满意度</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5、2026年涉军人员工资及社保绩效目标表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13011026P00321410065F</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2026年涉军人员工资及社保</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5.80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5.80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2026年涉军人员工资及社保</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1.我单位对符合就业困难条件军队服役人员1名，实行劳务派遣托管安置，帮扶救助到位，保障人员工资保险发放缴纳到位。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安置退役军人人数</w:t>
            </w:r>
          </w:p>
        </w:tc>
        <w:tc>
          <w:tcPr>
            <w:tcW w:w="5386" w:type="dxa"/>
            <w:vAlign w:val="center"/>
          </w:tcPr>
          <w:p>
            <w:pPr>
              <w:pStyle w:val="单元格样式2"/>
            </w:pPr>
            <w:r>
              <w:t xml:space="preserve">安置退役军人人数</w:t>
            </w:r>
          </w:p>
        </w:tc>
        <w:tc>
          <w:tcPr>
            <w:tcW w:w="2268" w:type="dxa"/>
            <w:vAlign w:val="center"/>
          </w:tcPr>
          <w:p>
            <w:pPr>
              <w:pStyle w:val="单元格样式2"/>
            </w:pPr>
            <w:r>
              <w:t xml:space="preserve">1人</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资金发放率</w:t>
            </w:r>
          </w:p>
        </w:tc>
        <w:tc>
          <w:tcPr>
            <w:tcW w:w="5386" w:type="dxa"/>
            <w:vAlign w:val="center"/>
          </w:tcPr>
          <w:p>
            <w:pPr>
              <w:pStyle w:val="单元格样式2"/>
            </w:pPr>
            <w:r>
              <w:t xml:space="preserve">资金发放率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资金经费能够及时发放</w:t>
            </w:r>
          </w:p>
        </w:tc>
        <w:tc>
          <w:tcPr>
            <w:tcW w:w="5386" w:type="dxa"/>
            <w:vAlign w:val="center"/>
          </w:tcPr>
          <w:p>
            <w:pPr>
              <w:pStyle w:val="单元格样式2"/>
            </w:pPr>
            <w:r>
              <w:t xml:space="preserve">资金经费能够及时发放</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每月工资标准</w:t>
            </w:r>
          </w:p>
        </w:tc>
        <w:tc>
          <w:tcPr>
            <w:tcW w:w="5386" w:type="dxa"/>
            <w:vAlign w:val="center"/>
          </w:tcPr>
          <w:p>
            <w:pPr>
              <w:pStyle w:val="单元格样式2"/>
            </w:pPr>
            <w:r>
              <w:t xml:space="preserve">每月工资标准</w:t>
            </w:r>
          </w:p>
        </w:tc>
        <w:tc>
          <w:tcPr>
            <w:tcW w:w="2268" w:type="dxa"/>
            <w:vAlign w:val="center"/>
          </w:tcPr>
          <w:p>
            <w:pPr>
              <w:pStyle w:val="单元格样式2"/>
            </w:pPr>
            <w:r>
              <w:t xml:space="preserve">3400元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托管安置人数</w:t>
            </w:r>
          </w:p>
        </w:tc>
        <w:tc>
          <w:tcPr>
            <w:tcW w:w="5386" w:type="dxa"/>
            <w:vAlign w:val="center"/>
          </w:tcPr>
          <w:p>
            <w:pPr>
              <w:pStyle w:val="单元格样式2"/>
            </w:pPr>
            <w:r>
              <w:t xml:space="preserve">托管安置人数</w:t>
            </w:r>
          </w:p>
        </w:tc>
        <w:tc>
          <w:tcPr>
            <w:tcW w:w="2268" w:type="dxa"/>
            <w:vAlign w:val="center"/>
          </w:tcPr>
          <w:p>
            <w:pPr>
              <w:pStyle w:val="单元格样式2"/>
            </w:pPr>
            <w:r>
              <w:t xml:space="preserve">1</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保障退役军人工资正常发放及保险正常缴纳</w:t>
            </w:r>
          </w:p>
        </w:tc>
        <w:tc>
          <w:tcPr>
            <w:tcW w:w="5386" w:type="dxa"/>
            <w:vAlign w:val="center"/>
          </w:tcPr>
          <w:p>
            <w:pPr>
              <w:pStyle w:val="单元格样式2"/>
            </w:pPr>
            <w:r>
              <w:t xml:space="preserve">有效保障人员工资及保险</w:t>
            </w:r>
          </w:p>
        </w:tc>
        <w:tc>
          <w:tcPr>
            <w:tcW w:w="2268" w:type="dxa"/>
            <w:vAlign w:val="center"/>
          </w:tcPr>
          <w:p>
            <w:pPr>
              <w:pStyle w:val="单元格样式2"/>
            </w:pPr>
            <w:r>
              <w:t xml:space="preserve">有效保障人员工资</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满意率</w:t>
            </w:r>
          </w:p>
        </w:tc>
        <w:tc>
          <w:tcPr>
            <w:tcW w:w="5386" w:type="dxa"/>
            <w:vAlign w:val="center"/>
          </w:tcPr>
          <w:p>
            <w:pPr>
              <w:pStyle w:val="单元格样式2"/>
            </w:pPr>
            <w:r>
              <w:t xml:space="preserve">安置退役军人满意度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6、2026年市民服务热线经费绩效目标表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13011026P00321410069X</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2026年市民服务热线经费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126.78</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126.78</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提升群众满意度，解决群众的烦心事、揪心事。</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1.公开电话实行24小时工作制，进一步提高我区公开电话班尼路质量，提升群众满意度，解决群众的烦心事、揪心事。</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工作时间</w:t>
            </w:r>
          </w:p>
        </w:tc>
        <w:tc>
          <w:tcPr>
            <w:tcW w:w="5386" w:type="dxa"/>
            <w:vAlign w:val="center"/>
          </w:tcPr>
          <w:p>
            <w:pPr>
              <w:pStyle w:val="单元格样式2"/>
            </w:pPr>
            <w:r>
              <w:t xml:space="preserve">一天工作时间</w:t>
            </w:r>
          </w:p>
        </w:tc>
        <w:tc>
          <w:tcPr>
            <w:tcW w:w="2268" w:type="dxa"/>
            <w:vAlign w:val="center"/>
          </w:tcPr>
          <w:p>
            <w:pPr>
              <w:pStyle w:val="单元格样式2"/>
            </w:pPr>
            <w:r>
              <w:t xml:space="preserve">24小时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公开电话反馈率</w:t>
            </w:r>
          </w:p>
        </w:tc>
        <w:tc>
          <w:tcPr>
            <w:tcW w:w="5386" w:type="dxa"/>
            <w:vAlign w:val="center"/>
          </w:tcPr>
          <w:p>
            <w:pPr>
              <w:pStyle w:val="单元格样式2"/>
            </w:pPr>
            <w:r>
              <w:t xml:space="preserve">公开电话反馈率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公开电话按期反馈率</w:t>
            </w:r>
          </w:p>
        </w:tc>
        <w:tc>
          <w:tcPr>
            <w:tcW w:w="5386" w:type="dxa"/>
            <w:vAlign w:val="center"/>
          </w:tcPr>
          <w:p>
            <w:pPr>
              <w:pStyle w:val="单元格样式2"/>
            </w:pPr>
            <w:r>
              <w:t xml:space="preserve">公开电话按期反馈率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≤178万元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受理电话落实率</w:t>
            </w:r>
          </w:p>
        </w:tc>
        <w:tc>
          <w:tcPr>
            <w:tcW w:w="5386" w:type="dxa"/>
            <w:vAlign w:val="center"/>
          </w:tcPr>
          <w:p>
            <w:pPr>
              <w:pStyle w:val="单元格样式2"/>
            </w:pPr>
            <w:r>
              <w:t xml:space="preserve">受理电话落实率</w:t>
            </w:r>
          </w:p>
        </w:tc>
        <w:tc>
          <w:tcPr>
            <w:tcW w:w="2268" w:type="dxa"/>
            <w:vAlign w:val="center"/>
          </w:tcPr>
          <w:p>
            <w:pPr>
              <w:pStyle w:val="单元格样式2"/>
            </w:pPr>
            <w:r>
              <w:t xml:space="preserve">≥70%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项目持续影响效果</w:t>
            </w:r>
          </w:p>
        </w:tc>
        <w:tc>
          <w:tcPr>
            <w:tcW w:w="5386" w:type="dxa"/>
            <w:vAlign w:val="center"/>
          </w:tcPr>
          <w:p>
            <w:pPr>
              <w:pStyle w:val="单元格样式2"/>
            </w:pPr>
            <w:r>
              <w:t xml:space="preserve">项目持续影响效果</w:t>
            </w:r>
          </w:p>
        </w:tc>
        <w:tc>
          <w:tcPr>
            <w:tcW w:w="2268" w:type="dxa"/>
            <w:vAlign w:val="center"/>
          </w:tcPr>
          <w:p>
            <w:pPr>
              <w:pStyle w:val="单元格样式2"/>
            </w:pPr>
            <w:r>
              <w:t xml:space="preserve">提高政府形象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≥75%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7、2026年信息化运行维护费绩效目标表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13011026P00321410068A</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2026年信息化运行维护费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90.00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90.00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达到鹿泉区电子政务外网安全高效运行。</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1.通过设备服务、软件服务、信息系统集成、运行维护服务、技术服务，达到鹿泉区电子政务外网安全高效运行。</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运行维护 数量</w:t>
            </w:r>
          </w:p>
        </w:tc>
        <w:tc>
          <w:tcPr>
            <w:tcW w:w="5386" w:type="dxa"/>
            <w:vAlign w:val="center"/>
          </w:tcPr>
          <w:p>
            <w:pPr>
              <w:pStyle w:val="单元格样式2"/>
            </w:pPr>
            <w:r>
              <w:t xml:space="preserve">运行维护单位数量</w:t>
            </w:r>
          </w:p>
        </w:tc>
        <w:tc>
          <w:tcPr>
            <w:tcW w:w="2268" w:type="dxa"/>
            <w:vAlign w:val="center"/>
          </w:tcPr>
          <w:p>
            <w:pPr>
              <w:pStyle w:val="单元格样式2"/>
            </w:pPr>
            <w:r>
              <w:t xml:space="preserve">≥80个</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系统故障率</w:t>
            </w:r>
          </w:p>
        </w:tc>
        <w:tc>
          <w:tcPr>
            <w:tcW w:w="5386" w:type="dxa"/>
            <w:vAlign w:val="center"/>
          </w:tcPr>
          <w:p>
            <w:pPr>
              <w:pStyle w:val="单元格样式2"/>
            </w:pPr>
            <w:r>
              <w:t xml:space="preserve">系统故障率</w:t>
            </w:r>
          </w:p>
        </w:tc>
        <w:tc>
          <w:tcPr>
            <w:tcW w:w="2268" w:type="dxa"/>
            <w:vAlign w:val="center"/>
          </w:tcPr>
          <w:p>
            <w:pPr>
              <w:pStyle w:val="单元格样式2"/>
            </w:pPr>
            <w:r>
              <w:t xml:space="preserve">&lt;10%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系统故障修复及时性</w:t>
            </w:r>
          </w:p>
        </w:tc>
        <w:tc>
          <w:tcPr>
            <w:tcW w:w="5386" w:type="dxa"/>
            <w:vAlign w:val="center"/>
          </w:tcPr>
          <w:p>
            <w:pPr>
              <w:pStyle w:val="单元格样式2"/>
            </w:pPr>
            <w:r>
              <w:t xml:space="preserve">系统故障修复及时性</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≤90万元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经济效益指标</w:t>
            </w:r>
          </w:p>
        </w:tc>
        <w:tc>
          <w:tcPr>
            <w:tcW w:w="2835" w:type="dxa"/>
            <w:vAlign w:val="center"/>
          </w:tcPr>
          <w:p>
            <w:pPr>
              <w:pStyle w:val="单元格样式2"/>
            </w:pPr>
            <w:r>
              <w:t xml:space="preserve">系统使用年限</w:t>
            </w:r>
          </w:p>
        </w:tc>
        <w:tc>
          <w:tcPr>
            <w:tcW w:w="5386" w:type="dxa"/>
            <w:vAlign w:val="center"/>
          </w:tcPr>
          <w:p>
            <w:pPr>
              <w:pStyle w:val="单元格样式2"/>
            </w:pPr>
            <w:r>
              <w:t xml:space="preserve">系统正常使用年限</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项目持续影响效果</w:t>
            </w:r>
          </w:p>
        </w:tc>
        <w:tc>
          <w:tcPr>
            <w:tcW w:w="5386" w:type="dxa"/>
            <w:vAlign w:val="center"/>
          </w:tcPr>
          <w:p>
            <w:pPr>
              <w:pStyle w:val="单元格样式2"/>
            </w:pPr>
            <w:r>
              <w:t xml:space="preserve">项目持续影响效果</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8、2026年因公出国费绩效目标表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13011026P003214100663</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2026年因公出国费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7.00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7.00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学习国外先进经验，走访国外知名企业。</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1.学习国外先进经验，走访国外知名企业。</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出访次数</w:t>
            </w:r>
          </w:p>
        </w:tc>
        <w:tc>
          <w:tcPr>
            <w:tcW w:w="5386" w:type="dxa"/>
            <w:vAlign w:val="center"/>
          </w:tcPr>
          <w:p>
            <w:pPr>
              <w:pStyle w:val="单元格样式2"/>
            </w:pPr>
            <w:r>
              <w:t xml:space="preserve">出访次数</w:t>
            </w:r>
          </w:p>
        </w:tc>
        <w:tc>
          <w:tcPr>
            <w:tcW w:w="2268" w:type="dxa"/>
            <w:vAlign w:val="center"/>
          </w:tcPr>
          <w:p>
            <w:pPr>
              <w:pStyle w:val="单元格样式2"/>
            </w:pPr>
            <w:r>
              <w:t xml:space="preserve">≥2次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出访任务圆满完成情况</w:t>
            </w:r>
          </w:p>
        </w:tc>
        <w:tc>
          <w:tcPr>
            <w:tcW w:w="5386" w:type="dxa"/>
            <w:vAlign w:val="center"/>
          </w:tcPr>
          <w:p>
            <w:pPr>
              <w:pStyle w:val="单元格样式2"/>
            </w:pPr>
            <w:r>
              <w:t xml:space="preserve">出访任务圆满完成情况</w:t>
            </w:r>
          </w:p>
        </w:tc>
        <w:tc>
          <w:tcPr>
            <w:tcW w:w="2268" w:type="dxa"/>
            <w:vAlign w:val="center"/>
          </w:tcPr>
          <w:p>
            <w:pPr>
              <w:pStyle w:val="单元格样式2"/>
            </w:pPr>
            <w:r>
              <w:t xml:space="preserve">≥96%</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出国任务按时完成情况</w:t>
            </w:r>
          </w:p>
        </w:tc>
        <w:tc>
          <w:tcPr>
            <w:tcW w:w="5386" w:type="dxa"/>
            <w:vAlign w:val="center"/>
          </w:tcPr>
          <w:p>
            <w:pPr>
              <w:pStyle w:val="单元格样式2"/>
            </w:pPr>
            <w:r>
              <w:t xml:space="preserve">出国任务按时完成情况</w:t>
            </w:r>
          </w:p>
        </w:tc>
        <w:tc>
          <w:tcPr>
            <w:tcW w:w="2268" w:type="dxa"/>
            <w:vAlign w:val="center"/>
          </w:tcPr>
          <w:p>
            <w:pPr>
              <w:pStyle w:val="单元格样式2"/>
            </w:pPr>
            <w:r>
              <w:t xml:space="preserve">≥96%</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出访成本</w:t>
            </w:r>
          </w:p>
        </w:tc>
        <w:tc>
          <w:tcPr>
            <w:tcW w:w="5386" w:type="dxa"/>
            <w:vAlign w:val="center"/>
          </w:tcPr>
          <w:p>
            <w:pPr>
              <w:pStyle w:val="单元格样式2"/>
            </w:pPr>
            <w:r>
              <w:t xml:space="preserve">出访成本</w:t>
            </w:r>
          </w:p>
        </w:tc>
        <w:tc>
          <w:tcPr>
            <w:tcW w:w="2268" w:type="dxa"/>
            <w:vAlign w:val="center"/>
          </w:tcPr>
          <w:p>
            <w:pPr>
              <w:pStyle w:val="单元格样式2"/>
            </w:pPr>
            <w:r>
              <w:t xml:space="preserve">≤7万元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社会影响率</w:t>
            </w:r>
          </w:p>
        </w:tc>
        <w:tc>
          <w:tcPr>
            <w:tcW w:w="5386" w:type="dxa"/>
            <w:vAlign w:val="center"/>
          </w:tcPr>
          <w:p>
            <w:pPr>
              <w:pStyle w:val="单元格样式2"/>
            </w:pPr>
            <w:r>
              <w:t xml:space="preserve">社会影响力方面的变化情况</w:t>
            </w:r>
          </w:p>
        </w:tc>
        <w:tc>
          <w:tcPr>
            <w:tcW w:w="2268" w:type="dxa"/>
            <w:vAlign w:val="center"/>
          </w:tcPr>
          <w:p>
            <w:pPr>
              <w:pStyle w:val="单元格样式2"/>
            </w:pPr>
            <w:r>
              <w:t xml:space="preserve">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服务对象满意度</w:t>
            </w:r>
          </w:p>
        </w:tc>
        <w:tc>
          <w:tcPr>
            <w:tcW w:w="5386" w:type="dxa"/>
            <w:vAlign w:val="center"/>
          </w:tcPr>
          <w:p>
            <w:pPr>
              <w:pStyle w:val="单元格样式2"/>
            </w:pPr>
            <w:r>
              <w:t xml:space="preserve">服务对象满意度</w:t>
            </w:r>
          </w:p>
        </w:tc>
        <w:tc>
          <w:tcPr>
            <w:tcW w:w="2268" w:type="dxa"/>
            <w:vAlign w:val="center"/>
          </w:tcPr>
          <w:p>
            <w:pPr>
              <w:pStyle w:val="单元格样式2"/>
            </w:pPr>
            <w:r>
              <w:t xml:space="preserve">≥99%</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9、2026年专项工作经费绩效目标表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13011026P003214100709</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2026年专项工作经费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80.00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80.00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区政府重要工作部署和重要工作计划的落实，推进政务公开、督查、金融、值班室建设、外事等工作落实。</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1.区政府重要工作部署和重要工作计划的落实，推进政务公开、督查、金融、值班室建设、外事等工作落实。</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考核通过率</w:t>
            </w:r>
          </w:p>
        </w:tc>
        <w:tc>
          <w:tcPr>
            <w:tcW w:w="5386" w:type="dxa"/>
            <w:vAlign w:val="center"/>
          </w:tcPr>
          <w:p>
            <w:pPr>
              <w:pStyle w:val="单元格样式2"/>
            </w:pPr>
            <w:r>
              <w:t xml:space="preserve">考核通过率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完成率</w:t>
            </w:r>
          </w:p>
        </w:tc>
        <w:tc>
          <w:tcPr>
            <w:tcW w:w="5386" w:type="dxa"/>
            <w:vAlign w:val="center"/>
          </w:tcPr>
          <w:p>
            <w:pPr>
              <w:pStyle w:val="单元格样式2"/>
            </w:pPr>
            <w:r>
              <w:t xml:space="preserve">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服务完成得及时率</w:t>
            </w:r>
          </w:p>
        </w:tc>
        <w:tc>
          <w:tcPr>
            <w:tcW w:w="5386" w:type="dxa"/>
            <w:vAlign w:val="center"/>
          </w:tcPr>
          <w:p>
            <w:pPr>
              <w:pStyle w:val="单元格样式2"/>
            </w:pPr>
            <w:r>
              <w:t xml:space="preserve">服务完成得及时率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≤118万元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社会效益指标</w:t>
            </w:r>
          </w:p>
        </w:tc>
        <w:tc>
          <w:tcPr>
            <w:tcW w:w="2835" w:type="dxa"/>
            <w:vAlign w:val="center"/>
          </w:tcPr>
          <w:p>
            <w:pPr>
              <w:pStyle w:val="单元格样式2"/>
            </w:pPr>
            <w:r>
              <w:t xml:space="preserve">树立区政府良好形象</w:t>
            </w:r>
          </w:p>
        </w:tc>
        <w:tc>
          <w:tcPr>
            <w:tcW w:w="5386" w:type="dxa"/>
            <w:vAlign w:val="center"/>
          </w:tcPr>
          <w:p>
            <w:pPr>
              <w:pStyle w:val="单元格样式2"/>
            </w:pPr>
            <w:r>
              <w:t xml:space="preserve">树立区政府良好形象</w:t>
            </w:r>
          </w:p>
        </w:tc>
        <w:tc>
          <w:tcPr>
            <w:tcW w:w="2268" w:type="dxa"/>
            <w:vAlign w:val="center"/>
          </w:tcPr>
          <w:p>
            <w:pPr>
              <w:pStyle w:val="单元格样式2"/>
            </w:pPr>
            <w:r>
              <w:t xml:space="preserve">提升</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可持续影响时间</w:t>
            </w:r>
          </w:p>
        </w:tc>
        <w:tc>
          <w:tcPr>
            <w:tcW w:w="5386" w:type="dxa"/>
            <w:vAlign w:val="center"/>
          </w:tcPr>
          <w:p>
            <w:pPr>
              <w:pStyle w:val="单元格样式2"/>
            </w:pPr>
            <w:r>
              <w:t xml:space="preserve">可持续影响时间</w:t>
            </w:r>
          </w:p>
        </w:tc>
        <w:tc>
          <w:tcPr>
            <w:tcW w:w="2268" w:type="dxa"/>
            <w:vAlign w:val="center"/>
          </w:tcPr>
          <w:p>
            <w:pPr>
              <w:pStyle w:val="单元格样式2"/>
            </w:pPr>
            <w:r>
              <w:t xml:space="preserve">1年</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单位满意度</w:t>
            </w:r>
          </w:p>
        </w:tc>
        <w:tc>
          <w:tcPr>
            <w:tcW w:w="5386" w:type="dxa"/>
            <w:vAlign w:val="center"/>
          </w:tcPr>
          <w:p>
            <w:pPr>
              <w:pStyle w:val="单元格样式2"/>
            </w:pPr>
            <w:r>
              <w:t xml:space="preserve">单位满意度</w:t>
            </w: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10、大气办工作经费绩效目标表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13011026P00321410079R</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大气办工作经费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落实上级工作安排部署，确保各项措施落实到位。</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1.1.加强工地、企业、场站、道路督导检查；2.加强大气污染防治培训，发放宣传册，制作展牌；3.落实上级工作安排部署，确保各项措施落实到位。</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资金成本</w:t>
            </w:r>
          </w:p>
        </w:tc>
        <w:tc>
          <w:tcPr>
            <w:tcW w:w="5386" w:type="dxa"/>
            <w:vAlign w:val="center"/>
          </w:tcPr>
          <w:p>
            <w:pPr>
              <w:pStyle w:val="单元格样式2"/>
            </w:pPr>
            <w:r>
              <w:t xml:space="preserve">资金成本</w:t>
            </w:r>
          </w:p>
        </w:tc>
        <w:tc>
          <w:tcPr>
            <w:tcW w:w="2268" w:type="dxa"/>
            <w:vAlign w:val="center"/>
          </w:tcPr>
          <w:p>
            <w:pPr>
              <w:pStyle w:val="单元格样式2"/>
            </w:pPr>
            <w:r>
              <w:t xml:space="preserve">150万元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工作完成及时率</w:t>
            </w:r>
          </w:p>
        </w:tc>
        <w:tc>
          <w:tcPr>
            <w:tcW w:w="5386" w:type="dxa"/>
            <w:vAlign w:val="center"/>
          </w:tcPr>
          <w:p>
            <w:pPr>
              <w:pStyle w:val="单元格样式2"/>
            </w:pPr>
            <w:r>
              <w:t xml:space="preserve">及时完成率</w:t>
            </w:r>
          </w:p>
        </w:tc>
        <w:tc>
          <w:tcPr>
            <w:tcW w:w="2268" w:type="dxa"/>
            <w:vAlign w:val="center"/>
          </w:tcPr>
          <w:p>
            <w:pPr>
              <w:pStyle w:val="单元格样式2"/>
            </w:pPr>
            <w:r>
              <w:t xml:space="preserve">≥100%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巡查工地、企业</w:t>
            </w:r>
          </w:p>
        </w:tc>
        <w:tc>
          <w:tcPr>
            <w:tcW w:w="5386" w:type="dxa"/>
            <w:vAlign w:val="center"/>
          </w:tcPr>
          <w:p>
            <w:pPr>
              <w:pStyle w:val="单元格样式2"/>
            </w:pPr>
            <w:r>
              <w:t xml:space="preserve">巡查工地、企业数量</w:t>
            </w:r>
          </w:p>
        </w:tc>
        <w:tc>
          <w:tcPr>
            <w:tcW w:w="2268" w:type="dxa"/>
            <w:vAlign w:val="center"/>
          </w:tcPr>
          <w:p>
            <w:pPr>
              <w:pStyle w:val="单元格样式2"/>
            </w:pPr>
            <w:r>
              <w:t xml:space="preserve">≥110家</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制作宣传材料、手册</w:t>
            </w:r>
          </w:p>
        </w:tc>
        <w:tc>
          <w:tcPr>
            <w:tcW w:w="5386" w:type="dxa"/>
            <w:vAlign w:val="center"/>
          </w:tcPr>
          <w:p>
            <w:pPr>
              <w:pStyle w:val="单元格样式2"/>
            </w:pPr>
            <w:r>
              <w:t xml:space="preserve">制作宣传手册数量</w:t>
            </w:r>
          </w:p>
        </w:tc>
        <w:tc>
          <w:tcPr>
            <w:tcW w:w="2268" w:type="dxa"/>
            <w:vAlign w:val="center"/>
          </w:tcPr>
          <w:p>
            <w:pPr>
              <w:pStyle w:val="单元格样式2"/>
            </w:pPr>
            <w:r>
              <w:t xml:space="preserve">≥2000份</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群众环保意识进一步提高</w:t>
            </w:r>
          </w:p>
        </w:tc>
        <w:tc>
          <w:tcPr>
            <w:tcW w:w="5386" w:type="dxa"/>
            <w:vAlign w:val="center"/>
          </w:tcPr>
          <w:p>
            <w:pPr>
              <w:pStyle w:val="单元格样式2"/>
            </w:pPr>
            <w:r>
              <w:t xml:space="preserve">群众环保意识进一步提高</w:t>
            </w:r>
          </w:p>
        </w:tc>
        <w:tc>
          <w:tcPr>
            <w:tcW w:w="2268" w:type="dxa"/>
            <w:vAlign w:val="center"/>
          </w:tcPr>
          <w:p>
            <w:pPr>
              <w:pStyle w:val="单元格样式2"/>
            </w:pPr>
            <w:r>
              <w:t xml:space="preserve">提高</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群众满意度</w:t>
            </w:r>
          </w:p>
        </w:tc>
        <w:tc>
          <w:tcPr>
            <w:tcW w:w="5386" w:type="dxa"/>
            <w:vAlign w:val="center"/>
          </w:tcPr>
          <w:p>
            <w:pPr>
              <w:pStyle w:val="单元格样式2"/>
            </w:pPr>
            <w:r>
              <w:t xml:space="preserve">达到群众满意度</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0" w:after="0"/>
        <w:ind w:firstLine="560"/>
        <w:jc w:val="left"/>
        <w:outlineLvl w:val="9"/>
      </w:pPr>
      <w:r>
        <w:rPr>
          <w:rFonts w:ascii="方正仿宋_GBK" w:eastAsia="方正仿宋_GBK" w:hAnsi="方正仿宋_GBK" w:cs="方正仿宋_GBK"/>
          <w:b/>
          <w:color w:val="000000"/>
          <w:sz w:val="28"/>
        </w:rPr>
        <w:t xml:space="preserve">11、金融工作经费绩效目标表</w:t>
      </w:r>
    </w:p>
    <w:tbl>
      <w:tblPr>
        <w:tblStyle w:val="NormalTable"/>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
      <w:tblGrid>
        <w:gridCol w:w="1276"/>
        <w:gridCol w:w="2268"/>
        <w:gridCol w:w="2835"/>
        <w:gridCol w:w="2835"/>
        <w:gridCol w:w="2551"/>
        <w:gridCol w:w="2268"/>
        <w:gridCol w:w="1276"/>
      </w:tblGrid>
      <w:tr>
        <w:tblPrEx>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PrEx>
        <w:trPr>
          <w:trHeight w:val="397"/>
          <w:jc w:val="center"/>
        </w:trPr>
        <w:tc>
          <w:tcPr>
            <w:tcW w:w="15309" w:type="dxa"/>
            <w:gridSpan w:val="7"/>
            <w:tcBorders>
              <w:top w:val="single" w:sz="6" w:space="0" w:color="FFFFFF"/>
              <w:left w:val="single" w:sz="6" w:space="0" w:color="FFFFFF"/>
              <w:right w:val="single" w:sz="6" w:space="0" w:color="FFFFFF"/>
            </w:tcBorders>
            <w:vAlign w:val="center"/>
          </w:tcPr>
          <w:p>
            <w:pPr>
              <w:pStyle w:val="单元格样式4"/>
            </w:pPr>
            <w:r>
              <w:t xml:space="preserve">单位：万元</w:t>
            </w:r>
          </w:p>
        </w:tc>
      </w:tr>
      <w:tr>
        <w:tblPrEx>
          <w:jc w:val="center"/>
          <w:tblLayout w:type="fixed"/>
        </w:tblPrEx>
        <w:trPr>
          <w:trHeight w:val="369"/>
          <w:jc w:val="center"/>
        </w:trPr>
        <w:tc>
          <w:tcPr>
            <w:tcW w:w="1276" w:type="dxa"/>
            <w:vAlign w:val="center"/>
          </w:tcPr>
          <w:p>
            <w:pPr>
              <w:pStyle w:val="单元格样式1"/>
            </w:pPr>
            <w:r>
              <w:t xml:space="preserve">项目编码</w:t>
            </w:r>
          </w:p>
        </w:tc>
        <w:tc>
          <w:tcPr>
            <w:tcW w:w="5103" w:type="dxa"/>
            <w:gridSpan w:val="2"/>
            <w:vAlign w:val="center"/>
          </w:tcPr>
          <w:p>
            <w:pPr>
              <w:pStyle w:val="单元格样式2"/>
            </w:pPr>
            <w:r>
              <w:t xml:space="preserve">13011026P00321410077J</w:t>
            </w:r>
          </w:p>
        </w:tc>
        <w:tc>
          <w:tcPr>
            <w:tcW w:w="2835" w:type="dxa"/>
            <w:vAlign w:val="center"/>
          </w:tcPr>
          <w:p>
            <w:pPr>
              <w:pStyle w:val="单元格样式1"/>
            </w:pPr>
            <w:r>
              <w:t xml:space="preserve">项目名称</w:t>
            </w:r>
          </w:p>
        </w:tc>
        <w:tc>
          <w:tcPr>
            <w:tcW w:w="6095" w:type="dxa"/>
            <w:gridSpan w:val="3"/>
            <w:vAlign w:val="center"/>
          </w:tcPr>
          <w:p>
            <w:pPr>
              <w:pStyle w:val="单元格样式2"/>
            </w:pPr>
            <w:r>
              <w:t xml:space="preserve">金融工作经费</w:t>
            </w:r>
          </w:p>
        </w:tc>
      </w:tr>
      <w:tr>
        <w:tblPrEx>
          <w:jc w:val="center"/>
          <w:tblLayout w:type="fixed"/>
        </w:tblPrEx>
        <w:trPr>
          <w:trHeight w:val="369"/>
          <w:jc w:val="center"/>
        </w:trPr>
        <w:tc>
          <w:tcPr>
            <w:tcW w:w="1276" w:type="dxa"/>
            <w:vMerge w:val="restart"/>
            <w:vAlign w:val="center"/>
          </w:tcPr>
          <w:p>
            <w:pPr>
              <w:pStyle w:val="单元格样式1"/>
            </w:pPr>
            <w:r>
              <w:t xml:space="preserve">预算规模及资金用途</w:t>
            </w:r>
          </w:p>
        </w:tc>
        <w:tc>
          <w:tcPr>
            <w:tcW w:w="2268" w:type="dxa"/>
            <w:vAlign w:val="center"/>
          </w:tcPr>
          <w:p>
            <w:pPr>
              <w:pStyle w:val="单元格样式1"/>
            </w:pPr>
            <w:r>
              <w:t xml:space="preserve">预算数</w:t>
            </w:r>
          </w:p>
        </w:tc>
        <w:tc>
          <w:tcPr>
            <w:tcW w:w="2835" w:type="dxa"/>
            <w:vAlign w:val="center"/>
          </w:tcPr>
          <w:p>
            <w:pPr>
              <w:pStyle w:val="单元格样式2"/>
            </w:pPr>
            <w:r>
              <w:t xml:space="preserve">15.00</w:t>
            </w:r>
          </w:p>
        </w:tc>
        <w:tc>
          <w:tcPr>
            <w:tcW w:w="2835" w:type="dxa"/>
            <w:vAlign w:val="center"/>
          </w:tcPr>
          <w:p>
            <w:pPr>
              <w:pStyle w:val="单元格样式1"/>
            </w:pPr>
            <w:r>
              <w:t xml:space="preserve">其中：财政    资金</w:t>
            </w:r>
          </w:p>
        </w:tc>
        <w:tc>
          <w:tcPr>
            <w:tcW w:w="2551" w:type="dxa"/>
            <w:vAlign w:val="center"/>
          </w:tcPr>
          <w:p>
            <w:pPr>
              <w:pStyle w:val="单元格样式2"/>
            </w:pPr>
            <w:r>
              <w:t xml:space="preserve">15.00</w:t>
            </w:r>
          </w:p>
        </w:tc>
        <w:tc>
          <w:tcPr>
            <w:tcW w:w="2268" w:type="dxa"/>
            <w:vAlign w:val="center"/>
          </w:tcPr>
          <w:p>
            <w:pPr>
              <w:pStyle w:val="单元格样式1"/>
            </w:pPr>
            <w:r>
              <w:t xml:space="preserve">其他资金</w:t>
            </w:r>
          </w:p>
        </w:tc>
        <w:tc>
          <w:tcPr>
            <w:tcW w:w="1276" w:type="dxa"/>
            <w:vAlign w:val="center"/>
          </w:tcPr>
          <w:p>
            <w:pPr>
              <w:pStyle w:val="单元格样式2"/>
            </w:pPr>
            <w:r>
              <w:t xml:space="preserve"> </w:t>
            </w:r>
          </w:p>
        </w:tc>
      </w:tr>
      <w:tr>
        <w:tblPrEx>
          <w:jc w:val="center"/>
          <w:tblLayout w:type="fixed"/>
        </w:tblPrEx>
        <w:trPr>
          <w:trHeight w:val="369"/>
          <w:jc w:val="center"/>
        </w:trPr>
        <w:tc>
          <w:tcPr>
            <w:tcW w:w="1276" w:type="dxa"/>
            <w:vMerge/>
          </w:tcPr>
          <w:p/>
        </w:tc>
        <w:tc>
          <w:tcPr>
            <w:tcW w:w="14033" w:type="dxa"/>
            <w:gridSpan w:val="6"/>
            <w:vAlign w:val="center"/>
          </w:tcPr>
          <w:p>
            <w:pPr>
              <w:pStyle w:val="单元格样式2"/>
            </w:pPr>
            <w:r>
              <w:t xml:space="preserve">防范化解非法集资及社会稳定工作；促进我区资本市场高质量发展。</w:t>
            </w:r>
          </w:p>
        </w:tc>
      </w:tr>
      <w:tr>
        <w:tblPrEx>
          <w:jc w:val="center"/>
          <w:tblLayout w:type="fixed"/>
        </w:tblPrEx>
        <w:trPr>
          <w:trHeight w:val="369"/>
          <w:jc w:val="center"/>
        </w:trPr>
        <w:tc>
          <w:tcPr>
            <w:tcW w:w="1276" w:type="dxa"/>
            <w:vMerge w:val="restart"/>
            <w:vAlign w:val="center"/>
          </w:tcPr>
          <w:p>
            <w:pPr>
              <w:pStyle w:val="单元格样式1"/>
            </w:pPr>
            <w:r>
              <w:t xml:space="preserve">资金支出计划（%）</w:t>
            </w:r>
          </w:p>
        </w:tc>
        <w:tc>
          <w:tcPr>
            <w:tcW w:w="5103" w:type="dxa"/>
            <w:gridSpan w:val="2"/>
            <w:vAlign w:val="center"/>
          </w:tcPr>
          <w:p>
            <w:pPr>
              <w:pStyle w:val="单元格样式1"/>
            </w:pPr>
            <w:r>
              <w:t xml:space="preserve">3月底</w:t>
            </w:r>
          </w:p>
        </w:tc>
        <w:tc>
          <w:tcPr>
            <w:tcW w:w="2835" w:type="dxa"/>
            <w:vAlign w:val="center"/>
          </w:tcPr>
          <w:p>
            <w:pPr>
              <w:pStyle w:val="单元格样式1"/>
            </w:pPr>
            <w:r>
              <w:t xml:space="preserve">6月底</w:t>
            </w:r>
          </w:p>
        </w:tc>
        <w:tc>
          <w:tcPr>
            <w:tcW w:w="2551" w:type="dxa"/>
            <w:vAlign w:val="center"/>
          </w:tcPr>
          <w:p>
            <w:pPr>
              <w:pStyle w:val="单元格样式1"/>
            </w:pPr>
            <w:r>
              <w:t xml:space="preserve">10月底</w:t>
            </w:r>
          </w:p>
        </w:tc>
        <w:tc>
          <w:tcPr>
            <w:tcW w:w="3544" w:type="dxa"/>
            <w:gridSpan w:val="2"/>
            <w:vAlign w:val="center"/>
          </w:tcPr>
          <w:p>
            <w:pPr>
              <w:pStyle w:val="单元格样式1"/>
            </w:pPr>
            <w:r>
              <w:t xml:space="preserve">12月底</w:t>
            </w:r>
          </w:p>
        </w:tc>
      </w:tr>
      <w:tr>
        <w:tblPrEx>
          <w:jc w:val="center"/>
          <w:tblLayout w:type="fixed"/>
        </w:tblPrEx>
        <w:trPr>
          <w:trHeight w:val="369"/>
          <w:jc w:val="center"/>
        </w:trPr>
        <w:tc>
          <w:tcPr>
            <w:tcW w:w="1276" w:type="dxa"/>
            <w:vMerge/>
          </w:tcPr>
          <w:p/>
        </w:tc>
        <w:tc>
          <w:tcPr>
            <w:tcW w:w="5103" w:type="dxa"/>
            <w:gridSpan w:val="2"/>
            <w:vAlign w:val="center"/>
          </w:tcPr>
          <w:p>
            <w:pPr>
              <w:pStyle w:val="单元格样式3"/>
            </w:pPr>
            <w:r>
              <w:t xml:space="preserve">25%</w:t>
            </w:r>
          </w:p>
        </w:tc>
        <w:tc>
          <w:tcPr>
            <w:tcW w:w="2835" w:type="dxa"/>
            <w:vAlign w:val="center"/>
          </w:tcPr>
          <w:p>
            <w:pPr>
              <w:pStyle w:val="单元格样式3"/>
            </w:pPr>
            <w:r>
              <w:t xml:space="preserve">50%</w:t>
            </w:r>
          </w:p>
        </w:tc>
        <w:tc>
          <w:tcPr>
            <w:tcW w:w="2551" w:type="dxa"/>
            <w:vAlign w:val="center"/>
          </w:tcPr>
          <w:p>
            <w:pPr>
              <w:pStyle w:val="单元格样式3"/>
            </w:pPr>
            <w:r>
              <w:t xml:space="preserve">75%</w:t>
            </w:r>
          </w:p>
        </w:tc>
        <w:tc>
          <w:tcPr>
            <w:tcW w:w="3544" w:type="dxa"/>
            <w:gridSpan w:val="2"/>
            <w:vAlign w:val="center"/>
          </w:tcPr>
          <w:p>
            <w:pPr>
              <w:pStyle w:val="单元格样式3"/>
            </w:pPr>
            <w:r>
              <w:t xml:space="preserve">100%</w:t>
            </w:r>
          </w:p>
        </w:tc>
      </w:tr>
      <w:tr>
        <w:tblPrEx>
          <w:jc w:val="center"/>
          <w:tblLayout w:type="fixed"/>
        </w:tblPrEx>
        <w:trPr>
          <w:trHeight w:val="369"/>
          <w:jc w:val="center"/>
        </w:trPr>
        <w:tc>
          <w:tcPr>
            <w:tcW w:w="1276" w:type="dxa"/>
            <w:vAlign w:val="center"/>
          </w:tcPr>
          <w:p>
            <w:pPr>
              <w:pStyle w:val="单元格样式1"/>
            </w:pPr>
            <w:r>
              <w:t xml:space="preserve">绩效目标</w:t>
            </w:r>
          </w:p>
        </w:tc>
        <w:tc>
          <w:tcPr>
            <w:tcW w:w="14033" w:type="dxa"/>
            <w:gridSpan w:val="6"/>
            <w:vAlign w:val="center"/>
          </w:tcPr>
          <w:p>
            <w:pPr>
              <w:pStyle w:val="单元格样式2"/>
            </w:pPr>
            <w:r>
              <w:t xml:space="preserve">1.做好非法集资宣传和信访案件化解，集资清退等工作，用于防范化解非法集资及社会稳定工作；组织开展政府与金融机构和企业对接活动，促进我区资本市场高质量发展。</w:t>
            </w:r>
          </w:p>
        </w:tc>
      </w:tr>
    </w:tbl>
    <w:p>
      <w:pPr>
        <w:spacing w:before="0" w:after="0" w:line="2" w:lineRule="exact"/>
        <w:ind w:firstLine="0"/>
        <w:jc w:val="center"/>
        <w:outlineLvl w:val="9"/>
      </w:pPr>
      <w:r>
        <w:rPr>
          <w:rFonts w:ascii="方正书宋_GBK" w:eastAsia="方正书宋_GBK" w:hAnsi="方正书宋_GBK" w:cs="方正书宋_GBK"/>
          <w:color w:val="000000"/>
          <w:sz w:val="18"/>
        </w:rPr>
        <w:t xml:space="preserve"> </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276"/>
        <w:gridCol w:w="2268"/>
        <w:gridCol w:w="2835"/>
        <w:gridCol w:w="5386"/>
        <w:gridCol w:w="2268"/>
        <w:gridCol w:w="127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97"/>
          <w:tblHeader/>
          <w:jc w:val="center"/>
        </w:trPr>
        <w:tc>
          <w:tcPr>
            <w:tcW w:w="1276" w:type="dxa"/>
            <w:vAlign w:val="center"/>
          </w:tcPr>
          <w:p>
            <w:pPr>
              <w:pStyle w:val="单元格样式1"/>
            </w:pPr>
            <w:r>
              <w:t xml:space="preserve">一级指标</w:t>
            </w:r>
          </w:p>
        </w:tc>
        <w:tc>
          <w:tcPr>
            <w:tcW w:w="2268" w:type="dxa"/>
            <w:vAlign w:val="center"/>
          </w:tcPr>
          <w:p>
            <w:pPr>
              <w:pStyle w:val="单元格样式1"/>
            </w:pPr>
            <w:r>
              <w:t xml:space="preserve">二级指标</w:t>
            </w:r>
          </w:p>
        </w:tc>
        <w:tc>
          <w:tcPr>
            <w:tcW w:w="2835" w:type="dxa"/>
            <w:vAlign w:val="center"/>
          </w:tcPr>
          <w:p>
            <w:pPr>
              <w:pStyle w:val="单元格样式1"/>
            </w:pPr>
            <w:r>
              <w:t xml:space="preserve">三级指标</w:t>
            </w:r>
          </w:p>
        </w:tc>
        <w:tc>
          <w:tcPr>
            <w:tcW w:w="5386" w:type="dxa"/>
            <w:vAlign w:val="center"/>
          </w:tcPr>
          <w:p>
            <w:pPr>
              <w:pStyle w:val="单元格样式1"/>
            </w:pPr>
            <w:r>
              <w:t xml:space="preserve">绩效指标描述</w:t>
            </w:r>
          </w:p>
        </w:tc>
        <w:tc>
          <w:tcPr>
            <w:tcW w:w="2268" w:type="dxa"/>
            <w:vAlign w:val="center"/>
          </w:tcPr>
          <w:p>
            <w:pPr>
              <w:pStyle w:val="单元格样式1"/>
            </w:pPr>
            <w:r>
              <w:t xml:space="preserve">指标值</w:t>
            </w:r>
          </w:p>
        </w:tc>
        <w:tc>
          <w:tcPr>
            <w:tcW w:w="1276" w:type="dxa"/>
            <w:vAlign w:val="center"/>
          </w:tcPr>
          <w:p>
            <w:pPr>
              <w:pStyle w:val="单元格样式1"/>
            </w:pPr>
            <w:r>
              <w:t xml:space="preserve">指标值确定依据</w:t>
            </w:r>
          </w:p>
        </w:tc>
      </w:tr>
      <w:tr>
        <w:tblPrEx>
          <w:jc w:val="center"/>
          <w:tblLayout w:type="fixed"/>
        </w:tblPrEx>
        <w:trPr>
          <w:trHeight w:val="397"/>
          <w:jc w:val="center"/>
        </w:trPr>
        <w:tc>
          <w:tcPr>
            <w:tcW w:w="1276" w:type="dxa"/>
            <w:vMerge w:val="restart"/>
            <w:vAlign w:val="center"/>
          </w:tcPr>
          <w:p>
            <w:pPr>
              <w:pStyle w:val="单元格样式3"/>
            </w:pPr>
            <w:r>
              <w:t xml:space="preserve">产出指标</w:t>
            </w:r>
          </w:p>
        </w:tc>
        <w:tc>
          <w:tcPr>
            <w:tcW w:w="2268" w:type="dxa"/>
            <w:vAlign w:val="center"/>
          </w:tcPr>
          <w:p>
            <w:pPr>
              <w:pStyle w:val="单元格样式2"/>
            </w:pPr>
            <w:r>
              <w:t xml:space="preserve">数量指标</w:t>
            </w:r>
          </w:p>
        </w:tc>
        <w:tc>
          <w:tcPr>
            <w:tcW w:w="2835" w:type="dxa"/>
            <w:vAlign w:val="center"/>
          </w:tcPr>
          <w:p>
            <w:pPr>
              <w:pStyle w:val="单元格样式2"/>
            </w:pPr>
            <w:r>
              <w:t xml:space="preserve">非法集资宣传数量</w:t>
            </w:r>
          </w:p>
        </w:tc>
        <w:tc>
          <w:tcPr>
            <w:tcW w:w="5386" w:type="dxa"/>
            <w:vAlign w:val="center"/>
          </w:tcPr>
          <w:p>
            <w:pPr>
              <w:pStyle w:val="单元格样式2"/>
            </w:pPr>
            <w:r>
              <w:t xml:space="preserve">非法集资宣传数量</w:t>
            </w:r>
          </w:p>
        </w:tc>
        <w:tc>
          <w:tcPr>
            <w:tcW w:w="2268" w:type="dxa"/>
            <w:vAlign w:val="center"/>
          </w:tcPr>
          <w:p>
            <w:pPr>
              <w:pStyle w:val="单元格样式2"/>
            </w:pPr>
            <w:r>
              <w:t xml:space="preserve">≥2场次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宣传覆盖率</w:t>
            </w:r>
          </w:p>
        </w:tc>
        <w:tc>
          <w:tcPr>
            <w:tcW w:w="5386" w:type="dxa"/>
            <w:vAlign w:val="center"/>
          </w:tcPr>
          <w:p>
            <w:pPr>
              <w:pStyle w:val="单元格样式2"/>
            </w:pPr>
            <w:r>
              <w:t xml:space="preserve">宣传覆盖率</w:t>
            </w: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宣传按时完成率</w:t>
            </w:r>
          </w:p>
        </w:tc>
        <w:tc>
          <w:tcPr>
            <w:tcW w:w="5386" w:type="dxa"/>
            <w:vAlign w:val="center"/>
          </w:tcPr>
          <w:p>
            <w:pPr>
              <w:pStyle w:val="单元格样式2"/>
            </w:pPr>
            <w:r>
              <w:t xml:space="preserve">宣传按时完成率</w:t>
            </w:r>
          </w:p>
        </w:tc>
        <w:tc>
          <w:tcPr>
            <w:tcW w:w="2268" w:type="dxa"/>
            <w:vAlign w:val="center"/>
          </w:tcPr>
          <w:p>
            <w:pPr>
              <w:pStyle w:val="单元格样式2"/>
            </w:pPr>
            <w:r>
              <w:t xml:space="preserve">≥90%</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宣传和案件化解成本</w:t>
            </w:r>
          </w:p>
        </w:tc>
        <w:tc>
          <w:tcPr>
            <w:tcW w:w="5386" w:type="dxa"/>
            <w:vAlign w:val="center"/>
          </w:tcPr>
          <w:p>
            <w:pPr>
              <w:pStyle w:val="单元格样式2"/>
            </w:pPr>
            <w:r>
              <w:t xml:space="preserve">宣传和案件化解成本</w:t>
            </w:r>
          </w:p>
        </w:tc>
        <w:tc>
          <w:tcPr>
            <w:tcW w:w="2268" w:type="dxa"/>
            <w:vAlign w:val="center"/>
          </w:tcPr>
          <w:p>
            <w:pPr>
              <w:pStyle w:val="单元格样式2"/>
            </w:pPr>
            <w:r>
              <w:t xml:space="preserve">≤10万元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数量指标</w:t>
            </w:r>
          </w:p>
        </w:tc>
        <w:tc>
          <w:tcPr>
            <w:tcW w:w="2835" w:type="dxa"/>
            <w:vAlign w:val="center"/>
          </w:tcPr>
          <w:p>
            <w:pPr>
              <w:pStyle w:val="单元格样式2"/>
            </w:pPr>
            <w:r>
              <w:t xml:space="preserve">举办活动场次</w:t>
            </w:r>
          </w:p>
        </w:tc>
        <w:tc>
          <w:tcPr>
            <w:tcW w:w="5386" w:type="dxa"/>
            <w:vAlign w:val="center"/>
          </w:tcPr>
          <w:p>
            <w:pPr>
              <w:pStyle w:val="单元格样式2"/>
            </w:pPr>
            <w:r>
              <w:t xml:space="preserve">举办活动场次</w:t>
            </w:r>
          </w:p>
        </w:tc>
        <w:tc>
          <w:tcPr>
            <w:tcW w:w="2268" w:type="dxa"/>
            <w:vAlign w:val="center"/>
          </w:tcPr>
          <w:p>
            <w:pPr>
              <w:pStyle w:val="单元格样式2"/>
            </w:pPr>
            <w:r>
              <w:t xml:space="preserve">≥12次</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质量指标</w:t>
            </w:r>
          </w:p>
        </w:tc>
        <w:tc>
          <w:tcPr>
            <w:tcW w:w="2835" w:type="dxa"/>
            <w:vAlign w:val="center"/>
          </w:tcPr>
          <w:p>
            <w:pPr>
              <w:pStyle w:val="单元格样式2"/>
            </w:pPr>
            <w:r>
              <w:t xml:space="preserve">参与活动上座率</w:t>
            </w:r>
          </w:p>
        </w:tc>
        <w:tc>
          <w:tcPr>
            <w:tcW w:w="5386" w:type="dxa"/>
            <w:vAlign w:val="center"/>
          </w:tcPr>
          <w:p>
            <w:pPr>
              <w:pStyle w:val="单元格样式2"/>
            </w:pPr>
            <w:r>
              <w:t xml:space="preserve">参与活动上座率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时效指标</w:t>
            </w:r>
          </w:p>
        </w:tc>
        <w:tc>
          <w:tcPr>
            <w:tcW w:w="2835" w:type="dxa"/>
            <w:vAlign w:val="center"/>
          </w:tcPr>
          <w:p>
            <w:pPr>
              <w:pStyle w:val="单元格样式2"/>
            </w:pPr>
            <w:r>
              <w:t xml:space="preserve">举办活动按时完成率</w:t>
            </w:r>
          </w:p>
        </w:tc>
        <w:tc>
          <w:tcPr>
            <w:tcW w:w="5386" w:type="dxa"/>
            <w:vAlign w:val="center"/>
          </w:tcPr>
          <w:p>
            <w:pPr>
              <w:pStyle w:val="单元格样式2"/>
            </w:pPr>
            <w:r>
              <w:t xml:space="preserve">举办活动按时完成率</w:t>
            </w:r>
          </w:p>
        </w:tc>
        <w:tc>
          <w:tcPr>
            <w:tcW w:w="2268" w:type="dxa"/>
            <w:vAlign w:val="center"/>
          </w:tcPr>
          <w:p>
            <w:pPr>
              <w:pStyle w:val="单元格样式2"/>
            </w:pPr>
            <w:r>
              <w:t xml:space="preserve">≥95%</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成本指标</w:t>
            </w:r>
          </w:p>
        </w:tc>
        <w:tc>
          <w:tcPr>
            <w:tcW w:w="2835" w:type="dxa"/>
            <w:vAlign w:val="center"/>
          </w:tcPr>
          <w:p>
            <w:pPr>
              <w:pStyle w:val="单元格样式2"/>
            </w:pPr>
            <w:r>
              <w:t xml:space="preserve">场地租赁成本</w:t>
            </w:r>
          </w:p>
        </w:tc>
        <w:tc>
          <w:tcPr>
            <w:tcW w:w="5386" w:type="dxa"/>
            <w:vAlign w:val="center"/>
          </w:tcPr>
          <w:p>
            <w:pPr>
              <w:pStyle w:val="单元格样式2"/>
            </w:pPr>
            <w:r>
              <w:t xml:space="preserve">场地租赁成本</w:t>
            </w:r>
          </w:p>
        </w:tc>
        <w:tc>
          <w:tcPr>
            <w:tcW w:w="2268" w:type="dxa"/>
            <w:vAlign w:val="center"/>
          </w:tcPr>
          <w:p>
            <w:pPr>
              <w:pStyle w:val="单元格样式2"/>
            </w:pPr>
            <w:r>
              <w:t xml:space="preserve">≤0.9万元</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restart"/>
            <w:vAlign w:val="center"/>
          </w:tcPr>
          <w:p>
            <w:pPr>
              <w:pStyle w:val="单元格样式3"/>
            </w:pPr>
            <w:r>
              <w:t xml:space="preserve">效益指标</w:t>
            </w: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非法集资宣传影响</w:t>
            </w:r>
          </w:p>
        </w:tc>
        <w:tc>
          <w:tcPr>
            <w:tcW w:w="5386" w:type="dxa"/>
            <w:vAlign w:val="center"/>
          </w:tcPr>
          <w:p>
            <w:pPr>
              <w:pStyle w:val="单元格样式2"/>
            </w:pPr>
            <w:r>
              <w:t xml:space="preserve">非法集资宣传影响</w:t>
            </w:r>
          </w:p>
        </w:tc>
        <w:tc>
          <w:tcPr>
            <w:tcW w:w="2268" w:type="dxa"/>
            <w:vAlign w:val="center"/>
          </w:tcPr>
          <w:p>
            <w:pPr>
              <w:pStyle w:val="单元格样式2"/>
            </w:pPr>
            <w:r>
              <w:t xml:space="preserve">提高群众对非法集资的认识</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Merge/>
            <w:vAlign w:val="center"/>
          </w:tcPr>
          <w:p/>
        </w:tc>
        <w:tc>
          <w:tcPr>
            <w:tcW w:w="2268" w:type="dxa"/>
            <w:vAlign w:val="center"/>
          </w:tcPr>
          <w:p>
            <w:pPr>
              <w:pStyle w:val="单元格样式2"/>
            </w:pPr>
            <w:r>
              <w:t xml:space="preserve">可持续影响指标</w:t>
            </w:r>
          </w:p>
        </w:tc>
        <w:tc>
          <w:tcPr>
            <w:tcW w:w="2835" w:type="dxa"/>
            <w:vAlign w:val="center"/>
          </w:tcPr>
          <w:p>
            <w:pPr>
              <w:pStyle w:val="单元格样式2"/>
            </w:pPr>
            <w:r>
              <w:t xml:space="preserve">促进资本市场高质量发展</w:t>
            </w:r>
          </w:p>
        </w:tc>
        <w:tc>
          <w:tcPr>
            <w:tcW w:w="5386" w:type="dxa"/>
            <w:vAlign w:val="center"/>
          </w:tcPr>
          <w:p>
            <w:pPr>
              <w:pStyle w:val="单元格样式2"/>
            </w:pPr>
            <w:r>
              <w:t xml:space="preserve">促进资本市场高质量发展</w:t>
            </w:r>
          </w:p>
        </w:tc>
        <w:tc>
          <w:tcPr>
            <w:tcW w:w="2268" w:type="dxa"/>
            <w:vAlign w:val="center"/>
          </w:tcPr>
          <w:p>
            <w:pPr>
              <w:pStyle w:val="单元格样式2"/>
            </w:pPr>
            <w:r>
              <w:t xml:space="preserve">长期经济效益</w:t>
            </w:r>
          </w:p>
        </w:tc>
        <w:tc>
          <w:tcPr>
            <w:tcW w:w="1276" w:type="dxa"/>
            <w:vAlign w:val="center"/>
          </w:tcPr>
          <w:p>
            <w:pPr>
              <w:pStyle w:val="单元格样式2"/>
            </w:pPr>
            <w:r>
              <w:t xml:space="preserve">工作计划</w:t>
            </w:r>
          </w:p>
        </w:tc>
      </w:tr>
      <w:tr>
        <w:tblPrEx>
          <w:jc w:val="center"/>
          <w:tblLayout w:type="fixed"/>
        </w:tblPrEx>
        <w:trPr>
          <w:trHeight w:val="397"/>
          <w:jc w:val="center"/>
        </w:trPr>
        <w:tc>
          <w:tcPr>
            <w:tcW w:w="1276" w:type="dxa"/>
            <w:vAlign w:val="center"/>
          </w:tcPr>
          <w:p>
            <w:pPr>
              <w:pStyle w:val="单元格样式3"/>
            </w:pPr>
            <w:r>
              <w:t xml:space="preserve">满意度指标</w:t>
            </w:r>
          </w:p>
        </w:tc>
        <w:tc>
          <w:tcPr>
            <w:tcW w:w="2268" w:type="dxa"/>
            <w:vAlign w:val="center"/>
          </w:tcPr>
          <w:p>
            <w:pPr>
              <w:pStyle w:val="单元格样式2"/>
            </w:pPr>
            <w:r>
              <w:t xml:space="preserve">服务对象满意度指标</w:t>
            </w:r>
          </w:p>
        </w:tc>
        <w:tc>
          <w:tcPr>
            <w:tcW w:w="2835" w:type="dxa"/>
            <w:vAlign w:val="center"/>
          </w:tcPr>
          <w:p>
            <w:pPr>
              <w:pStyle w:val="单元格样式2"/>
            </w:pPr>
            <w:r>
              <w:t xml:space="preserve">接受宣传教育群众满意度</w:t>
            </w:r>
          </w:p>
        </w:tc>
        <w:tc>
          <w:tcPr>
            <w:tcW w:w="5386" w:type="dxa"/>
            <w:vAlign w:val="center"/>
          </w:tcPr>
          <w:p>
            <w:pPr>
              <w:pStyle w:val="单元格样式2"/>
            </w:pPr>
            <w:r>
              <w:t xml:space="preserve">接受宣传教育群众满意度</w:t>
            </w:r>
          </w:p>
        </w:tc>
        <w:tc>
          <w:tcPr>
            <w:tcW w:w="2268" w:type="dxa"/>
            <w:vAlign w:val="center"/>
          </w:tcPr>
          <w:p>
            <w:pPr>
              <w:pStyle w:val="单元格样式2"/>
            </w:pPr>
            <w:r>
              <w:t xml:space="preserve">≥80%</w:t>
            </w:r>
          </w:p>
        </w:tc>
        <w:tc>
          <w:tcPr>
            <w:tcW w:w="1276" w:type="dxa"/>
            <w:vAlign w:val="center"/>
          </w:tcPr>
          <w:p>
            <w:pPr>
              <w:pStyle w:val="单元格样式2"/>
            </w:pPr>
            <w:r>
              <w:t xml:space="preserve">工作计划</w:t>
            </w:r>
          </w:p>
        </w:tc>
      </w:tr>
    </w:tbl>
    <w:p>
      <w:pPr>
        <w:sectPr>
          <w:type w:val="nextPage"/>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6"/>
            </w:pPr>
            <w:r>
              <w:t xml:space="preserve">合  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250.40</w:t>
            </w:r>
          </w:p>
        </w:tc>
        <w:tc>
          <w:tcPr>
            <w:tcW w:w="964" w:type="dxa"/>
            <w:vAlign w:val="center"/>
          </w:tcPr>
          <w:p>
            <w:pPr>
              <w:pStyle w:val="单元格样式7"/>
            </w:pPr>
            <w:r>
              <w:t xml:space="preserve">250.40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147.37</w:t>
            </w:r>
          </w:p>
        </w:tc>
      </w:tr>
      <w:tr>
        <w:tblPrEx>
          <w:jc w:val="center"/>
          <w:tblLayout w:type="fixed"/>
        </w:tblPrEx>
        <w:trPr>
          <w:jc w:val="center"/>
        </w:trPr>
        <w:tc>
          <w:tcPr>
            <w:tcW w:w="1701" w:type="dxa"/>
            <w:vAlign w:val="center"/>
          </w:tcPr>
          <w:p>
            <w:pPr>
              <w:pStyle w:val="单元格样式6"/>
            </w:pPr>
            <w:r>
              <w:t xml:space="preserve">石家庄市鹿泉区人民政府办公室本级小计</w:t>
            </w:r>
          </w:p>
        </w:tc>
        <w:tc>
          <w:tcPr>
            <w:tcW w:w="964" w:type="dxa"/>
            <w:vAlign w:val="center"/>
          </w:tcPr>
          <w:p>
            <w:pPr>
              <w:pStyle w:val="单元格样式7"/>
            </w:pPr>
          </w:p>
        </w:tc>
        <w:tc>
          <w:tcPr>
            <w:tcW w:w="1134" w:type="dxa"/>
            <w:vAlign w:val="center"/>
          </w:tcPr>
          <w:p>
            <w:pPr>
              <w:pStyle w:val="单元格样式5"/>
            </w:pPr>
          </w:p>
        </w:tc>
        <w:tc>
          <w:tcPr>
            <w:tcW w:w="1134" w:type="dxa"/>
            <w:vAlign w:val="center"/>
          </w:tcPr>
          <w:p>
            <w:pPr>
              <w:pStyle w:val="单元格样式5"/>
            </w:pPr>
          </w:p>
        </w:tc>
        <w:tc>
          <w:tcPr>
            <w:tcW w:w="709" w:type="dxa"/>
            <w:vAlign w:val="center"/>
          </w:tcPr>
          <w:p>
            <w:pPr>
              <w:pStyle w:val="单元格样式6"/>
            </w:pPr>
          </w:p>
        </w:tc>
        <w:tc>
          <w:tcPr>
            <w:tcW w:w="850" w:type="dxa"/>
            <w:vAlign w:val="center"/>
          </w:tcPr>
          <w:p>
            <w:pPr>
              <w:pStyle w:val="单元格样式7"/>
            </w:pPr>
          </w:p>
        </w:tc>
        <w:tc>
          <w:tcPr>
            <w:tcW w:w="850" w:type="dxa"/>
            <w:vAlign w:val="center"/>
          </w:tcPr>
          <w:p>
            <w:pPr>
              <w:pStyle w:val="单元格样式7"/>
            </w:pPr>
          </w:p>
        </w:tc>
        <w:tc>
          <w:tcPr>
            <w:tcW w:w="964" w:type="dxa"/>
            <w:vAlign w:val="center"/>
          </w:tcPr>
          <w:p>
            <w:pPr>
              <w:pStyle w:val="单元格样式7"/>
            </w:pPr>
            <w:r>
              <w:t xml:space="preserve">250.40</w:t>
            </w:r>
          </w:p>
        </w:tc>
        <w:tc>
          <w:tcPr>
            <w:tcW w:w="964" w:type="dxa"/>
            <w:vAlign w:val="center"/>
          </w:tcPr>
          <w:p>
            <w:pPr>
              <w:pStyle w:val="单元格样式7"/>
            </w:pPr>
            <w:r>
              <w:t xml:space="preserve">250.40</w:t>
            </w: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p>
        </w:tc>
        <w:tc>
          <w:tcPr>
            <w:tcW w:w="964" w:type="dxa"/>
            <w:vAlign w:val="center"/>
          </w:tcPr>
          <w:p>
            <w:pPr>
              <w:pStyle w:val="单元格样式7"/>
            </w:pPr>
            <w:r>
              <w:t xml:space="preserve">147.37</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180.23</w:t>
            </w:r>
          </w:p>
        </w:tc>
        <w:tc>
          <w:tcPr>
            <w:tcW w:w="1134" w:type="dxa"/>
            <w:vAlign w:val="center"/>
          </w:tcPr>
          <w:p>
            <w:pPr>
              <w:pStyle w:val="单元格样式2"/>
            </w:pPr>
            <w:r>
              <w:t xml:space="preserve">财产保险服务</w:t>
            </w:r>
          </w:p>
        </w:tc>
        <w:tc>
          <w:tcPr>
            <w:tcW w:w="1134" w:type="dxa"/>
            <w:vAlign w:val="center"/>
          </w:tcPr>
          <w:p>
            <w:pPr>
              <w:pStyle w:val="单元格样式2"/>
            </w:pPr>
            <w:r>
              <w:t xml:space="preserve">C18040102</w:t>
            </w:r>
          </w:p>
        </w:tc>
        <w:tc>
          <w:tcPr>
            <w:tcW w:w="709" w:type="dxa"/>
            <w:vAlign w:val="center"/>
          </w:tcPr>
          <w:p>
            <w:pPr>
              <w:pStyle w:val="单元格样式3"/>
            </w:pPr>
            <w:r>
              <w:t xml:space="preserve">项</w:t>
            </w:r>
          </w:p>
        </w:tc>
        <w:tc>
          <w:tcPr>
            <w:tcW w:w="850" w:type="dxa"/>
            <w:vAlign w:val="center"/>
          </w:tcPr>
          <w:p>
            <w:pPr>
              <w:pStyle w:val="单元格样式4"/>
            </w:pPr>
            <w:r>
              <w:t xml:space="preserve">7</w:t>
            </w:r>
          </w:p>
        </w:tc>
        <w:tc>
          <w:tcPr>
            <w:tcW w:w="850" w:type="dxa"/>
            <w:vAlign w:val="center"/>
          </w:tcPr>
          <w:p>
            <w:pPr>
              <w:pStyle w:val="单元格样式4"/>
            </w:pPr>
            <w:r>
              <w:t xml:space="preserve">0.30</w:t>
            </w:r>
          </w:p>
        </w:tc>
        <w:tc>
          <w:tcPr>
            <w:tcW w:w="964" w:type="dxa"/>
            <w:vAlign w:val="center"/>
          </w:tcPr>
          <w:p>
            <w:pPr>
              <w:pStyle w:val="单元格样式4"/>
            </w:pPr>
            <w:r>
              <w:t xml:space="preserve">2.10</w:t>
            </w:r>
          </w:p>
        </w:tc>
        <w:tc>
          <w:tcPr>
            <w:tcW w:w="964" w:type="dxa"/>
            <w:vAlign w:val="center"/>
          </w:tcPr>
          <w:p>
            <w:pPr>
              <w:pStyle w:val="单元格样式4"/>
            </w:pPr>
            <w:r>
              <w:t xml:space="preserve">2.10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180.23</w:t>
            </w:r>
          </w:p>
        </w:tc>
        <w:tc>
          <w:tcPr>
            <w:tcW w:w="1134" w:type="dxa"/>
            <w:vAlign w:val="center"/>
          </w:tcPr>
          <w:p>
            <w:pPr>
              <w:pStyle w:val="单元格样式2"/>
            </w:pPr>
            <w:r>
              <w:t xml:space="preserve">车辆维修和保养服务</w:t>
            </w:r>
          </w:p>
        </w:tc>
        <w:tc>
          <w:tcPr>
            <w:tcW w:w="1134" w:type="dxa"/>
            <w:vAlign w:val="center"/>
          </w:tcPr>
          <w:p>
            <w:pPr>
              <w:pStyle w:val="单元格样式2"/>
            </w:pPr>
            <w:r>
              <w:t xml:space="preserve">C23120301</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10.59</w:t>
            </w:r>
          </w:p>
        </w:tc>
        <w:tc>
          <w:tcPr>
            <w:tcW w:w="964" w:type="dxa"/>
            <w:vAlign w:val="center"/>
          </w:tcPr>
          <w:p>
            <w:pPr>
              <w:pStyle w:val="单元格样式4"/>
            </w:pPr>
            <w:r>
              <w:t xml:space="preserve">10.59</w:t>
            </w:r>
          </w:p>
        </w:tc>
        <w:tc>
          <w:tcPr>
            <w:tcW w:w="964" w:type="dxa"/>
            <w:vAlign w:val="center"/>
          </w:tcPr>
          <w:p>
            <w:pPr>
              <w:pStyle w:val="单元格样式4"/>
            </w:pPr>
            <w:r>
              <w:t xml:space="preserve">10.59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10.59</w:t>
            </w:r>
          </w:p>
        </w:tc>
      </w:tr>
      <w:tr>
        <w:tblPrEx>
          <w:jc w:val="center"/>
          <w:tblLayout w:type="fixed"/>
        </w:tblPrEx>
        <w:trPr>
          <w:jc w:val="center"/>
        </w:trPr>
        <w:tc>
          <w:tcPr>
            <w:tcW w:w="1701" w:type="dxa"/>
            <w:vAlign w:val="center"/>
          </w:tcPr>
          <w:p>
            <w:pPr>
              <w:pStyle w:val="单元格样式2"/>
            </w:pPr>
            <w:r>
              <w:t xml:space="preserve">公用经费二</w:t>
            </w:r>
          </w:p>
        </w:tc>
        <w:tc>
          <w:tcPr>
            <w:tcW w:w="964" w:type="dxa"/>
            <w:vAlign w:val="center"/>
          </w:tcPr>
          <w:p>
            <w:pPr>
              <w:pStyle w:val="单元格样式4"/>
            </w:pPr>
            <w:r>
              <w:t xml:space="preserve">180.23</w:t>
            </w:r>
          </w:p>
        </w:tc>
        <w:tc>
          <w:tcPr>
            <w:tcW w:w="1134" w:type="dxa"/>
            <w:vAlign w:val="center"/>
          </w:tcPr>
          <w:p>
            <w:pPr>
              <w:pStyle w:val="单元格样式2"/>
            </w:pPr>
            <w:r>
              <w:t xml:space="preserve">车辆加油、添加燃料服务</w:t>
            </w:r>
          </w:p>
        </w:tc>
        <w:tc>
          <w:tcPr>
            <w:tcW w:w="1134" w:type="dxa"/>
            <w:vAlign w:val="center"/>
          </w:tcPr>
          <w:p>
            <w:pPr>
              <w:pStyle w:val="单元格样式2"/>
            </w:pPr>
            <w:r>
              <w:t xml:space="preserve">C23120302</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r>
              <w:t xml:space="preserve">6.00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2026年电子政务外网服务费</w:t>
            </w:r>
          </w:p>
        </w:tc>
        <w:tc>
          <w:tcPr>
            <w:tcW w:w="964" w:type="dxa"/>
            <w:vAlign w:val="center"/>
          </w:tcPr>
          <w:p>
            <w:pPr>
              <w:pStyle w:val="单元格样式4"/>
            </w:pPr>
            <w:r>
              <w:t xml:space="preserve">90.00</w:t>
            </w:r>
          </w:p>
        </w:tc>
        <w:tc>
          <w:tcPr>
            <w:tcW w:w="1134" w:type="dxa"/>
            <w:vAlign w:val="center"/>
          </w:tcPr>
          <w:p>
            <w:pPr>
              <w:pStyle w:val="单元格样式2"/>
            </w:pPr>
            <w:r>
              <w:t xml:space="preserve">基础环境运维服务</w:t>
            </w:r>
          </w:p>
        </w:tc>
        <w:tc>
          <w:tcPr>
            <w:tcW w:w="1134" w:type="dxa"/>
            <w:vAlign w:val="center"/>
          </w:tcPr>
          <w:p>
            <w:pPr>
              <w:pStyle w:val="单元格样式2"/>
            </w:pPr>
            <w:r>
              <w:t xml:space="preserve">C16070100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90.00</w:t>
            </w:r>
          </w:p>
        </w:tc>
        <w:tc>
          <w:tcPr>
            <w:tcW w:w="964" w:type="dxa"/>
            <w:vAlign w:val="center"/>
          </w:tcPr>
          <w:p>
            <w:pPr>
              <w:pStyle w:val="单元格样式4"/>
            </w:pPr>
            <w:r>
              <w:t xml:space="preserve">90.00</w:t>
            </w:r>
          </w:p>
        </w:tc>
        <w:tc>
          <w:tcPr>
            <w:tcW w:w="964" w:type="dxa"/>
            <w:vAlign w:val="center"/>
          </w:tcPr>
          <w:p>
            <w:pPr>
              <w:pStyle w:val="单元格样式4"/>
            </w:pPr>
            <w:r>
              <w:t xml:space="preserve">90.00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2026年市民服务热线经费</w:t>
            </w:r>
          </w:p>
        </w:tc>
        <w:tc>
          <w:tcPr>
            <w:tcW w:w="964" w:type="dxa"/>
            <w:vAlign w:val="center"/>
          </w:tcPr>
          <w:p>
            <w:pPr>
              <w:pStyle w:val="单元格样式4"/>
            </w:pPr>
            <w:r>
              <w:t xml:space="preserve">126.78</w:t>
            </w:r>
          </w:p>
        </w:tc>
        <w:tc>
          <w:tcPr>
            <w:tcW w:w="1134" w:type="dxa"/>
            <w:vAlign w:val="center"/>
          </w:tcPr>
          <w:p>
            <w:pPr>
              <w:pStyle w:val="单元格样式2"/>
            </w:pPr>
            <w:r>
              <w:t xml:space="preserve">其他信息技术服务</w:t>
            </w:r>
          </w:p>
        </w:tc>
        <w:tc>
          <w:tcPr>
            <w:tcW w:w="1134" w:type="dxa"/>
            <w:vAlign w:val="center"/>
          </w:tcPr>
          <w:p>
            <w:pPr>
              <w:pStyle w:val="单元格样式2"/>
            </w:pPr>
            <w:r>
              <w:t xml:space="preserve">C16990000</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126.78</w:t>
            </w:r>
          </w:p>
        </w:tc>
        <w:tc>
          <w:tcPr>
            <w:tcW w:w="964" w:type="dxa"/>
            <w:vAlign w:val="center"/>
          </w:tcPr>
          <w:p>
            <w:pPr>
              <w:pStyle w:val="单元格样式4"/>
            </w:pPr>
            <w:r>
              <w:t xml:space="preserve">126.78</w:t>
            </w:r>
          </w:p>
        </w:tc>
        <w:tc>
          <w:tcPr>
            <w:tcW w:w="964" w:type="dxa"/>
            <w:vAlign w:val="center"/>
          </w:tcPr>
          <w:p>
            <w:pPr>
              <w:pStyle w:val="单元格样式4"/>
            </w:pPr>
            <w:r>
              <w:t xml:space="preserve">126.78</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126.78</w:t>
            </w:r>
          </w:p>
        </w:tc>
      </w:tr>
      <w:tr>
        <w:tblPrEx>
          <w:jc w:val="center"/>
          <w:tblLayout w:type="fixed"/>
        </w:tblPrEx>
        <w:trPr>
          <w:jc w:val="center"/>
        </w:trPr>
        <w:tc>
          <w:tcPr>
            <w:tcW w:w="1701" w:type="dxa"/>
            <w:vAlign w:val="center"/>
          </w:tcPr>
          <w:p>
            <w:pPr>
              <w:pStyle w:val="单元格样式2"/>
            </w:pPr>
            <w:r>
              <w:t xml:space="preserve">2026年专项工作经费</w:t>
            </w:r>
          </w:p>
        </w:tc>
        <w:tc>
          <w:tcPr>
            <w:tcW w:w="964" w:type="dxa"/>
            <w:vAlign w:val="center"/>
          </w:tcPr>
          <w:p>
            <w:pPr>
              <w:pStyle w:val="单元格样式4"/>
            </w:pPr>
            <w:r>
              <w:t xml:space="preserve">80.00</w:t>
            </w:r>
          </w:p>
        </w:tc>
        <w:tc>
          <w:tcPr>
            <w:tcW w:w="1134" w:type="dxa"/>
            <w:vAlign w:val="center"/>
          </w:tcPr>
          <w:p>
            <w:pPr>
              <w:pStyle w:val="单元格样式2"/>
            </w:pPr>
            <w:r>
              <w:t xml:space="preserve">空调机</w:t>
            </w:r>
          </w:p>
        </w:tc>
        <w:tc>
          <w:tcPr>
            <w:tcW w:w="1134" w:type="dxa"/>
            <w:vAlign w:val="center"/>
          </w:tcPr>
          <w:p>
            <w:pPr>
              <w:pStyle w:val="单元格样式2"/>
            </w:pPr>
            <w:r>
              <w:t xml:space="preserve">A02061804</w:t>
            </w:r>
          </w:p>
        </w:tc>
        <w:tc>
          <w:tcPr>
            <w:tcW w:w="709" w:type="dxa"/>
            <w:vAlign w:val="center"/>
          </w:tcPr>
          <w:p>
            <w:pPr>
              <w:pStyle w:val="单元格样式3"/>
            </w:pPr>
            <w:r>
              <w:t xml:space="preserve">台</w:t>
            </w:r>
          </w:p>
        </w:tc>
        <w:tc>
          <w:tcPr>
            <w:tcW w:w="850" w:type="dxa"/>
            <w:vAlign w:val="center"/>
          </w:tcPr>
          <w:p>
            <w:pPr>
              <w:pStyle w:val="单元格样式4"/>
            </w:pPr>
            <w:r>
              <w:t xml:space="preserve">3</w:t>
            </w:r>
          </w:p>
        </w:tc>
        <w:tc>
          <w:tcPr>
            <w:tcW w:w="850" w:type="dxa"/>
            <w:vAlign w:val="center"/>
          </w:tcPr>
          <w:p>
            <w:pPr>
              <w:pStyle w:val="单元格样式4"/>
            </w:pPr>
            <w:r>
              <w:t xml:space="preserve">0.26</w:t>
            </w:r>
          </w:p>
        </w:tc>
        <w:tc>
          <w:tcPr>
            <w:tcW w:w="964" w:type="dxa"/>
            <w:vAlign w:val="center"/>
          </w:tcPr>
          <w:p>
            <w:pPr>
              <w:pStyle w:val="单元格样式4"/>
            </w:pPr>
            <w:r>
              <w:t xml:space="preserve">0.79</w:t>
            </w:r>
          </w:p>
        </w:tc>
        <w:tc>
          <w:tcPr>
            <w:tcW w:w="964" w:type="dxa"/>
            <w:vAlign w:val="center"/>
          </w:tcPr>
          <w:p>
            <w:pPr>
              <w:pStyle w:val="单元格样式4"/>
            </w:pPr>
            <w:r>
              <w:t xml:space="preserve">0.79</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2026年专项工作经费</w:t>
            </w:r>
          </w:p>
        </w:tc>
        <w:tc>
          <w:tcPr>
            <w:tcW w:w="964" w:type="dxa"/>
            <w:vAlign w:val="center"/>
          </w:tcPr>
          <w:p>
            <w:pPr>
              <w:pStyle w:val="单元格样式4"/>
            </w:pPr>
            <w:r>
              <w:t xml:space="preserve">80.00</w:t>
            </w:r>
          </w:p>
        </w:tc>
        <w:tc>
          <w:tcPr>
            <w:tcW w:w="1134" w:type="dxa"/>
            <w:vAlign w:val="center"/>
          </w:tcPr>
          <w:p>
            <w:pPr>
              <w:pStyle w:val="单元格样式2"/>
            </w:pPr>
            <w:r>
              <w:t xml:space="preserve">复印纸</w:t>
            </w:r>
          </w:p>
        </w:tc>
        <w:tc>
          <w:tcPr>
            <w:tcW w:w="1134" w:type="dxa"/>
            <w:vAlign w:val="center"/>
          </w:tcPr>
          <w:p>
            <w:pPr>
              <w:pStyle w:val="单元格样式2"/>
            </w:pPr>
            <w:r>
              <w:t xml:space="preserve">A05040101</w:t>
            </w:r>
          </w:p>
        </w:tc>
        <w:tc>
          <w:tcPr>
            <w:tcW w:w="709" w:type="dxa"/>
            <w:vAlign w:val="center"/>
          </w:tcPr>
          <w:p>
            <w:pPr>
              <w:pStyle w:val="单元格样式3"/>
            </w:pPr>
            <w:r>
              <w:t xml:space="preserve">批</w:t>
            </w:r>
          </w:p>
        </w:tc>
        <w:tc>
          <w:tcPr>
            <w:tcW w:w="850" w:type="dxa"/>
            <w:vAlign w:val="center"/>
          </w:tcPr>
          <w:p>
            <w:pPr>
              <w:pStyle w:val="单元格样式4"/>
            </w:pPr>
            <w:r>
              <w:t xml:space="preserve">12</w:t>
            </w:r>
          </w:p>
        </w:tc>
        <w:tc>
          <w:tcPr>
            <w:tcW w:w="850" w:type="dxa"/>
            <w:vAlign w:val="center"/>
          </w:tcPr>
          <w:p>
            <w:pPr>
              <w:pStyle w:val="单元格样式4"/>
            </w:pPr>
            <w:r>
              <w:t xml:space="preserve">0.35</w:t>
            </w:r>
          </w:p>
        </w:tc>
        <w:tc>
          <w:tcPr>
            <w:tcW w:w="964" w:type="dxa"/>
            <w:vAlign w:val="center"/>
          </w:tcPr>
          <w:p>
            <w:pPr>
              <w:pStyle w:val="单元格样式4"/>
            </w:pPr>
            <w:r>
              <w:t xml:space="preserve">4.14</w:t>
            </w:r>
          </w:p>
        </w:tc>
        <w:tc>
          <w:tcPr>
            <w:tcW w:w="964" w:type="dxa"/>
            <w:vAlign w:val="center"/>
          </w:tcPr>
          <w:p>
            <w:pPr>
              <w:pStyle w:val="单元格样式4"/>
            </w:pPr>
            <w:r>
              <w:t xml:space="preserve">4.14</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r>
        <w:tblPrEx>
          <w:jc w:val="center"/>
          <w:tblLayout w:type="fixed"/>
        </w:tblPrEx>
        <w:trPr>
          <w:jc w:val="center"/>
        </w:trPr>
        <w:tc>
          <w:tcPr>
            <w:tcW w:w="1701" w:type="dxa"/>
            <w:vAlign w:val="center"/>
          </w:tcPr>
          <w:p>
            <w:pPr>
              <w:pStyle w:val="单元格样式2"/>
            </w:pPr>
            <w:r>
              <w:t xml:space="preserve">2026年专项工作经费</w:t>
            </w:r>
          </w:p>
        </w:tc>
        <w:tc>
          <w:tcPr>
            <w:tcW w:w="964" w:type="dxa"/>
            <w:vAlign w:val="center"/>
          </w:tcPr>
          <w:p>
            <w:pPr>
              <w:pStyle w:val="单元格样式4"/>
            </w:pPr>
            <w:r>
              <w:t xml:space="preserve">80.00</w:t>
            </w:r>
          </w:p>
        </w:tc>
        <w:tc>
          <w:tcPr>
            <w:tcW w:w="1134" w:type="dxa"/>
            <w:vAlign w:val="center"/>
          </w:tcPr>
          <w:p>
            <w:pPr>
              <w:pStyle w:val="单元格样式2"/>
            </w:pPr>
            <w:r>
              <w:t xml:space="preserve">其他印刷服务</w:t>
            </w:r>
          </w:p>
        </w:tc>
        <w:tc>
          <w:tcPr>
            <w:tcW w:w="1134" w:type="dxa"/>
            <w:vAlign w:val="center"/>
          </w:tcPr>
          <w:p>
            <w:pPr>
              <w:pStyle w:val="单元格样式2"/>
            </w:pPr>
            <w:r>
              <w:t xml:space="preserve">C23090199</w:t>
            </w:r>
          </w:p>
        </w:tc>
        <w:tc>
          <w:tcPr>
            <w:tcW w:w="709" w:type="dxa"/>
            <w:vAlign w:val="center"/>
          </w:tcPr>
          <w:p>
            <w:pPr>
              <w:pStyle w:val="单元格样式3"/>
            </w:pPr>
            <w:r>
              <w:t xml:space="preserve">项</w:t>
            </w:r>
          </w:p>
        </w:tc>
        <w:tc>
          <w:tcPr>
            <w:tcW w:w="850" w:type="dxa"/>
            <w:vAlign w:val="center"/>
          </w:tcPr>
          <w:p>
            <w:pPr>
              <w:pStyle w:val="单元格样式4"/>
            </w:pPr>
            <w:r>
              <w:t xml:space="preserve">1</w:t>
            </w:r>
          </w:p>
        </w:tc>
        <w:tc>
          <w:tcPr>
            <w:tcW w:w="850" w:type="dxa"/>
            <w:vAlign w:val="center"/>
          </w:tcPr>
          <w:p>
            <w:pPr>
              <w:pStyle w:val="单元格样式4"/>
            </w:pPr>
            <w:r>
              <w:t xml:space="preserve">10.00</w:t>
            </w:r>
          </w:p>
        </w:tc>
        <w:tc>
          <w:tcPr>
            <w:tcW w:w="964" w:type="dxa"/>
            <w:vAlign w:val="center"/>
          </w:tcPr>
          <w:p>
            <w:pPr>
              <w:pStyle w:val="单元格样式4"/>
            </w:pPr>
            <w:r>
              <w:t xml:space="preserve">10.00</w:t>
            </w:r>
          </w:p>
        </w:tc>
        <w:tc>
          <w:tcPr>
            <w:tcW w:w="964" w:type="dxa"/>
            <w:vAlign w:val="center"/>
          </w:tcPr>
          <w:p>
            <w:pPr>
              <w:pStyle w:val="单元格样式4"/>
            </w:pPr>
            <w:r>
              <w:t xml:space="preserve">10.00</w:t>
            </w: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r>
              <w:t xml:space="preserve">10.00</w:t>
            </w: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石家庄市鹿泉区人民政府办公室本级上年末固定资产金额为515.03万元（详见下表）。本年度拟购置固定资产总额为0.00万元，已按要求列入政府采购预算，详见政府采购预算表。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301001石家庄市鹿泉区人民政府办公室本级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515.03</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r>
              <w:t xml:space="preserve">5642.50</w:t>
            </w:r>
          </w:p>
        </w:tc>
        <w:tc>
          <w:tcPr>
            <w:tcW w:w="2835" w:type="dxa"/>
            <w:vAlign w:val="center"/>
          </w:tcPr>
          <w:p>
            <w:pPr>
              <w:pStyle w:val="单元格样式4"/>
            </w:pPr>
            <w:r>
              <w:t xml:space="preserve">356.02</w:t>
            </w: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7</w:t>
            </w:r>
          </w:p>
        </w:tc>
        <w:tc>
          <w:tcPr>
            <w:tcW w:w="2835" w:type="dxa"/>
            <w:vAlign w:val="center"/>
          </w:tcPr>
          <w:p>
            <w:pPr>
              <w:pStyle w:val="单元格样式4"/>
            </w:pPr>
            <w:r>
              <w:t xml:space="preserve">30.24</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1715</w:t>
            </w:r>
          </w:p>
        </w:tc>
        <w:tc>
          <w:tcPr>
            <w:tcW w:w="2835" w:type="dxa"/>
            <w:vAlign w:val="center"/>
          </w:tcPr>
          <w:p>
            <w:pPr>
              <w:pStyle w:val="单元格样式4"/>
            </w:pPr>
            <w:r>
              <w:t xml:space="preserve">128.77</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34</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35</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37</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2026-03-13T10:12:34Z</dcterms:created>
  <dcterms:modified xsi:type="dcterms:W3CDTF">2026-03-13T10:12:34Z</dcterms:modified>
</cp:coreProperties>
</file>