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264</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326石家庄市鹿泉区农业农村局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12730.11</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1858.64</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270.46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934.93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221.86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2655.74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14695.24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312.34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14588.75</w:t>
            </w:r>
          </w:p>
        </w:tc>
        <w:tc>
          <w:tcPr>
            <w:tcW w:w="4535" w:type="dxa"/>
            <w:vAlign w:val="center"/>
          </w:tcPr>
          <w:p>
            <w:pPr>
              <w:pStyle w:val="15"/>
            </w:pPr>
            <w:r>
              <w:t>本年支出合计</w:t>
            </w:r>
          </w:p>
        </w:tc>
        <w:tc>
          <w:tcPr>
            <w:tcW w:w="2126" w:type="dxa"/>
            <w:vAlign w:val="center"/>
          </w:tcPr>
          <w:p>
            <w:pPr>
              <w:pStyle w:val="16"/>
            </w:pPr>
            <w:r>
              <w:t>19385.67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4796.92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19385.67</w:t>
            </w:r>
          </w:p>
        </w:tc>
        <w:tc>
          <w:tcPr>
            <w:tcW w:w="4535" w:type="dxa"/>
            <w:vAlign w:val="center"/>
          </w:tcPr>
          <w:p>
            <w:pPr>
              <w:pStyle w:val="15"/>
            </w:pPr>
            <w:r>
              <w:t>支出总计</w:t>
            </w:r>
          </w:p>
        </w:tc>
        <w:tc>
          <w:tcPr>
            <w:tcW w:w="2126" w:type="dxa"/>
            <w:vAlign w:val="center"/>
          </w:tcPr>
          <w:p>
            <w:pPr>
              <w:pStyle w:val="16"/>
            </w:pPr>
            <w:r>
              <w:t>19385.67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326石家庄市鹿泉区农业农村局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19385.67</w:t>
            </w:r>
          </w:p>
        </w:tc>
        <w:tc>
          <w:tcPr>
            <w:tcW w:w="1134" w:type="dxa"/>
            <w:vAlign w:val="center"/>
          </w:tcPr>
          <w:p>
            <w:pPr>
              <w:pStyle w:val="16"/>
            </w:pPr>
            <w:r>
              <w:t>14588.75</w:t>
            </w:r>
          </w:p>
        </w:tc>
        <w:tc>
          <w:tcPr>
            <w:tcW w:w="1134" w:type="dxa"/>
            <w:vAlign w:val="center"/>
          </w:tcPr>
          <w:p>
            <w:pPr>
              <w:pStyle w:val="16"/>
            </w:pPr>
            <w:r>
              <w:t>14588.75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4796.92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270.46</w:t>
            </w:r>
          </w:p>
        </w:tc>
        <w:tc>
          <w:tcPr>
            <w:tcW w:w="1134" w:type="dxa"/>
            <w:vAlign w:val="center"/>
          </w:tcPr>
          <w:p>
            <w:pPr>
              <w:pStyle w:val="12"/>
            </w:pPr>
            <w:r>
              <w:t>270.46</w:t>
            </w:r>
          </w:p>
        </w:tc>
        <w:tc>
          <w:tcPr>
            <w:tcW w:w="1134" w:type="dxa"/>
            <w:vAlign w:val="center"/>
          </w:tcPr>
          <w:p>
            <w:pPr>
              <w:pStyle w:val="12"/>
            </w:pPr>
            <w:r>
              <w:t>270.46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20505</w:t>
            </w:r>
          </w:p>
        </w:tc>
        <w:tc>
          <w:tcPr>
            <w:tcW w:w="1559" w:type="dxa"/>
            <w:vAlign w:val="center"/>
          </w:tcPr>
          <w:p>
            <w:pPr>
              <w:pStyle w:val="13"/>
            </w:pPr>
            <w:r>
              <w:t>广播电视教育</w:t>
            </w:r>
          </w:p>
        </w:tc>
        <w:tc>
          <w:tcPr>
            <w:tcW w:w="1134" w:type="dxa"/>
            <w:vAlign w:val="center"/>
          </w:tcPr>
          <w:p>
            <w:pPr>
              <w:pStyle w:val="12"/>
            </w:pPr>
            <w:r>
              <w:t>221.83</w:t>
            </w:r>
          </w:p>
        </w:tc>
        <w:tc>
          <w:tcPr>
            <w:tcW w:w="1134" w:type="dxa"/>
            <w:vAlign w:val="center"/>
          </w:tcPr>
          <w:p>
            <w:pPr>
              <w:pStyle w:val="12"/>
            </w:pPr>
            <w:r>
              <w:t>221.83</w:t>
            </w:r>
          </w:p>
        </w:tc>
        <w:tc>
          <w:tcPr>
            <w:tcW w:w="1134" w:type="dxa"/>
            <w:vAlign w:val="center"/>
          </w:tcPr>
          <w:p>
            <w:pPr>
              <w:pStyle w:val="12"/>
            </w:pPr>
            <w:r>
              <w:t>221.83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2050501</w:t>
            </w:r>
          </w:p>
        </w:tc>
        <w:tc>
          <w:tcPr>
            <w:tcW w:w="1559" w:type="dxa"/>
            <w:vAlign w:val="center"/>
          </w:tcPr>
          <w:p>
            <w:pPr>
              <w:pStyle w:val="13"/>
            </w:pPr>
            <w:r>
              <w:t>广播电视学校</w:t>
            </w:r>
          </w:p>
        </w:tc>
        <w:tc>
          <w:tcPr>
            <w:tcW w:w="1134" w:type="dxa"/>
            <w:vAlign w:val="center"/>
          </w:tcPr>
          <w:p>
            <w:pPr>
              <w:pStyle w:val="12"/>
            </w:pPr>
            <w:r>
              <w:t>221.83</w:t>
            </w:r>
          </w:p>
        </w:tc>
        <w:tc>
          <w:tcPr>
            <w:tcW w:w="1134" w:type="dxa"/>
            <w:vAlign w:val="center"/>
          </w:tcPr>
          <w:p>
            <w:pPr>
              <w:pStyle w:val="12"/>
            </w:pPr>
            <w:r>
              <w:t>221.83</w:t>
            </w:r>
          </w:p>
        </w:tc>
        <w:tc>
          <w:tcPr>
            <w:tcW w:w="1134" w:type="dxa"/>
            <w:vAlign w:val="center"/>
          </w:tcPr>
          <w:p>
            <w:pPr>
              <w:pStyle w:val="12"/>
            </w:pPr>
            <w:r>
              <w:t>221.83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48.63</w:t>
            </w:r>
          </w:p>
        </w:tc>
        <w:tc>
          <w:tcPr>
            <w:tcW w:w="1134" w:type="dxa"/>
            <w:vAlign w:val="center"/>
          </w:tcPr>
          <w:p>
            <w:pPr>
              <w:pStyle w:val="12"/>
            </w:pPr>
            <w:r>
              <w:t>48.63</w:t>
            </w:r>
          </w:p>
        </w:tc>
        <w:tc>
          <w:tcPr>
            <w:tcW w:w="1134" w:type="dxa"/>
            <w:vAlign w:val="center"/>
          </w:tcPr>
          <w:p>
            <w:pPr>
              <w:pStyle w:val="12"/>
            </w:pPr>
            <w:r>
              <w:t>48.63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2050802</w:t>
            </w:r>
          </w:p>
        </w:tc>
        <w:tc>
          <w:tcPr>
            <w:tcW w:w="1559" w:type="dxa"/>
            <w:vAlign w:val="center"/>
          </w:tcPr>
          <w:p>
            <w:pPr>
              <w:pStyle w:val="13"/>
            </w:pPr>
            <w:r>
              <w:t>干部教育</w:t>
            </w:r>
          </w:p>
        </w:tc>
        <w:tc>
          <w:tcPr>
            <w:tcW w:w="1134" w:type="dxa"/>
            <w:vAlign w:val="center"/>
          </w:tcPr>
          <w:p>
            <w:pPr>
              <w:pStyle w:val="12"/>
            </w:pPr>
            <w:r>
              <w:t>48.63</w:t>
            </w:r>
          </w:p>
        </w:tc>
        <w:tc>
          <w:tcPr>
            <w:tcW w:w="1134" w:type="dxa"/>
            <w:vAlign w:val="center"/>
          </w:tcPr>
          <w:p>
            <w:pPr>
              <w:pStyle w:val="12"/>
            </w:pPr>
            <w:r>
              <w:t>48.63</w:t>
            </w:r>
          </w:p>
        </w:tc>
        <w:tc>
          <w:tcPr>
            <w:tcW w:w="1134" w:type="dxa"/>
            <w:vAlign w:val="center"/>
          </w:tcPr>
          <w:p>
            <w:pPr>
              <w:pStyle w:val="12"/>
            </w:pPr>
            <w:r>
              <w:t>48.63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280.00</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20604</w:t>
            </w:r>
          </w:p>
        </w:tc>
        <w:tc>
          <w:tcPr>
            <w:tcW w:w="1559" w:type="dxa"/>
            <w:vAlign w:val="center"/>
          </w:tcPr>
          <w:p>
            <w:pPr>
              <w:pStyle w:val="13"/>
            </w:pPr>
            <w:r>
              <w:t>技术研究与开发</w:t>
            </w:r>
          </w:p>
        </w:tc>
        <w:tc>
          <w:tcPr>
            <w:tcW w:w="1134" w:type="dxa"/>
            <w:vAlign w:val="center"/>
          </w:tcPr>
          <w:p>
            <w:pPr>
              <w:pStyle w:val="12"/>
            </w:pPr>
            <w:r>
              <w:t>280.00</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2060404</w:t>
            </w:r>
          </w:p>
        </w:tc>
        <w:tc>
          <w:tcPr>
            <w:tcW w:w="1559" w:type="dxa"/>
            <w:vAlign w:val="center"/>
          </w:tcPr>
          <w:p>
            <w:pPr>
              <w:pStyle w:val="13"/>
            </w:pPr>
            <w:r>
              <w:t>科技成果转化与扩散</w:t>
            </w:r>
          </w:p>
        </w:tc>
        <w:tc>
          <w:tcPr>
            <w:tcW w:w="1134" w:type="dxa"/>
            <w:vAlign w:val="center"/>
          </w:tcPr>
          <w:p>
            <w:pPr>
              <w:pStyle w:val="12"/>
            </w:pPr>
            <w:r>
              <w:t>280.00</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934.93</w:t>
            </w:r>
          </w:p>
        </w:tc>
        <w:tc>
          <w:tcPr>
            <w:tcW w:w="1134" w:type="dxa"/>
            <w:vAlign w:val="center"/>
          </w:tcPr>
          <w:p>
            <w:pPr>
              <w:pStyle w:val="12"/>
            </w:pPr>
            <w:r>
              <w:t>934.93</w:t>
            </w:r>
          </w:p>
        </w:tc>
        <w:tc>
          <w:tcPr>
            <w:tcW w:w="1134" w:type="dxa"/>
            <w:vAlign w:val="center"/>
          </w:tcPr>
          <w:p>
            <w:pPr>
              <w:pStyle w:val="12"/>
            </w:pPr>
            <w:r>
              <w:t>934.93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934.93</w:t>
            </w:r>
          </w:p>
        </w:tc>
        <w:tc>
          <w:tcPr>
            <w:tcW w:w="1134" w:type="dxa"/>
            <w:vAlign w:val="center"/>
          </w:tcPr>
          <w:p>
            <w:pPr>
              <w:pStyle w:val="12"/>
            </w:pPr>
            <w:r>
              <w:t>934.93</w:t>
            </w:r>
          </w:p>
        </w:tc>
        <w:tc>
          <w:tcPr>
            <w:tcW w:w="1134" w:type="dxa"/>
            <w:vAlign w:val="center"/>
          </w:tcPr>
          <w:p>
            <w:pPr>
              <w:pStyle w:val="12"/>
            </w:pPr>
            <w:r>
              <w:t>934.93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341.65</w:t>
            </w:r>
          </w:p>
        </w:tc>
        <w:tc>
          <w:tcPr>
            <w:tcW w:w="1134" w:type="dxa"/>
            <w:vAlign w:val="center"/>
          </w:tcPr>
          <w:p>
            <w:pPr>
              <w:pStyle w:val="12"/>
            </w:pPr>
            <w:r>
              <w:t>341.65</w:t>
            </w:r>
          </w:p>
        </w:tc>
        <w:tc>
          <w:tcPr>
            <w:tcW w:w="1134" w:type="dxa"/>
            <w:vAlign w:val="center"/>
          </w:tcPr>
          <w:p>
            <w:pPr>
              <w:pStyle w:val="12"/>
            </w:pPr>
            <w:r>
              <w:t>341.65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253.95</w:t>
            </w:r>
          </w:p>
        </w:tc>
        <w:tc>
          <w:tcPr>
            <w:tcW w:w="1134" w:type="dxa"/>
            <w:vAlign w:val="center"/>
          </w:tcPr>
          <w:p>
            <w:pPr>
              <w:pStyle w:val="12"/>
            </w:pPr>
            <w:r>
              <w:t>253.95</w:t>
            </w:r>
          </w:p>
        </w:tc>
        <w:tc>
          <w:tcPr>
            <w:tcW w:w="1134" w:type="dxa"/>
            <w:vAlign w:val="center"/>
          </w:tcPr>
          <w:p>
            <w:pPr>
              <w:pStyle w:val="12"/>
            </w:pPr>
            <w:r>
              <w:t>253.95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339.32</w:t>
            </w:r>
          </w:p>
        </w:tc>
        <w:tc>
          <w:tcPr>
            <w:tcW w:w="1134" w:type="dxa"/>
            <w:vAlign w:val="center"/>
          </w:tcPr>
          <w:p>
            <w:pPr>
              <w:pStyle w:val="12"/>
            </w:pPr>
            <w:r>
              <w:t>339.32</w:t>
            </w:r>
          </w:p>
        </w:tc>
        <w:tc>
          <w:tcPr>
            <w:tcW w:w="1134" w:type="dxa"/>
            <w:vAlign w:val="center"/>
          </w:tcPr>
          <w:p>
            <w:pPr>
              <w:pStyle w:val="12"/>
            </w:pPr>
            <w:r>
              <w:t>339.32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221.86</w:t>
            </w:r>
          </w:p>
        </w:tc>
        <w:tc>
          <w:tcPr>
            <w:tcW w:w="1134" w:type="dxa"/>
            <w:vAlign w:val="center"/>
          </w:tcPr>
          <w:p>
            <w:pPr>
              <w:pStyle w:val="12"/>
            </w:pPr>
            <w:r>
              <w:t>221.86</w:t>
            </w:r>
          </w:p>
        </w:tc>
        <w:tc>
          <w:tcPr>
            <w:tcW w:w="1134" w:type="dxa"/>
            <w:vAlign w:val="center"/>
          </w:tcPr>
          <w:p>
            <w:pPr>
              <w:pStyle w:val="12"/>
            </w:pPr>
            <w:r>
              <w:t>221.86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221.86</w:t>
            </w:r>
          </w:p>
        </w:tc>
        <w:tc>
          <w:tcPr>
            <w:tcW w:w="1134" w:type="dxa"/>
            <w:vAlign w:val="center"/>
          </w:tcPr>
          <w:p>
            <w:pPr>
              <w:pStyle w:val="12"/>
            </w:pPr>
            <w:r>
              <w:t>221.86</w:t>
            </w:r>
          </w:p>
        </w:tc>
        <w:tc>
          <w:tcPr>
            <w:tcW w:w="1134" w:type="dxa"/>
            <w:vAlign w:val="center"/>
          </w:tcPr>
          <w:p>
            <w:pPr>
              <w:pStyle w:val="12"/>
            </w:pPr>
            <w:r>
              <w:t>221.86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115.85</w:t>
            </w:r>
          </w:p>
        </w:tc>
        <w:tc>
          <w:tcPr>
            <w:tcW w:w="1134" w:type="dxa"/>
            <w:vAlign w:val="center"/>
          </w:tcPr>
          <w:p>
            <w:pPr>
              <w:pStyle w:val="12"/>
            </w:pPr>
            <w:r>
              <w:t>115.85</w:t>
            </w:r>
          </w:p>
        </w:tc>
        <w:tc>
          <w:tcPr>
            <w:tcW w:w="1134" w:type="dxa"/>
            <w:vAlign w:val="center"/>
          </w:tcPr>
          <w:p>
            <w:pPr>
              <w:pStyle w:val="12"/>
            </w:pPr>
            <w:r>
              <w:t>115.85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106.01</w:t>
            </w:r>
          </w:p>
        </w:tc>
        <w:tc>
          <w:tcPr>
            <w:tcW w:w="1134" w:type="dxa"/>
            <w:vAlign w:val="center"/>
          </w:tcPr>
          <w:p>
            <w:pPr>
              <w:pStyle w:val="12"/>
            </w:pPr>
            <w:r>
              <w:t>106.01</w:t>
            </w:r>
          </w:p>
        </w:tc>
        <w:tc>
          <w:tcPr>
            <w:tcW w:w="1134" w:type="dxa"/>
            <w:vAlign w:val="center"/>
          </w:tcPr>
          <w:p>
            <w:pPr>
              <w:pStyle w:val="12"/>
            </w:pPr>
            <w:r>
              <w:t>106.01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2655.74</w:t>
            </w:r>
          </w:p>
        </w:tc>
        <w:tc>
          <w:tcPr>
            <w:tcW w:w="1134" w:type="dxa"/>
            <w:vAlign w:val="center"/>
          </w:tcPr>
          <w:p>
            <w:pPr>
              <w:pStyle w:val="12"/>
            </w:pPr>
            <w:r>
              <w:t>1858.64</w:t>
            </w:r>
          </w:p>
        </w:tc>
        <w:tc>
          <w:tcPr>
            <w:tcW w:w="1134" w:type="dxa"/>
            <w:vAlign w:val="center"/>
          </w:tcPr>
          <w:p>
            <w:pPr>
              <w:pStyle w:val="12"/>
            </w:pPr>
            <w:r>
              <w:t>1858.64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797.10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2311.74</w:t>
            </w:r>
          </w:p>
        </w:tc>
        <w:tc>
          <w:tcPr>
            <w:tcW w:w="1134" w:type="dxa"/>
            <w:vAlign w:val="center"/>
          </w:tcPr>
          <w:p>
            <w:pPr>
              <w:pStyle w:val="12"/>
            </w:pPr>
            <w:r>
              <w:t>1788.64</w:t>
            </w:r>
          </w:p>
        </w:tc>
        <w:tc>
          <w:tcPr>
            <w:tcW w:w="1134" w:type="dxa"/>
            <w:vAlign w:val="center"/>
          </w:tcPr>
          <w:p>
            <w:pPr>
              <w:pStyle w:val="12"/>
            </w:pPr>
            <w:r>
              <w:t>1788.64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523.10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2120804</w:t>
            </w:r>
          </w:p>
        </w:tc>
        <w:tc>
          <w:tcPr>
            <w:tcW w:w="1559" w:type="dxa"/>
            <w:vAlign w:val="center"/>
          </w:tcPr>
          <w:p>
            <w:pPr>
              <w:pStyle w:val="13"/>
            </w:pPr>
            <w:r>
              <w:t>农村基础设施建设支出</w:t>
            </w:r>
          </w:p>
        </w:tc>
        <w:tc>
          <w:tcPr>
            <w:tcW w:w="1134" w:type="dxa"/>
            <w:vAlign w:val="center"/>
          </w:tcPr>
          <w:p>
            <w:pPr>
              <w:pStyle w:val="12"/>
            </w:pPr>
            <w:r>
              <w:t>685.84</w:t>
            </w:r>
          </w:p>
        </w:tc>
        <w:tc>
          <w:tcPr>
            <w:tcW w:w="1134" w:type="dxa"/>
            <w:vAlign w:val="center"/>
          </w:tcPr>
          <w:p>
            <w:pPr>
              <w:pStyle w:val="12"/>
            </w:pPr>
            <w:r>
              <w:t>685.84</w:t>
            </w:r>
          </w:p>
        </w:tc>
        <w:tc>
          <w:tcPr>
            <w:tcW w:w="1134" w:type="dxa"/>
            <w:vAlign w:val="center"/>
          </w:tcPr>
          <w:p>
            <w:pPr>
              <w:pStyle w:val="12"/>
            </w:pPr>
            <w:r>
              <w:t>685.84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2120814</w:t>
            </w:r>
          </w:p>
        </w:tc>
        <w:tc>
          <w:tcPr>
            <w:tcW w:w="1559" w:type="dxa"/>
            <w:vAlign w:val="center"/>
          </w:tcPr>
          <w:p>
            <w:pPr>
              <w:pStyle w:val="13"/>
            </w:pPr>
            <w:r>
              <w:t>农业生产发展支出</w:t>
            </w:r>
          </w:p>
        </w:tc>
        <w:tc>
          <w:tcPr>
            <w:tcW w:w="1134" w:type="dxa"/>
            <w:vAlign w:val="center"/>
          </w:tcPr>
          <w:p>
            <w:pPr>
              <w:pStyle w:val="12"/>
            </w:pPr>
            <w:r>
              <w:t>1046.90</w:t>
            </w:r>
          </w:p>
        </w:tc>
        <w:tc>
          <w:tcPr>
            <w:tcW w:w="1134" w:type="dxa"/>
            <w:vAlign w:val="center"/>
          </w:tcPr>
          <w:p>
            <w:pPr>
              <w:pStyle w:val="12"/>
            </w:pPr>
            <w:r>
              <w:t>553.80</w:t>
            </w:r>
          </w:p>
        </w:tc>
        <w:tc>
          <w:tcPr>
            <w:tcW w:w="1134" w:type="dxa"/>
            <w:vAlign w:val="center"/>
          </w:tcPr>
          <w:p>
            <w:pPr>
              <w:pStyle w:val="12"/>
            </w:pPr>
            <w:r>
              <w:t>553.80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493.10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2120816</w:t>
            </w:r>
          </w:p>
        </w:tc>
        <w:tc>
          <w:tcPr>
            <w:tcW w:w="1559" w:type="dxa"/>
            <w:vAlign w:val="center"/>
          </w:tcPr>
          <w:p>
            <w:pPr>
              <w:pStyle w:val="13"/>
            </w:pPr>
            <w:r>
              <w:t>农业农村生态环境支出</w:t>
            </w:r>
          </w:p>
        </w:tc>
        <w:tc>
          <w:tcPr>
            <w:tcW w:w="1134" w:type="dxa"/>
            <w:vAlign w:val="center"/>
          </w:tcPr>
          <w:p>
            <w:pPr>
              <w:pStyle w:val="12"/>
            </w:pPr>
            <w:r>
              <w:t>579.00</w:t>
            </w:r>
          </w:p>
        </w:tc>
        <w:tc>
          <w:tcPr>
            <w:tcW w:w="1134" w:type="dxa"/>
            <w:vAlign w:val="center"/>
          </w:tcPr>
          <w:p>
            <w:pPr>
              <w:pStyle w:val="12"/>
            </w:pPr>
            <w:r>
              <w:t>549.00</w:t>
            </w:r>
          </w:p>
        </w:tc>
        <w:tc>
          <w:tcPr>
            <w:tcW w:w="1134" w:type="dxa"/>
            <w:vAlign w:val="center"/>
          </w:tcPr>
          <w:p>
            <w:pPr>
              <w:pStyle w:val="12"/>
            </w:pPr>
            <w:r>
              <w:t>549.00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21211</w:t>
            </w:r>
          </w:p>
        </w:tc>
        <w:tc>
          <w:tcPr>
            <w:tcW w:w="1559" w:type="dxa"/>
            <w:vAlign w:val="center"/>
          </w:tcPr>
          <w:p>
            <w:pPr>
              <w:pStyle w:val="13"/>
            </w:pPr>
            <w:r>
              <w:t>农业土地开发资金安排的支出</w:t>
            </w:r>
          </w:p>
        </w:tc>
        <w:tc>
          <w:tcPr>
            <w:tcW w:w="1134" w:type="dxa"/>
            <w:vAlign w:val="center"/>
          </w:tcPr>
          <w:p>
            <w:pPr>
              <w:pStyle w:val="12"/>
            </w:pPr>
            <w:r>
              <w:t>344.00</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14695.24</w:t>
            </w:r>
          </w:p>
        </w:tc>
        <w:tc>
          <w:tcPr>
            <w:tcW w:w="1134" w:type="dxa"/>
            <w:vAlign w:val="center"/>
          </w:tcPr>
          <w:p>
            <w:pPr>
              <w:pStyle w:val="12"/>
            </w:pPr>
            <w:r>
              <w:t>10845.52</w:t>
            </w:r>
          </w:p>
        </w:tc>
        <w:tc>
          <w:tcPr>
            <w:tcW w:w="1134" w:type="dxa"/>
            <w:vAlign w:val="center"/>
          </w:tcPr>
          <w:p>
            <w:pPr>
              <w:pStyle w:val="12"/>
            </w:pPr>
            <w:r>
              <w:t>10845.52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3849.72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13902.04</w:t>
            </w:r>
          </w:p>
        </w:tc>
        <w:tc>
          <w:tcPr>
            <w:tcW w:w="1134" w:type="dxa"/>
            <w:vAlign w:val="center"/>
          </w:tcPr>
          <w:p>
            <w:pPr>
              <w:pStyle w:val="12"/>
            </w:pPr>
            <w:r>
              <w:t>10052.32</w:t>
            </w:r>
          </w:p>
        </w:tc>
        <w:tc>
          <w:tcPr>
            <w:tcW w:w="1134" w:type="dxa"/>
            <w:vAlign w:val="center"/>
          </w:tcPr>
          <w:p>
            <w:pPr>
              <w:pStyle w:val="12"/>
            </w:pPr>
            <w:r>
              <w:t>10052.32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3849.72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2130101</w:t>
            </w:r>
          </w:p>
        </w:tc>
        <w:tc>
          <w:tcPr>
            <w:tcW w:w="1559" w:type="dxa"/>
            <w:vAlign w:val="center"/>
          </w:tcPr>
          <w:p>
            <w:pPr>
              <w:pStyle w:val="13"/>
            </w:pPr>
            <w:r>
              <w:t>行政运行</w:t>
            </w:r>
          </w:p>
        </w:tc>
        <w:tc>
          <w:tcPr>
            <w:tcW w:w="1134" w:type="dxa"/>
            <w:vAlign w:val="center"/>
          </w:tcPr>
          <w:p>
            <w:pPr>
              <w:pStyle w:val="12"/>
            </w:pPr>
            <w:r>
              <w:t>1734.58</w:t>
            </w:r>
          </w:p>
        </w:tc>
        <w:tc>
          <w:tcPr>
            <w:tcW w:w="1134" w:type="dxa"/>
            <w:vAlign w:val="center"/>
          </w:tcPr>
          <w:p>
            <w:pPr>
              <w:pStyle w:val="12"/>
            </w:pPr>
            <w:r>
              <w:t>1734.58</w:t>
            </w:r>
          </w:p>
        </w:tc>
        <w:tc>
          <w:tcPr>
            <w:tcW w:w="1134" w:type="dxa"/>
            <w:vAlign w:val="center"/>
          </w:tcPr>
          <w:p>
            <w:pPr>
              <w:pStyle w:val="12"/>
            </w:pPr>
            <w:r>
              <w:t>1734.58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2130104</w:t>
            </w:r>
          </w:p>
        </w:tc>
        <w:tc>
          <w:tcPr>
            <w:tcW w:w="1559" w:type="dxa"/>
            <w:vAlign w:val="center"/>
          </w:tcPr>
          <w:p>
            <w:pPr>
              <w:pStyle w:val="13"/>
            </w:pPr>
            <w:r>
              <w:t>事业运行</w:t>
            </w:r>
          </w:p>
        </w:tc>
        <w:tc>
          <w:tcPr>
            <w:tcW w:w="1134" w:type="dxa"/>
            <w:vAlign w:val="center"/>
          </w:tcPr>
          <w:p>
            <w:pPr>
              <w:pStyle w:val="12"/>
            </w:pPr>
            <w:r>
              <w:t>1126.74</w:t>
            </w:r>
          </w:p>
        </w:tc>
        <w:tc>
          <w:tcPr>
            <w:tcW w:w="1134" w:type="dxa"/>
            <w:vAlign w:val="center"/>
          </w:tcPr>
          <w:p>
            <w:pPr>
              <w:pStyle w:val="12"/>
            </w:pPr>
            <w:r>
              <w:t>1126.74</w:t>
            </w:r>
          </w:p>
        </w:tc>
        <w:tc>
          <w:tcPr>
            <w:tcW w:w="1134" w:type="dxa"/>
            <w:vAlign w:val="center"/>
          </w:tcPr>
          <w:p>
            <w:pPr>
              <w:pStyle w:val="12"/>
            </w:pPr>
            <w:r>
              <w:t>1126.74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2130106</w:t>
            </w:r>
          </w:p>
        </w:tc>
        <w:tc>
          <w:tcPr>
            <w:tcW w:w="1559" w:type="dxa"/>
            <w:vAlign w:val="center"/>
          </w:tcPr>
          <w:p>
            <w:pPr>
              <w:pStyle w:val="13"/>
            </w:pPr>
            <w:r>
              <w:t>科技转化与推广服务</w:t>
            </w:r>
          </w:p>
        </w:tc>
        <w:tc>
          <w:tcPr>
            <w:tcW w:w="1134" w:type="dxa"/>
            <w:vAlign w:val="center"/>
          </w:tcPr>
          <w:p>
            <w:pPr>
              <w:pStyle w:val="12"/>
            </w:pPr>
            <w:r>
              <w:t>202.00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2130108</w:t>
            </w:r>
          </w:p>
        </w:tc>
        <w:tc>
          <w:tcPr>
            <w:tcW w:w="1559" w:type="dxa"/>
            <w:vAlign w:val="center"/>
          </w:tcPr>
          <w:p>
            <w:pPr>
              <w:pStyle w:val="13"/>
            </w:pPr>
            <w:r>
              <w:t>病虫害控制</w:t>
            </w:r>
          </w:p>
        </w:tc>
        <w:tc>
          <w:tcPr>
            <w:tcW w:w="1134" w:type="dxa"/>
            <w:vAlign w:val="center"/>
          </w:tcPr>
          <w:p>
            <w:pPr>
              <w:pStyle w:val="12"/>
            </w:pPr>
            <w:r>
              <w:t>88.05</w:t>
            </w:r>
          </w:p>
        </w:tc>
        <w:tc>
          <w:tcPr>
            <w:tcW w:w="1134" w:type="dxa"/>
            <w:vAlign w:val="center"/>
          </w:tcPr>
          <w:p>
            <w:pPr>
              <w:pStyle w:val="12"/>
            </w:pPr>
            <w:r>
              <w:t>57.07</w:t>
            </w:r>
          </w:p>
        </w:tc>
        <w:tc>
          <w:tcPr>
            <w:tcW w:w="1134" w:type="dxa"/>
            <w:vAlign w:val="center"/>
          </w:tcPr>
          <w:p>
            <w:pPr>
              <w:pStyle w:val="12"/>
            </w:pPr>
            <w:r>
              <w:t>57.07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2130109</w:t>
            </w:r>
          </w:p>
        </w:tc>
        <w:tc>
          <w:tcPr>
            <w:tcW w:w="1559" w:type="dxa"/>
            <w:vAlign w:val="center"/>
          </w:tcPr>
          <w:p>
            <w:pPr>
              <w:pStyle w:val="13"/>
            </w:pPr>
            <w:r>
              <w:t>农产品质量安全</w:t>
            </w:r>
          </w:p>
        </w:tc>
        <w:tc>
          <w:tcPr>
            <w:tcW w:w="1134" w:type="dxa"/>
            <w:vAlign w:val="center"/>
          </w:tcPr>
          <w:p>
            <w:pPr>
              <w:pStyle w:val="12"/>
            </w:pPr>
            <w:r>
              <w:t>82.40</w:t>
            </w:r>
          </w:p>
        </w:tc>
        <w:tc>
          <w:tcPr>
            <w:tcW w:w="1134" w:type="dxa"/>
            <w:vAlign w:val="center"/>
          </w:tcPr>
          <w:p>
            <w:pPr>
              <w:pStyle w:val="12"/>
            </w:pPr>
            <w:r>
              <w:t>65.10</w:t>
            </w:r>
          </w:p>
        </w:tc>
        <w:tc>
          <w:tcPr>
            <w:tcW w:w="1134" w:type="dxa"/>
            <w:vAlign w:val="center"/>
          </w:tcPr>
          <w:p>
            <w:pPr>
              <w:pStyle w:val="12"/>
            </w:pPr>
            <w:r>
              <w:t>65.10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2130110</w:t>
            </w:r>
          </w:p>
        </w:tc>
        <w:tc>
          <w:tcPr>
            <w:tcW w:w="1559" w:type="dxa"/>
            <w:vAlign w:val="center"/>
          </w:tcPr>
          <w:p>
            <w:pPr>
              <w:pStyle w:val="13"/>
            </w:pPr>
            <w:r>
              <w:t>执法监管</w:t>
            </w:r>
          </w:p>
        </w:tc>
        <w:tc>
          <w:tcPr>
            <w:tcW w:w="1134" w:type="dxa"/>
            <w:vAlign w:val="center"/>
          </w:tcPr>
          <w:p>
            <w:pPr>
              <w:pStyle w:val="12"/>
            </w:pPr>
            <w:r>
              <w:t>3.82</w:t>
            </w:r>
          </w:p>
        </w:tc>
        <w:tc>
          <w:tcPr>
            <w:tcW w:w="1134" w:type="dxa"/>
            <w:vAlign w:val="center"/>
          </w:tcPr>
          <w:p>
            <w:pPr>
              <w:pStyle w:val="12"/>
            </w:pPr>
            <w:r>
              <w:t>3.82</w:t>
            </w:r>
          </w:p>
        </w:tc>
        <w:tc>
          <w:tcPr>
            <w:tcW w:w="1134" w:type="dxa"/>
            <w:vAlign w:val="center"/>
          </w:tcPr>
          <w:p>
            <w:pPr>
              <w:pStyle w:val="12"/>
            </w:pPr>
            <w:r>
              <w:t>3.82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2130119</w:t>
            </w:r>
          </w:p>
        </w:tc>
        <w:tc>
          <w:tcPr>
            <w:tcW w:w="1559" w:type="dxa"/>
            <w:vAlign w:val="center"/>
          </w:tcPr>
          <w:p>
            <w:pPr>
              <w:pStyle w:val="13"/>
            </w:pPr>
            <w:r>
              <w:t>防灾救灾</w:t>
            </w:r>
          </w:p>
        </w:tc>
        <w:tc>
          <w:tcPr>
            <w:tcW w:w="1134" w:type="dxa"/>
            <w:vAlign w:val="center"/>
          </w:tcPr>
          <w:p>
            <w:pPr>
              <w:pStyle w:val="12"/>
            </w:pPr>
            <w:r>
              <w:t>148.71</w:t>
            </w:r>
          </w:p>
        </w:tc>
        <w:tc>
          <w:tcPr>
            <w:tcW w:w="1134" w:type="dxa"/>
            <w:vAlign w:val="center"/>
          </w:tcPr>
          <w:p>
            <w:pPr>
              <w:pStyle w:val="12"/>
            </w:pPr>
            <w:r>
              <w:t>85.98</w:t>
            </w:r>
          </w:p>
        </w:tc>
        <w:tc>
          <w:tcPr>
            <w:tcW w:w="1134" w:type="dxa"/>
            <w:vAlign w:val="center"/>
          </w:tcPr>
          <w:p>
            <w:pPr>
              <w:pStyle w:val="12"/>
            </w:pPr>
            <w:r>
              <w:t>85.98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2130120</w:t>
            </w:r>
          </w:p>
        </w:tc>
        <w:tc>
          <w:tcPr>
            <w:tcW w:w="1559" w:type="dxa"/>
            <w:vAlign w:val="center"/>
          </w:tcPr>
          <w:p>
            <w:pPr>
              <w:pStyle w:val="13"/>
            </w:pPr>
            <w:r>
              <w:t>稳定农民收入补贴</w:t>
            </w:r>
          </w:p>
        </w:tc>
        <w:tc>
          <w:tcPr>
            <w:tcW w:w="1134" w:type="dxa"/>
            <w:vAlign w:val="center"/>
          </w:tcPr>
          <w:p>
            <w:pPr>
              <w:pStyle w:val="12"/>
            </w:pPr>
            <w:r>
              <w:t>1562.08</w:t>
            </w:r>
          </w:p>
        </w:tc>
        <w:tc>
          <w:tcPr>
            <w:tcW w:w="1134" w:type="dxa"/>
            <w:vAlign w:val="center"/>
          </w:tcPr>
          <w:p>
            <w:pPr>
              <w:pStyle w:val="12"/>
            </w:pPr>
            <w:r>
              <w:t>1562.00</w:t>
            </w:r>
          </w:p>
        </w:tc>
        <w:tc>
          <w:tcPr>
            <w:tcW w:w="1134" w:type="dxa"/>
            <w:vAlign w:val="center"/>
          </w:tcPr>
          <w:p>
            <w:pPr>
              <w:pStyle w:val="12"/>
            </w:pPr>
            <w:r>
              <w:t>1562.00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2130122</w:t>
            </w:r>
          </w:p>
        </w:tc>
        <w:tc>
          <w:tcPr>
            <w:tcW w:w="1559" w:type="dxa"/>
            <w:vAlign w:val="center"/>
          </w:tcPr>
          <w:p>
            <w:pPr>
              <w:pStyle w:val="13"/>
            </w:pPr>
            <w:r>
              <w:t>农业生产发展</w:t>
            </w:r>
          </w:p>
        </w:tc>
        <w:tc>
          <w:tcPr>
            <w:tcW w:w="1134" w:type="dxa"/>
            <w:vAlign w:val="center"/>
          </w:tcPr>
          <w:p>
            <w:pPr>
              <w:pStyle w:val="12"/>
            </w:pPr>
            <w:r>
              <w:t>5163.55</w:t>
            </w:r>
          </w:p>
        </w:tc>
        <w:tc>
          <w:tcPr>
            <w:tcW w:w="1134" w:type="dxa"/>
            <w:vAlign w:val="center"/>
          </w:tcPr>
          <w:p>
            <w:pPr>
              <w:pStyle w:val="12"/>
            </w:pPr>
            <w:r>
              <w:t>3323.68</w:t>
            </w:r>
          </w:p>
        </w:tc>
        <w:tc>
          <w:tcPr>
            <w:tcW w:w="1134" w:type="dxa"/>
            <w:vAlign w:val="center"/>
          </w:tcPr>
          <w:p>
            <w:pPr>
              <w:pStyle w:val="12"/>
            </w:pPr>
            <w:r>
              <w:t>3323.68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1839.87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2130124</w:t>
            </w:r>
          </w:p>
        </w:tc>
        <w:tc>
          <w:tcPr>
            <w:tcW w:w="1559" w:type="dxa"/>
            <w:vAlign w:val="center"/>
          </w:tcPr>
          <w:p>
            <w:pPr>
              <w:pStyle w:val="13"/>
            </w:pPr>
            <w:r>
              <w:t>农村合作经济</w:t>
            </w:r>
          </w:p>
        </w:tc>
        <w:tc>
          <w:tcPr>
            <w:tcW w:w="1134" w:type="dxa"/>
            <w:vAlign w:val="center"/>
          </w:tcPr>
          <w:p>
            <w:pPr>
              <w:pStyle w:val="12"/>
            </w:pPr>
            <w:r>
              <w:t>349.52</w:t>
            </w:r>
          </w:p>
        </w:tc>
        <w:tc>
          <w:tcPr>
            <w:tcW w:w="1134" w:type="dxa"/>
            <w:vAlign w:val="center"/>
          </w:tcPr>
          <w:p>
            <w:pPr>
              <w:pStyle w:val="12"/>
            </w:pPr>
            <w:r>
              <w:t>238.00</w:t>
            </w:r>
          </w:p>
        </w:tc>
        <w:tc>
          <w:tcPr>
            <w:tcW w:w="1134" w:type="dxa"/>
            <w:vAlign w:val="center"/>
          </w:tcPr>
          <w:p>
            <w:pPr>
              <w:pStyle w:val="12"/>
            </w:pPr>
            <w:r>
              <w:t>238.00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2130125</w:t>
            </w:r>
          </w:p>
        </w:tc>
        <w:tc>
          <w:tcPr>
            <w:tcW w:w="1559" w:type="dxa"/>
            <w:vAlign w:val="center"/>
          </w:tcPr>
          <w:p>
            <w:pPr>
              <w:pStyle w:val="13"/>
            </w:pPr>
            <w:r>
              <w:t>农产品加工与促销</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1876.35</w:t>
            </w:r>
          </w:p>
        </w:tc>
        <w:tc>
          <w:tcPr>
            <w:tcW w:w="1134" w:type="dxa"/>
            <w:vAlign w:val="center"/>
          </w:tcPr>
          <w:p>
            <w:pPr>
              <w:pStyle w:val="12"/>
            </w:pPr>
            <w:r>
              <w:t>1193.89</w:t>
            </w:r>
          </w:p>
        </w:tc>
        <w:tc>
          <w:tcPr>
            <w:tcW w:w="1134" w:type="dxa"/>
            <w:vAlign w:val="center"/>
          </w:tcPr>
          <w:p>
            <w:pPr>
              <w:pStyle w:val="12"/>
            </w:pPr>
            <w:r>
              <w:t>1193.89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682.46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2130135</w:t>
            </w:r>
          </w:p>
        </w:tc>
        <w:tc>
          <w:tcPr>
            <w:tcW w:w="1559" w:type="dxa"/>
            <w:vAlign w:val="center"/>
          </w:tcPr>
          <w:p>
            <w:pPr>
              <w:pStyle w:val="13"/>
            </w:pPr>
            <w:r>
              <w:t>农业生态资源保护</w:t>
            </w:r>
          </w:p>
        </w:tc>
        <w:tc>
          <w:tcPr>
            <w:tcW w:w="1134" w:type="dxa"/>
            <w:vAlign w:val="center"/>
          </w:tcPr>
          <w:p>
            <w:pPr>
              <w:pStyle w:val="12"/>
            </w:pPr>
            <w:r>
              <w:t>71.30</w:t>
            </w:r>
          </w:p>
        </w:tc>
        <w:tc>
          <w:tcPr>
            <w:tcW w:w="1134" w:type="dxa"/>
            <w:vAlign w:val="center"/>
          </w:tcPr>
          <w:p>
            <w:pPr>
              <w:pStyle w:val="12"/>
            </w:pPr>
            <w:r>
              <w:t>56.50</w:t>
            </w:r>
          </w:p>
        </w:tc>
        <w:tc>
          <w:tcPr>
            <w:tcW w:w="1134" w:type="dxa"/>
            <w:vAlign w:val="center"/>
          </w:tcPr>
          <w:p>
            <w:pPr>
              <w:pStyle w:val="12"/>
            </w:pPr>
            <w:r>
              <w:t>56.50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2130148</w:t>
            </w:r>
          </w:p>
        </w:tc>
        <w:tc>
          <w:tcPr>
            <w:tcW w:w="1559" w:type="dxa"/>
            <w:vAlign w:val="center"/>
          </w:tcPr>
          <w:p>
            <w:pPr>
              <w:pStyle w:val="13"/>
            </w:pPr>
            <w:r>
              <w:t>渔业发展</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44</w:t>
            </w:r>
          </w:p>
        </w:tc>
        <w:tc>
          <w:tcPr>
            <w:tcW w:w="992" w:type="dxa"/>
            <w:vAlign w:val="center"/>
          </w:tcPr>
          <w:p>
            <w:pPr>
              <w:pStyle w:val="13"/>
            </w:pPr>
            <w:r>
              <w:t>2130153</w:t>
            </w:r>
          </w:p>
        </w:tc>
        <w:tc>
          <w:tcPr>
            <w:tcW w:w="1559" w:type="dxa"/>
            <w:vAlign w:val="center"/>
          </w:tcPr>
          <w:p>
            <w:pPr>
              <w:pStyle w:val="13"/>
            </w:pPr>
            <w:r>
              <w:t>耕地建设与利用</w:t>
            </w:r>
          </w:p>
        </w:tc>
        <w:tc>
          <w:tcPr>
            <w:tcW w:w="1134" w:type="dxa"/>
            <w:vAlign w:val="center"/>
          </w:tcPr>
          <w:p>
            <w:pPr>
              <w:pStyle w:val="12"/>
            </w:pPr>
            <w:r>
              <w:t>822.61</w:t>
            </w:r>
          </w:p>
        </w:tc>
        <w:tc>
          <w:tcPr>
            <w:tcW w:w="1134" w:type="dxa"/>
            <w:vAlign w:val="center"/>
          </w:tcPr>
          <w:p>
            <w:pPr>
              <w:pStyle w:val="12"/>
            </w:pPr>
            <w:r>
              <w:t>38.13</w:t>
            </w:r>
          </w:p>
        </w:tc>
        <w:tc>
          <w:tcPr>
            <w:tcW w:w="1134" w:type="dxa"/>
            <w:vAlign w:val="center"/>
          </w:tcPr>
          <w:p>
            <w:pPr>
              <w:pStyle w:val="12"/>
            </w:pPr>
            <w:r>
              <w:t>38.13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784.48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45</w:t>
            </w:r>
          </w:p>
        </w:tc>
        <w:tc>
          <w:tcPr>
            <w:tcW w:w="992" w:type="dxa"/>
            <w:vAlign w:val="center"/>
          </w:tcPr>
          <w:p>
            <w:pPr>
              <w:pStyle w:val="13"/>
            </w:pPr>
            <w:r>
              <w:t>2130199</w:t>
            </w:r>
          </w:p>
        </w:tc>
        <w:tc>
          <w:tcPr>
            <w:tcW w:w="1559" w:type="dxa"/>
            <w:vAlign w:val="center"/>
          </w:tcPr>
          <w:p>
            <w:pPr>
              <w:pStyle w:val="13"/>
            </w:pPr>
            <w:r>
              <w:t>其他农业农村支出</w:t>
            </w:r>
          </w:p>
        </w:tc>
        <w:tc>
          <w:tcPr>
            <w:tcW w:w="1134" w:type="dxa"/>
            <w:vAlign w:val="center"/>
          </w:tcPr>
          <w:p>
            <w:pPr>
              <w:pStyle w:val="12"/>
            </w:pPr>
            <w:r>
              <w:t>520.34</w:t>
            </w:r>
          </w:p>
        </w:tc>
        <w:tc>
          <w:tcPr>
            <w:tcW w:w="1134" w:type="dxa"/>
            <w:vAlign w:val="center"/>
          </w:tcPr>
          <w:p>
            <w:pPr>
              <w:pStyle w:val="12"/>
            </w:pPr>
            <w:r>
              <w:t>516.83</w:t>
            </w:r>
          </w:p>
        </w:tc>
        <w:tc>
          <w:tcPr>
            <w:tcW w:w="1134" w:type="dxa"/>
            <w:vAlign w:val="center"/>
          </w:tcPr>
          <w:p>
            <w:pPr>
              <w:pStyle w:val="12"/>
            </w:pPr>
            <w:r>
              <w:t>516.83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46</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793.20</w:t>
            </w:r>
          </w:p>
        </w:tc>
        <w:tc>
          <w:tcPr>
            <w:tcW w:w="1134" w:type="dxa"/>
            <w:vAlign w:val="center"/>
          </w:tcPr>
          <w:p>
            <w:pPr>
              <w:pStyle w:val="12"/>
            </w:pPr>
            <w:r>
              <w:t>793.20</w:t>
            </w:r>
          </w:p>
        </w:tc>
        <w:tc>
          <w:tcPr>
            <w:tcW w:w="1134" w:type="dxa"/>
            <w:vAlign w:val="center"/>
          </w:tcPr>
          <w:p>
            <w:pPr>
              <w:pStyle w:val="12"/>
            </w:pPr>
            <w:r>
              <w:t>793.20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47</w:t>
            </w:r>
          </w:p>
        </w:tc>
        <w:tc>
          <w:tcPr>
            <w:tcW w:w="992" w:type="dxa"/>
            <w:vAlign w:val="center"/>
          </w:tcPr>
          <w:p>
            <w:pPr>
              <w:pStyle w:val="13"/>
            </w:pPr>
            <w:r>
              <w:t>2130599</w:t>
            </w:r>
          </w:p>
        </w:tc>
        <w:tc>
          <w:tcPr>
            <w:tcW w:w="1559" w:type="dxa"/>
            <w:vAlign w:val="center"/>
          </w:tcPr>
          <w:p>
            <w:pPr>
              <w:pStyle w:val="13"/>
            </w:pPr>
            <w:r>
              <w:t>其他巩固脱贫攻坚成果衔接乡村振兴支出</w:t>
            </w:r>
          </w:p>
        </w:tc>
        <w:tc>
          <w:tcPr>
            <w:tcW w:w="1134" w:type="dxa"/>
            <w:vAlign w:val="center"/>
          </w:tcPr>
          <w:p>
            <w:pPr>
              <w:pStyle w:val="12"/>
            </w:pPr>
            <w:r>
              <w:t>793.20</w:t>
            </w:r>
          </w:p>
        </w:tc>
        <w:tc>
          <w:tcPr>
            <w:tcW w:w="1134" w:type="dxa"/>
            <w:vAlign w:val="center"/>
          </w:tcPr>
          <w:p>
            <w:pPr>
              <w:pStyle w:val="12"/>
            </w:pPr>
            <w:r>
              <w:t>793.20</w:t>
            </w:r>
          </w:p>
        </w:tc>
        <w:tc>
          <w:tcPr>
            <w:tcW w:w="1134" w:type="dxa"/>
            <w:vAlign w:val="center"/>
          </w:tcPr>
          <w:p>
            <w:pPr>
              <w:pStyle w:val="12"/>
            </w:pPr>
            <w:r>
              <w:t>793.20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48</w:t>
            </w:r>
          </w:p>
        </w:tc>
        <w:tc>
          <w:tcPr>
            <w:tcW w:w="992" w:type="dxa"/>
            <w:vAlign w:val="center"/>
          </w:tcPr>
          <w:p>
            <w:pPr>
              <w:pStyle w:val="13"/>
            </w:pPr>
            <w:r>
              <w:t>215</w:t>
            </w:r>
          </w:p>
        </w:tc>
        <w:tc>
          <w:tcPr>
            <w:tcW w:w="1559" w:type="dxa"/>
            <w:vAlign w:val="center"/>
          </w:tcPr>
          <w:p>
            <w:pPr>
              <w:pStyle w:val="13"/>
            </w:pPr>
            <w:r>
              <w:t>资源勘探工业信息等支出</w:t>
            </w:r>
          </w:p>
        </w:tc>
        <w:tc>
          <w:tcPr>
            <w:tcW w:w="1134" w:type="dxa"/>
            <w:vAlign w:val="center"/>
          </w:tcPr>
          <w:p>
            <w:pPr>
              <w:pStyle w:val="12"/>
            </w:pPr>
            <w:r>
              <w:t>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49</w:t>
            </w:r>
          </w:p>
        </w:tc>
        <w:tc>
          <w:tcPr>
            <w:tcW w:w="992" w:type="dxa"/>
            <w:vAlign w:val="center"/>
          </w:tcPr>
          <w:p>
            <w:pPr>
              <w:pStyle w:val="13"/>
            </w:pPr>
            <w:r>
              <w:t>21598</w:t>
            </w:r>
          </w:p>
        </w:tc>
        <w:tc>
          <w:tcPr>
            <w:tcW w:w="1559" w:type="dxa"/>
            <w:vAlign w:val="center"/>
          </w:tcPr>
          <w:p>
            <w:pPr>
              <w:pStyle w:val="13"/>
            </w:pPr>
            <w:r>
              <w:t>超长期特别国债安排的支出</w:t>
            </w:r>
          </w:p>
        </w:tc>
        <w:tc>
          <w:tcPr>
            <w:tcW w:w="1134" w:type="dxa"/>
            <w:vAlign w:val="center"/>
          </w:tcPr>
          <w:p>
            <w:pPr>
              <w:pStyle w:val="12"/>
            </w:pPr>
            <w:r>
              <w:t>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50</w:t>
            </w:r>
          </w:p>
        </w:tc>
        <w:tc>
          <w:tcPr>
            <w:tcW w:w="992" w:type="dxa"/>
            <w:vAlign w:val="center"/>
          </w:tcPr>
          <w:p>
            <w:pPr>
              <w:pStyle w:val="13"/>
            </w:pPr>
            <w:r>
              <w:t>2159802</w:t>
            </w:r>
          </w:p>
        </w:tc>
        <w:tc>
          <w:tcPr>
            <w:tcW w:w="1559" w:type="dxa"/>
            <w:vAlign w:val="center"/>
          </w:tcPr>
          <w:p>
            <w:pPr>
              <w:pStyle w:val="13"/>
            </w:pPr>
            <w:r>
              <w:t>制造业</w:t>
            </w:r>
          </w:p>
        </w:tc>
        <w:tc>
          <w:tcPr>
            <w:tcW w:w="1134" w:type="dxa"/>
            <w:vAlign w:val="center"/>
          </w:tcPr>
          <w:p>
            <w:pPr>
              <w:pStyle w:val="12"/>
            </w:pPr>
            <w:r>
              <w:t>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312.34</w:t>
            </w:r>
          </w:p>
        </w:tc>
        <w:tc>
          <w:tcPr>
            <w:tcW w:w="1134" w:type="dxa"/>
            <w:vAlign w:val="center"/>
          </w:tcPr>
          <w:p>
            <w:pPr>
              <w:pStyle w:val="12"/>
            </w:pPr>
            <w:r>
              <w:t>312.34</w:t>
            </w:r>
          </w:p>
        </w:tc>
        <w:tc>
          <w:tcPr>
            <w:tcW w:w="1134" w:type="dxa"/>
            <w:vAlign w:val="center"/>
          </w:tcPr>
          <w:p>
            <w:pPr>
              <w:pStyle w:val="12"/>
            </w:pPr>
            <w:r>
              <w:t>312.34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312.34</w:t>
            </w:r>
          </w:p>
        </w:tc>
        <w:tc>
          <w:tcPr>
            <w:tcW w:w="1134" w:type="dxa"/>
            <w:vAlign w:val="center"/>
          </w:tcPr>
          <w:p>
            <w:pPr>
              <w:pStyle w:val="12"/>
            </w:pPr>
            <w:r>
              <w:t>312.34</w:t>
            </w:r>
          </w:p>
        </w:tc>
        <w:tc>
          <w:tcPr>
            <w:tcW w:w="1134" w:type="dxa"/>
            <w:vAlign w:val="center"/>
          </w:tcPr>
          <w:p>
            <w:pPr>
              <w:pStyle w:val="12"/>
            </w:pPr>
            <w:r>
              <w:t>312.34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312.34</w:t>
            </w:r>
          </w:p>
        </w:tc>
        <w:tc>
          <w:tcPr>
            <w:tcW w:w="1134" w:type="dxa"/>
            <w:vAlign w:val="center"/>
          </w:tcPr>
          <w:p>
            <w:pPr>
              <w:pStyle w:val="12"/>
            </w:pPr>
            <w:r>
              <w:t>312.34</w:t>
            </w:r>
          </w:p>
        </w:tc>
        <w:tc>
          <w:tcPr>
            <w:tcW w:w="1134" w:type="dxa"/>
            <w:vAlign w:val="center"/>
          </w:tcPr>
          <w:p>
            <w:pPr>
              <w:pStyle w:val="12"/>
            </w:pPr>
            <w:r>
              <w:t>312.34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326石家庄市鹿泉区农业农村局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19385.67</w:t>
            </w:r>
          </w:p>
        </w:tc>
        <w:tc>
          <w:tcPr>
            <w:tcW w:w="1361" w:type="dxa"/>
            <w:vAlign w:val="center"/>
          </w:tcPr>
          <w:p>
            <w:pPr>
              <w:pStyle w:val="16"/>
            </w:pPr>
            <w:r>
              <w:t>4600.91</w:t>
            </w:r>
          </w:p>
        </w:tc>
        <w:tc>
          <w:tcPr>
            <w:tcW w:w="1361" w:type="dxa"/>
            <w:vAlign w:val="center"/>
          </w:tcPr>
          <w:p>
            <w:pPr>
              <w:pStyle w:val="16"/>
            </w:pPr>
            <w:r>
              <w:t>14784.76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270.46</w:t>
            </w:r>
          </w:p>
        </w:tc>
        <w:tc>
          <w:tcPr>
            <w:tcW w:w="1361" w:type="dxa"/>
            <w:vAlign w:val="center"/>
          </w:tcPr>
          <w:p>
            <w:pPr>
              <w:pStyle w:val="12"/>
            </w:pPr>
            <w:r>
              <w:t>270.46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20505</w:t>
            </w:r>
          </w:p>
        </w:tc>
        <w:tc>
          <w:tcPr>
            <w:tcW w:w="4535" w:type="dxa"/>
            <w:vAlign w:val="center"/>
          </w:tcPr>
          <w:p>
            <w:pPr>
              <w:pStyle w:val="13"/>
            </w:pPr>
            <w:r>
              <w:t>广播电视教育</w:t>
            </w:r>
          </w:p>
        </w:tc>
        <w:tc>
          <w:tcPr>
            <w:tcW w:w="1361" w:type="dxa"/>
            <w:vAlign w:val="center"/>
          </w:tcPr>
          <w:p>
            <w:pPr>
              <w:pStyle w:val="12"/>
            </w:pPr>
            <w:r>
              <w:t>221.83</w:t>
            </w:r>
          </w:p>
        </w:tc>
        <w:tc>
          <w:tcPr>
            <w:tcW w:w="1361" w:type="dxa"/>
            <w:vAlign w:val="center"/>
          </w:tcPr>
          <w:p>
            <w:pPr>
              <w:pStyle w:val="12"/>
            </w:pPr>
            <w:r>
              <w:t>221.83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2050501</w:t>
            </w:r>
          </w:p>
        </w:tc>
        <w:tc>
          <w:tcPr>
            <w:tcW w:w="4535" w:type="dxa"/>
            <w:vAlign w:val="center"/>
          </w:tcPr>
          <w:p>
            <w:pPr>
              <w:pStyle w:val="13"/>
            </w:pPr>
            <w:r>
              <w:t>广播电视学校</w:t>
            </w:r>
          </w:p>
        </w:tc>
        <w:tc>
          <w:tcPr>
            <w:tcW w:w="1361" w:type="dxa"/>
            <w:vAlign w:val="center"/>
          </w:tcPr>
          <w:p>
            <w:pPr>
              <w:pStyle w:val="12"/>
            </w:pPr>
            <w:r>
              <w:t>221.83</w:t>
            </w:r>
          </w:p>
        </w:tc>
        <w:tc>
          <w:tcPr>
            <w:tcW w:w="1361" w:type="dxa"/>
            <w:vAlign w:val="center"/>
          </w:tcPr>
          <w:p>
            <w:pPr>
              <w:pStyle w:val="12"/>
            </w:pPr>
            <w:r>
              <w:t>221.83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48.63</w:t>
            </w:r>
          </w:p>
        </w:tc>
        <w:tc>
          <w:tcPr>
            <w:tcW w:w="1361" w:type="dxa"/>
            <w:vAlign w:val="center"/>
          </w:tcPr>
          <w:p>
            <w:pPr>
              <w:pStyle w:val="12"/>
            </w:pPr>
            <w:r>
              <w:t>48.63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2050802</w:t>
            </w:r>
          </w:p>
        </w:tc>
        <w:tc>
          <w:tcPr>
            <w:tcW w:w="4535" w:type="dxa"/>
            <w:vAlign w:val="center"/>
          </w:tcPr>
          <w:p>
            <w:pPr>
              <w:pStyle w:val="13"/>
            </w:pPr>
            <w:r>
              <w:t>干部教育</w:t>
            </w:r>
          </w:p>
        </w:tc>
        <w:tc>
          <w:tcPr>
            <w:tcW w:w="1361" w:type="dxa"/>
            <w:vAlign w:val="center"/>
          </w:tcPr>
          <w:p>
            <w:pPr>
              <w:pStyle w:val="12"/>
            </w:pPr>
            <w:r>
              <w:t>48.63</w:t>
            </w:r>
          </w:p>
        </w:tc>
        <w:tc>
          <w:tcPr>
            <w:tcW w:w="1361" w:type="dxa"/>
            <w:vAlign w:val="center"/>
          </w:tcPr>
          <w:p>
            <w:pPr>
              <w:pStyle w:val="12"/>
            </w:pPr>
            <w:r>
              <w:t>48.63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280.00</w:t>
            </w:r>
          </w:p>
        </w:tc>
        <w:tc>
          <w:tcPr>
            <w:tcW w:w="1361" w:type="dxa"/>
            <w:vAlign w:val="center"/>
          </w:tcPr>
          <w:p>
            <w:pPr>
              <w:pStyle w:val="12"/>
            </w:pPr>
          </w:p>
        </w:tc>
        <w:tc>
          <w:tcPr>
            <w:tcW w:w="1361" w:type="dxa"/>
            <w:vAlign w:val="center"/>
          </w:tcPr>
          <w:p>
            <w:pPr>
              <w:pStyle w:val="12"/>
            </w:pPr>
            <w:r>
              <w:t>280.00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20604</w:t>
            </w:r>
          </w:p>
        </w:tc>
        <w:tc>
          <w:tcPr>
            <w:tcW w:w="4535" w:type="dxa"/>
            <w:vAlign w:val="center"/>
          </w:tcPr>
          <w:p>
            <w:pPr>
              <w:pStyle w:val="13"/>
            </w:pPr>
            <w:r>
              <w:t>技术研究与开发</w:t>
            </w:r>
          </w:p>
        </w:tc>
        <w:tc>
          <w:tcPr>
            <w:tcW w:w="1361" w:type="dxa"/>
            <w:vAlign w:val="center"/>
          </w:tcPr>
          <w:p>
            <w:pPr>
              <w:pStyle w:val="12"/>
            </w:pPr>
            <w:r>
              <w:t>280.00</w:t>
            </w:r>
          </w:p>
        </w:tc>
        <w:tc>
          <w:tcPr>
            <w:tcW w:w="1361" w:type="dxa"/>
            <w:vAlign w:val="center"/>
          </w:tcPr>
          <w:p>
            <w:pPr>
              <w:pStyle w:val="12"/>
            </w:pPr>
          </w:p>
        </w:tc>
        <w:tc>
          <w:tcPr>
            <w:tcW w:w="1361" w:type="dxa"/>
            <w:vAlign w:val="center"/>
          </w:tcPr>
          <w:p>
            <w:pPr>
              <w:pStyle w:val="12"/>
            </w:pPr>
            <w:r>
              <w:t>280.00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2060404</w:t>
            </w:r>
          </w:p>
        </w:tc>
        <w:tc>
          <w:tcPr>
            <w:tcW w:w="4535" w:type="dxa"/>
            <w:vAlign w:val="center"/>
          </w:tcPr>
          <w:p>
            <w:pPr>
              <w:pStyle w:val="13"/>
            </w:pPr>
            <w:r>
              <w:t>科技成果转化与扩散</w:t>
            </w:r>
          </w:p>
        </w:tc>
        <w:tc>
          <w:tcPr>
            <w:tcW w:w="1361" w:type="dxa"/>
            <w:vAlign w:val="center"/>
          </w:tcPr>
          <w:p>
            <w:pPr>
              <w:pStyle w:val="12"/>
            </w:pPr>
            <w:r>
              <w:t>280.00</w:t>
            </w:r>
          </w:p>
        </w:tc>
        <w:tc>
          <w:tcPr>
            <w:tcW w:w="1361" w:type="dxa"/>
            <w:vAlign w:val="center"/>
          </w:tcPr>
          <w:p>
            <w:pPr>
              <w:pStyle w:val="12"/>
            </w:pPr>
          </w:p>
        </w:tc>
        <w:tc>
          <w:tcPr>
            <w:tcW w:w="1361" w:type="dxa"/>
            <w:vAlign w:val="center"/>
          </w:tcPr>
          <w:p>
            <w:pPr>
              <w:pStyle w:val="12"/>
            </w:pPr>
            <w:r>
              <w:t>280.00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934.93</w:t>
            </w:r>
          </w:p>
        </w:tc>
        <w:tc>
          <w:tcPr>
            <w:tcW w:w="1361" w:type="dxa"/>
            <w:vAlign w:val="center"/>
          </w:tcPr>
          <w:p>
            <w:pPr>
              <w:pStyle w:val="12"/>
            </w:pPr>
            <w:r>
              <w:t>934.93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934.93</w:t>
            </w:r>
          </w:p>
        </w:tc>
        <w:tc>
          <w:tcPr>
            <w:tcW w:w="1361" w:type="dxa"/>
            <w:vAlign w:val="center"/>
          </w:tcPr>
          <w:p>
            <w:pPr>
              <w:pStyle w:val="12"/>
            </w:pPr>
            <w:r>
              <w:t>934.93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341.65</w:t>
            </w:r>
          </w:p>
        </w:tc>
        <w:tc>
          <w:tcPr>
            <w:tcW w:w="1361" w:type="dxa"/>
            <w:vAlign w:val="center"/>
          </w:tcPr>
          <w:p>
            <w:pPr>
              <w:pStyle w:val="12"/>
            </w:pPr>
            <w:r>
              <w:t>341.65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253.95</w:t>
            </w:r>
          </w:p>
        </w:tc>
        <w:tc>
          <w:tcPr>
            <w:tcW w:w="1361" w:type="dxa"/>
            <w:vAlign w:val="center"/>
          </w:tcPr>
          <w:p>
            <w:pPr>
              <w:pStyle w:val="12"/>
            </w:pPr>
            <w:r>
              <w:t>253.95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339.32</w:t>
            </w:r>
          </w:p>
        </w:tc>
        <w:tc>
          <w:tcPr>
            <w:tcW w:w="1361" w:type="dxa"/>
            <w:vAlign w:val="center"/>
          </w:tcPr>
          <w:p>
            <w:pPr>
              <w:pStyle w:val="12"/>
            </w:pPr>
            <w:r>
              <w:t>339.32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221.86</w:t>
            </w:r>
          </w:p>
        </w:tc>
        <w:tc>
          <w:tcPr>
            <w:tcW w:w="1361" w:type="dxa"/>
            <w:vAlign w:val="center"/>
          </w:tcPr>
          <w:p>
            <w:pPr>
              <w:pStyle w:val="12"/>
            </w:pPr>
            <w:r>
              <w:t>221.86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221.86</w:t>
            </w:r>
          </w:p>
        </w:tc>
        <w:tc>
          <w:tcPr>
            <w:tcW w:w="1361" w:type="dxa"/>
            <w:vAlign w:val="center"/>
          </w:tcPr>
          <w:p>
            <w:pPr>
              <w:pStyle w:val="12"/>
            </w:pPr>
            <w:r>
              <w:t>221.86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115.85</w:t>
            </w:r>
          </w:p>
        </w:tc>
        <w:tc>
          <w:tcPr>
            <w:tcW w:w="1361" w:type="dxa"/>
            <w:vAlign w:val="center"/>
          </w:tcPr>
          <w:p>
            <w:pPr>
              <w:pStyle w:val="12"/>
            </w:pPr>
            <w:r>
              <w:t>115.85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106.01</w:t>
            </w:r>
          </w:p>
        </w:tc>
        <w:tc>
          <w:tcPr>
            <w:tcW w:w="1361" w:type="dxa"/>
            <w:vAlign w:val="center"/>
          </w:tcPr>
          <w:p>
            <w:pPr>
              <w:pStyle w:val="12"/>
            </w:pPr>
            <w:r>
              <w:t>106.01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2655.74</w:t>
            </w:r>
          </w:p>
        </w:tc>
        <w:tc>
          <w:tcPr>
            <w:tcW w:w="1361" w:type="dxa"/>
            <w:vAlign w:val="center"/>
          </w:tcPr>
          <w:p>
            <w:pPr>
              <w:pStyle w:val="12"/>
            </w:pPr>
          </w:p>
        </w:tc>
        <w:tc>
          <w:tcPr>
            <w:tcW w:w="1361" w:type="dxa"/>
            <w:vAlign w:val="center"/>
          </w:tcPr>
          <w:p>
            <w:pPr>
              <w:pStyle w:val="12"/>
            </w:pPr>
            <w:r>
              <w:t>2655.74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2311.74</w:t>
            </w:r>
          </w:p>
        </w:tc>
        <w:tc>
          <w:tcPr>
            <w:tcW w:w="1361" w:type="dxa"/>
            <w:vAlign w:val="center"/>
          </w:tcPr>
          <w:p>
            <w:pPr>
              <w:pStyle w:val="12"/>
            </w:pPr>
          </w:p>
        </w:tc>
        <w:tc>
          <w:tcPr>
            <w:tcW w:w="1361" w:type="dxa"/>
            <w:vAlign w:val="center"/>
          </w:tcPr>
          <w:p>
            <w:pPr>
              <w:pStyle w:val="12"/>
            </w:pPr>
            <w:r>
              <w:t>2311.74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685.84</w:t>
            </w:r>
          </w:p>
        </w:tc>
        <w:tc>
          <w:tcPr>
            <w:tcW w:w="1361" w:type="dxa"/>
            <w:vAlign w:val="center"/>
          </w:tcPr>
          <w:p>
            <w:pPr>
              <w:pStyle w:val="12"/>
            </w:pPr>
          </w:p>
        </w:tc>
        <w:tc>
          <w:tcPr>
            <w:tcW w:w="1361" w:type="dxa"/>
            <w:vAlign w:val="center"/>
          </w:tcPr>
          <w:p>
            <w:pPr>
              <w:pStyle w:val="12"/>
            </w:pPr>
            <w:r>
              <w:t>685.84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2120814</w:t>
            </w:r>
          </w:p>
        </w:tc>
        <w:tc>
          <w:tcPr>
            <w:tcW w:w="4535" w:type="dxa"/>
            <w:vAlign w:val="center"/>
          </w:tcPr>
          <w:p>
            <w:pPr>
              <w:pStyle w:val="13"/>
            </w:pPr>
            <w:r>
              <w:t>农业生产发展支出</w:t>
            </w:r>
          </w:p>
        </w:tc>
        <w:tc>
          <w:tcPr>
            <w:tcW w:w="1361" w:type="dxa"/>
            <w:vAlign w:val="center"/>
          </w:tcPr>
          <w:p>
            <w:pPr>
              <w:pStyle w:val="12"/>
            </w:pPr>
            <w:r>
              <w:t>1046.90</w:t>
            </w:r>
          </w:p>
        </w:tc>
        <w:tc>
          <w:tcPr>
            <w:tcW w:w="1361" w:type="dxa"/>
            <w:vAlign w:val="center"/>
          </w:tcPr>
          <w:p>
            <w:pPr>
              <w:pStyle w:val="12"/>
            </w:pPr>
          </w:p>
        </w:tc>
        <w:tc>
          <w:tcPr>
            <w:tcW w:w="1361" w:type="dxa"/>
            <w:vAlign w:val="center"/>
          </w:tcPr>
          <w:p>
            <w:pPr>
              <w:pStyle w:val="12"/>
            </w:pPr>
            <w:r>
              <w:t>1046.90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2120816</w:t>
            </w:r>
          </w:p>
        </w:tc>
        <w:tc>
          <w:tcPr>
            <w:tcW w:w="4535" w:type="dxa"/>
            <w:vAlign w:val="center"/>
          </w:tcPr>
          <w:p>
            <w:pPr>
              <w:pStyle w:val="13"/>
            </w:pPr>
            <w:r>
              <w:t>农业农村生态环境支出</w:t>
            </w:r>
          </w:p>
        </w:tc>
        <w:tc>
          <w:tcPr>
            <w:tcW w:w="1361" w:type="dxa"/>
            <w:vAlign w:val="center"/>
          </w:tcPr>
          <w:p>
            <w:pPr>
              <w:pStyle w:val="12"/>
            </w:pPr>
            <w:r>
              <w:t>579.00</w:t>
            </w:r>
          </w:p>
        </w:tc>
        <w:tc>
          <w:tcPr>
            <w:tcW w:w="1361" w:type="dxa"/>
            <w:vAlign w:val="center"/>
          </w:tcPr>
          <w:p>
            <w:pPr>
              <w:pStyle w:val="12"/>
            </w:pPr>
          </w:p>
        </w:tc>
        <w:tc>
          <w:tcPr>
            <w:tcW w:w="1361" w:type="dxa"/>
            <w:vAlign w:val="center"/>
          </w:tcPr>
          <w:p>
            <w:pPr>
              <w:pStyle w:val="12"/>
            </w:pPr>
            <w:r>
              <w:t>579.00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21211</w:t>
            </w:r>
          </w:p>
        </w:tc>
        <w:tc>
          <w:tcPr>
            <w:tcW w:w="4535" w:type="dxa"/>
            <w:vAlign w:val="center"/>
          </w:tcPr>
          <w:p>
            <w:pPr>
              <w:pStyle w:val="13"/>
            </w:pPr>
            <w:r>
              <w:t>农业土地开发资金安排的支出</w:t>
            </w:r>
          </w:p>
        </w:tc>
        <w:tc>
          <w:tcPr>
            <w:tcW w:w="1361" w:type="dxa"/>
            <w:vAlign w:val="center"/>
          </w:tcPr>
          <w:p>
            <w:pPr>
              <w:pStyle w:val="12"/>
            </w:pPr>
            <w:r>
              <w:t>344.00</w:t>
            </w:r>
          </w:p>
        </w:tc>
        <w:tc>
          <w:tcPr>
            <w:tcW w:w="1361" w:type="dxa"/>
            <w:vAlign w:val="center"/>
          </w:tcPr>
          <w:p>
            <w:pPr>
              <w:pStyle w:val="12"/>
            </w:pPr>
          </w:p>
        </w:tc>
        <w:tc>
          <w:tcPr>
            <w:tcW w:w="1361" w:type="dxa"/>
            <w:vAlign w:val="center"/>
          </w:tcPr>
          <w:p>
            <w:pPr>
              <w:pStyle w:val="12"/>
            </w:pPr>
            <w:r>
              <w:t>344.00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14695.24</w:t>
            </w:r>
          </w:p>
        </w:tc>
        <w:tc>
          <w:tcPr>
            <w:tcW w:w="1361" w:type="dxa"/>
            <w:vAlign w:val="center"/>
          </w:tcPr>
          <w:p>
            <w:pPr>
              <w:pStyle w:val="12"/>
            </w:pPr>
            <w:r>
              <w:t>2861.32</w:t>
            </w:r>
          </w:p>
        </w:tc>
        <w:tc>
          <w:tcPr>
            <w:tcW w:w="1361" w:type="dxa"/>
            <w:vAlign w:val="center"/>
          </w:tcPr>
          <w:p>
            <w:pPr>
              <w:pStyle w:val="12"/>
            </w:pPr>
            <w:r>
              <w:t>11833.92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13902.04</w:t>
            </w:r>
          </w:p>
        </w:tc>
        <w:tc>
          <w:tcPr>
            <w:tcW w:w="1361" w:type="dxa"/>
            <w:vAlign w:val="center"/>
          </w:tcPr>
          <w:p>
            <w:pPr>
              <w:pStyle w:val="12"/>
            </w:pPr>
            <w:r>
              <w:t>2861.32</w:t>
            </w:r>
          </w:p>
        </w:tc>
        <w:tc>
          <w:tcPr>
            <w:tcW w:w="1361" w:type="dxa"/>
            <w:vAlign w:val="center"/>
          </w:tcPr>
          <w:p>
            <w:pPr>
              <w:pStyle w:val="12"/>
            </w:pPr>
            <w:r>
              <w:t>11040.72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2130101</w:t>
            </w:r>
          </w:p>
        </w:tc>
        <w:tc>
          <w:tcPr>
            <w:tcW w:w="4535" w:type="dxa"/>
            <w:vAlign w:val="center"/>
          </w:tcPr>
          <w:p>
            <w:pPr>
              <w:pStyle w:val="13"/>
            </w:pPr>
            <w:r>
              <w:t>行政运行</w:t>
            </w:r>
          </w:p>
        </w:tc>
        <w:tc>
          <w:tcPr>
            <w:tcW w:w="1361" w:type="dxa"/>
            <w:vAlign w:val="center"/>
          </w:tcPr>
          <w:p>
            <w:pPr>
              <w:pStyle w:val="12"/>
            </w:pPr>
            <w:r>
              <w:t>1734.58</w:t>
            </w:r>
          </w:p>
        </w:tc>
        <w:tc>
          <w:tcPr>
            <w:tcW w:w="1361" w:type="dxa"/>
            <w:vAlign w:val="center"/>
          </w:tcPr>
          <w:p>
            <w:pPr>
              <w:pStyle w:val="12"/>
            </w:pPr>
            <w:r>
              <w:t>1734.58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2130104</w:t>
            </w:r>
          </w:p>
        </w:tc>
        <w:tc>
          <w:tcPr>
            <w:tcW w:w="4535" w:type="dxa"/>
            <w:vAlign w:val="center"/>
          </w:tcPr>
          <w:p>
            <w:pPr>
              <w:pStyle w:val="13"/>
            </w:pPr>
            <w:r>
              <w:t>事业运行</w:t>
            </w:r>
          </w:p>
        </w:tc>
        <w:tc>
          <w:tcPr>
            <w:tcW w:w="1361" w:type="dxa"/>
            <w:vAlign w:val="center"/>
          </w:tcPr>
          <w:p>
            <w:pPr>
              <w:pStyle w:val="12"/>
            </w:pPr>
            <w:r>
              <w:t>1126.74</w:t>
            </w:r>
          </w:p>
        </w:tc>
        <w:tc>
          <w:tcPr>
            <w:tcW w:w="1361" w:type="dxa"/>
            <w:vAlign w:val="center"/>
          </w:tcPr>
          <w:p>
            <w:pPr>
              <w:pStyle w:val="12"/>
            </w:pPr>
            <w:r>
              <w:t>1126.74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2130106</w:t>
            </w:r>
          </w:p>
        </w:tc>
        <w:tc>
          <w:tcPr>
            <w:tcW w:w="4535" w:type="dxa"/>
            <w:vAlign w:val="center"/>
          </w:tcPr>
          <w:p>
            <w:pPr>
              <w:pStyle w:val="13"/>
            </w:pPr>
            <w:r>
              <w:t>科技转化与推广服务</w:t>
            </w:r>
          </w:p>
        </w:tc>
        <w:tc>
          <w:tcPr>
            <w:tcW w:w="1361" w:type="dxa"/>
            <w:vAlign w:val="center"/>
          </w:tcPr>
          <w:p>
            <w:pPr>
              <w:pStyle w:val="12"/>
            </w:pPr>
            <w:r>
              <w:t>202.00</w:t>
            </w:r>
          </w:p>
        </w:tc>
        <w:tc>
          <w:tcPr>
            <w:tcW w:w="1361" w:type="dxa"/>
            <w:vAlign w:val="center"/>
          </w:tcPr>
          <w:p>
            <w:pPr>
              <w:pStyle w:val="12"/>
            </w:pPr>
          </w:p>
        </w:tc>
        <w:tc>
          <w:tcPr>
            <w:tcW w:w="1361" w:type="dxa"/>
            <w:vAlign w:val="center"/>
          </w:tcPr>
          <w:p>
            <w:pPr>
              <w:pStyle w:val="12"/>
            </w:pPr>
            <w:r>
              <w:t>202.00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2130108</w:t>
            </w:r>
          </w:p>
        </w:tc>
        <w:tc>
          <w:tcPr>
            <w:tcW w:w="4535" w:type="dxa"/>
            <w:vAlign w:val="center"/>
          </w:tcPr>
          <w:p>
            <w:pPr>
              <w:pStyle w:val="13"/>
            </w:pPr>
            <w:r>
              <w:t>病虫害控制</w:t>
            </w:r>
          </w:p>
        </w:tc>
        <w:tc>
          <w:tcPr>
            <w:tcW w:w="1361" w:type="dxa"/>
            <w:vAlign w:val="center"/>
          </w:tcPr>
          <w:p>
            <w:pPr>
              <w:pStyle w:val="12"/>
            </w:pPr>
            <w:r>
              <w:t>88.05</w:t>
            </w:r>
          </w:p>
        </w:tc>
        <w:tc>
          <w:tcPr>
            <w:tcW w:w="1361" w:type="dxa"/>
            <w:vAlign w:val="center"/>
          </w:tcPr>
          <w:p>
            <w:pPr>
              <w:pStyle w:val="12"/>
            </w:pPr>
          </w:p>
        </w:tc>
        <w:tc>
          <w:tcPr>
            <w:tcW w:w="1361" w:type="dxa"/>
            <w:vAlign w:val="center"/>
          </w:tcPr>
          <w:p>
            <w:pPr>
              <w:pStyle w:val="12"/>
            </w:pPr>
            <w:r>
              <w:t>88.05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2130109</w:t>
            </w:r>
          </w:p>
        </w:tc>
        <w:tc>
          <w:tcPr>
            <w:tcW w:w="4535" w:type="dxa"/>
            <w:vAlign w:val="center"/>
          </w:tcPr>
          <w:p>
            <w:pPr>
              <w:pStyle w:val="13"/>
            </w:pPr>
            <w:r>
              <w:t>农产品质量安全</w:t>
            </w:r>
          </w:p>
        </w:tc>
        <w:tc>
          <w:tcPr>
            <w:tcW w:w="1361" w:type="dxa"/>
            <w:vAlign w:val="center"/>
          </w:tcPr>
          <w:p>
            <w:pPr>
              <w:pStyle w:val="12"/>
            </w:pPr>
            <w:r>
              <w:t>82.40</w:t>
            </w:r>
          </w:p>
        </w:tc>
        <w:tc>
          <w:tcPr>
            <w:tcW w:w="1361" w:type="dxa"/>
            <w:vAlign w:val="center"/>
          </w:tcPr>
          <w:p>
            <w:pPr>
              <w:pStyle w:val="12"/>
            </w:pPr>
          </w:p>
        </w:tc>
        <w:tc>
          <w:tcPr>
            <w:tcW w:w="1361" w:type="dxa"/>
            <w:vAlign w:val="center"/>
          </w:tcPr>
          <w:p>
            <w:pPr>
              <w:pStyle w:val="12"/>
            </w:pPr>
            <w:r>
              <w:t>82.40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2130110</w:t>
            </w:r>
          </w:p>
        </w:tc>
        <w:tc>
          <w:tcPr>
            <w:tcW w:w="4535" w:type="dxa"/>
            <w:vAlign w:val="center"/>
          </w:tcPr>
          <w:p>
            <w:pPr>
              <w:pStyle w:val="13"/>
            </w:pPr>
            <w:r>
              <w:t>执法监管</w:t>
            </w:r>
          </w:p>
        </w:tc>
        <w:tc>
          <w:tcPr>
            <w:tcW w:w="1361" w:type="dxa"/>
            <w:vAlign w:val="center"/>
          </w:tcPr>
          <w:p>
            <w:pPr>
              <w:pStyle w:val="12"/>
            </w:pPr>
            <w:r>
              <w:t>3.82</w:t>
            </w:r>
          </w:p>
        </w:tc>
        <w:tc>
          <w:tcPr>
            <w:tcW w:w="1361" w:type="dxa"/>
            <w:vAlign w:val="center"/>
          </w:tcPr>
          <w:p>
            <w:pPr>
              <w:pStyle w:val="12"/>
            </w:pPr>
          </w:p>
        </w:tc>
        <w:tc>
          <w:tcPr>
            <w:tcW w:w="1361" w:type="dxa"/>
            <w:vAlign w:val="center"/>
          </w:tcPr>
          <w:p>
            <w:pPr>
              <w:pStyle w:val="12"/>
            </w:pPr>
            <w:r>
              <w:t>3.82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2130119</w:t>
            </w:r>
          </w:p>
        </w:tc>
        <w:tc>
          <w:tcPr>
            <w:tcW w:w="4535" w:type="dxa"/>
            <w:vAlign w:val="center"/>
          </w:tcPr>
          <w:p>
            <w:pPr>
              <w:pStyle w:val="13"/>
            </w:pPr>
            <w:r>
              <w:t>防灾救灾</w:t>
            </w:r>
          </w:p>
        </w:tc>
        <w:tc>
          <w:tcPr>
            <w:tcW w:w="1361" w:type="dxa"/>
            <w:vAlign w:val="center"/>
          </w:tcPr>
          <w:p>
            <w:pPr>
              <w:pStyle w:val="12"/>
            </w:pPr>
            <w:r>
              <w:t>148.71</w:t>
            </w:r>
          </w:p>
        </w:tc>
        <w:tc>
          <w:tcPr>
            <w:tcW w:w="1361" w:type="dxa"/>
            <w:vAlign w:val="center"/>
          </w:tcPr>
          <w:p>
            <w:pPr>
              <w:pStyle w:val="12"/>
            </w:pPr>
          </w:p>
        </w:tc>
        <w:tc>
          <w:tcPr>
            <w:tcW w:w="1361" w:type="dxa"/>
            <w:vAlign w:val="center"/>
          </w:tcPr>
          <w:p>
            <w:pPr>
              <w:pStyle w:val="12"/>
            </w:pPr>
            <w:r>
              <w:t>148.71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2130120</w:t>
            </w:r>
          </w:p>
        </w:tc>
        <w:tc>
          <w:tcPr>
            <w:tcW w:w="4535" w:type="dxa"/>
            <w:vAlign w:val="center"/>
          </w:tcPr>
          <w:p>
            <w:pPr>
              <w:pStyle w:val="13"/>
            </w:pPr>
            <w:r>
              <w:t>稳定农民收入补贴</w:t>
            </w:r>
          </w:p>
        </w:tc>
        <w:tc>
          <w:tcPr>
            <w:tcW w:w="1361" w:type="dxa"/>
            <w:vAlign w:val="center"/>
          </w:tcPr>
          <w:p>
            <w:pPr>
              <w:pStyle w:val="12"/>
            </w:pPr>
            <w:r>
              <w:t>1562.08</w:t>
            </w:r>
          </w:p>
        </w:tc>
        <w:tc>
          <w:tcPr>
            <w:tcW w:w="1361" w:type="dxa"/>
            <w:vAlign w:val="center"/>
          </w:tcPr>
          <w:p>
            <w:pPr>
              <w:pStyle w:val="12"/>
            </w:pPr>
          </w:p>
        </w:tc>
        <w:tc>
          <w:tcPr>
            <w:tcW w:w="1361" w:type="dxa"/>
            <w:vAlign w:val="center"/>
          </w:tcPr>
          <w:p>
            <w:pPr>
              <w:pStyle w:val="12"/>
            </w:pPr>
            <w:r>
              <w:t>1562.08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2130122</w:t>
            </w:r>
          </w:p>
        </w:tc>
        <w:tc>
          <w:tcPr>
            <w:tcW w:w="4535" w:type="dxa"/>
            <w:vAlign w:val="center"/>
          </w:tcPr>
          <w:p>
            <w:pPr>
              <w:pStyle w:val="13"/>
            </w:pPr>
            <w:r>
              <w:t>农业生产发展</w:t>
            </w:r>
          </w:p>
        </w:tc>
        <w:tc>
          <w:tcPr>
            <w:tcW w:w="1361" w:type="dxa"/>
            <w:vAlign w:val="center"/>
          </w:tcPr>
          <w:p>
            <w:pPr>
              <w:pStyle w:val="12"/>
            </w:pPr>
            <w:r>
              <w:t>5163.55</w:t>
            </w:r>
          </w:p>
        </w:tc>
        <w:tc>
          <w:tcPr>
            <w:tcW w:w="1361" w:type="dxa"/>
            <w:vAlign w:val="center"/>
          </w:tcPr>
          <w:p>
            <w:pPr>
              <w:pStyle w:val="12"/>
            </w:pPr>
          </w:p>
        </w:tc>
        <w:tc>
          <w:tcPr>
            <w:tcW w:w="1361" w:type="dxa"/>
            <w:vAlign w:val="center"/>
          </w:tcPr>
          <w:p>
            <w:pPr>
              <w:pStyle w:val="12"/>
            </w:pPr>
            <w:r>
              <w:t>5163.55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2130124</w:t>
            </w:r>
          </w:p>
        </w:tc>
        <w:tc>
          <w:tcPr>
            <w:tcW w:w="4535" w:type="dxa"/>
            <w:vAlign w:val="center"/>
          </w:tcPr>
          <w:p>
            <w:pPr>
              <w:pStyle w:val="13"/>
            </w:pPr>
            <w:r>
              <w:t>农村合作经济</w:t>
            </w:r>
          </w:p>
        </w:tc>
        <w:tc>
          <w:tcPr>
            <w:tcW w:w="1361" w:type="dxa"/>
            <w:vAlign w:val="center"/>
          </w:tcPr>
          <w:p>
            <w:pPr>
              <w:pStyle w:val="12"/>
            </w:pPr>
            <w:r>
              <w:t>349.52</w:t>
            </w:r>
          </w:p>
        </w:tc>
        <w:tc>
          <w:tcPr>
            <w:tcW w:w="1361" w:type="dxa"/>
            <w:vAlign w:val="center"/>
          </w:tcPr>
          <w:p>
            <w:pPr>
              <w:pStyle w:val="12"/>
            </w:pPr>
          </w:p>
        </w:tc>
        <w:tc>
          <w:tcPr>
            <w:tcW w:w="1361" w:type="dxa"/>
            <w:vAlign w:val="center"/>
          </w:tcPr>
          <w:p>
            <w:pPr>
              <w:pStyle w:val="12"/>
            </w:pPr>
            <w:r>
              <w:t>349.52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2130125</w:t>
            </w:r>
          </w:p>
        </w:tc>
        <w:tc>
          <w:tcPr>
            <w:tcW w:w="4535" w:type="dxa"/>
            <w:vAlign w:val="center"/>
          </w:tcPr>
          <w:p>
            <w:pPr>
              <w:pStyle w:val="13"/>
            </w:pPr>
            <w:r>
              <w:t>农产品加工与促销</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1876.35</w:t>
            </w:r>
          </w:p>
        </w:tc>
        <w:tc>
          <w:tcPr>
            <w:tcW w:w="1361" w:type="dxa"/>
            <w:vAlign w:val="center"/>
          </w:tcPr>
          <w:p>
            <w:pPr>
              <w:pStyle w:val="12"/>
            </w:pPr>
          </w:p>
        </w:tc>
        <w:tc>
          <w:tcPr>
            <w:tcW w:w="1361" w:type="dxa"/>
            <w:vAlign w:val="center"/>
          </w:tcPr>
          <w:p>
            <w:pPr>
              <w:pStyle w:val="12"/>
            </w:pPr>
            <w:r>
              <w:t>1876.35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2130135</w:t>
            </w:r>
          </w:p>
        </w:tc>
        <w:tc>
          <w:tcPr>
            <w:tcW w:w="4535" w:type="dxa"/>
            <w:vAlign w:val="center"/>
          </w:tcPr>
          <w:p>
            <w:pPr>
              <w:pStyle w:val="13"/>
            </w:pPr>
            <w:r>
              <w:t>农业生态资源保护</w:t>
            </w:r>
          </w:p>
        </w:tc>
        <w:tc>
          <w:tcPr>
            <w:tcW w:w="1361" w:type="dxa"/>
            <w:vAlign w:val="center"/>
          </w:tcPr>
          <w:p>
            <w:pPr>
              <w:pStyle w:val="12"/>
            </w:pPr>
            <w:r>
              <w:t>71.30</w:t>
            </w:r>
          </w:p>
        </w:tc>
        <w:tc>
          <w:tcPr>
            <w:tcW w:w="1361" w:type="dxa"/>
            <w:vAlign w:val="center"/>
          </w:tcPr>
          <w:p>
            <w:pPr>
              <w:pStyle w:val="12"/>
            </w:pPr>
          </w:p>
        </w:tc>
        <w:tc>
          <w:tcPr>
            <w:tcW w:w="1361" w:type="dxa"/>
            <w:vAlign w:val="center"/>
          </w:tcPr>
          <w:p>
            <w:pPr>
              <w:pStyle w:val="12"/>
            </w:pPr>
            <w:r>
              <w:t>71.30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2130148</w:t>
            </w:r>
          </w:p>
        </w:tc>
        <w:tc>
          <w:tcPr>
            <w:tcW w:w="4535" w:type="dxa"/>
            <w:vAlign w:val="center"/>
          </w:tcPr>
          <w:p>
            <w:pPr>
              <w:pStyle w:val="13"/>
            </w:pPr>
            <w:r>
              <w:t>渔业发展</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2130153</w:t>
            </w:r>
          </w:p>
        </w:tc>
        <w:tc>
          <w:tcPr>
            <w:tcW w:w="4535" w:type="dxa"/>
            <w:vAlign w:val="center"/>
          </w:tcPr>
          <w:p>
            <w:pPr>
              <w:pStyle w:val="13"/>
            </w:pPr>
            <w:r>
              <w:t>耕地建设与利用</w:t>
            </w:r>
          </w:p>
        </w:tc>
        <w:tc>
          <w:tcPr>
            <w:tcW w:w="1361" w:type="dxa"/>
            <w:vAlign w:val="center"/>
          </w:tcPr>
          <w:p>
            <w:pPr>
              <w:pStyle w:val="12"/>
            </w:pPr>
            <w:r>
              <w:t>822.61</w:t>
            </w:r>
          </w:p>
        </w:tc>
        <w:tc>
          <w:tcPr>
            <w:tcW w:w="1361" w:type="dxa"/>
            <w:vAlign w:val="center"/>
          </w:tcPr>
          <w:p>
            <w:pPr>
              <w:pStyle w:val="12"/>
            </w:pPr>
          </w:p>
        </w:tc>
        <w:tc>
          <w:tcPr>
            <w:tcW w:w="1361" w:type="dxa"/>
            <w:vAlign w:val="center"/>
          </w:tcPr>
          <w:p>
            <w:pPr>
              <w:pStyle w:val="12"/>
            </w:pPr>
            <w:r>
              <w:t>822.61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992" w:type="dxa"/>
            <w:vAlign w:val="center"/>
          </w:tcPr>
          <w:p>
            <w:pPr>
              <w:pStyle w:val="13"/>
            </w:pPr>
            <w:r>
              <w:t>2130199</w:t>
            </w:r>
          </w:p>
        </w:tc>
        <w:tc>
          <w:tcPr>
            <w:tcW w:w="4535" w:type="dxa"/>
            <w:vAlign w:val="center"/>
          </w:tcPr>
          <w:p>
            <w:pPr>
              <w:pStyle w:val="13"/>
            </w:pPr>
            <w:r>
              <w:t>其他农业农村支出</w:t>
            </w:r>
          </w:p>
        </w:tc>
        <w:tc>
          <w:tcPr>
            <w:tcW w:w="1361" w:type="dxa"/>
            <w:vAlign w:val="center"/>
          </w:tcPr>
          <w:p>
            <w:pPr>
              <w:pStyle w:val="12"/>
            </w:pPr>
            <w:r>
              <w:t>520.34</w:t>
            </w:r>
          </w:p>
        </w:tc>
        <w:tc>
          <w:tcPr>
            <w:tcW w:w="1361" w:type="dxa"/>
            <w:vAlign w:val="center"/>
          </w:tcPr>
          <w:p>
            <w:pPr>
              <w:pStyle w:val="12"/>
            </w:pPr>
          </w:p>
        </w:tc>
        <w:tc>
          <w:tcPr>
            <w:tcW w:w="1361" w:type="dxa"/>
            <w:vAlign w:val="center"/>
          </w:tcPr>
          <w:p>
            <w:pPr>
              <w:pStyle w:val="12"/>
            </w:pPr>
            <w:r>
              <w:t>520.34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793.20</w:t>
            </w:r>
          </w:p>
        </w:tc>
        <w:tc>
          <w:tcPr>
            <w:tcW w:w="1361" w:type="dxa"/>
            <w:vAlign w:val="center"/>
          </w:tcPr>
          <w:p>
            <w:pPr>
              <w:pStyle w:val="12"/>
            </w:pPr>
          </w:p>
        </w:tc>
        <w:tc>
          <w:tcPr>
            <w:tcW w:w="1361" w:type="dxa"/>
            <w:vAlign w:val="center"/>
          </w:tcPr>
          <w:p>
            <w:pPr>
              <w:pStyle w:val="12"/>
            </w:pPr>
            <w:r>
              <w:t>793.20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992" w:type="dxa"/>
            <w:vAlign w:val="center"/>
          </w:tcPr>
          <w:p>
            <w:pPr>
              <w:pStyle w:val="13"/>
            </w:pPr>
            <w:r>
              <w:t>2130599</w:t>
            </w:r>
          </w:p>
        </w:tc>
        <w:tc>
          <w:tcPr>
            <w:tcW w:w="4535" w:type="dxa"/>
            <w:vAlign w:val="center"/>
          </w:tcPr>
          <w:p>
            <w:pPr>
              <w:pStyle w:val="13"/>
            </w:pPr>
            <w:r>
              <w:t>其他巩固脱贫攻坚成果衔接乡村振兴支出</w:t>
            </w:r>
          </w:p>
        </w:tc>
        <w:tc>
          <w:tcPr>
            <w:tcW w:w="1361" w:type="dxa"/>
            <w:vAlign w:val="center"/>
          </w:tcPr>
          <w:p>
            <w:pPr>
              <w:pStyle w:val="12"/>
            </w:pPr>
            <w:r>
              <w:t>793.20</w:t>
            </w:r>
          </w:p>
        </w:tc>
        <w:tc>
          <w:tcPr>
            <w:tcW w:w="1361" w:type="dxa"/>
            <w:vAlign w:val="center"/>
          </w:tcPr>
          <w:p>
            <w:pPr>
              <w:pStyle w:val="12"/>
            </w:pPr>
          </w:p>
        </w:tc>
        <w:tc>
          <w:tcPr>
            <w:tcW w:w="1361" w:type="dxa"/>
            <w:vAlign w:val="center"/>
          </w:tcPr>
          <w:p>
            <w:pPr>
              <w:pStyle w:val="12"/>
            </w:pPr>
            <w:r>
              <w:t>793.20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992" w:type="dxa"/>
            <w:vAlign w:val="center"/>
          </w:tcPr>
          <w:p>
            <w:pPr>
              <w:pStyle w:val="13"/>
            </w:pPr>
            <w:r>
              <w:t>215</w:t>
            </w:r>
          </w:p>
        </w:tc>
        <w:tc>
          <w:tcPr>
            <w:tcW w:w="4535" w:type="dxa"/>
            <w:vAlign w:val="center"/>
          </w:tcPr>
          <w:p>
            <w:pPr>
              <w:pStyle w:val="13"/>
            </w:pPr>
            <w:r>
              <w:t>资源勘探工业信息等支出</w:t>
            </w:r>
          </w:p>
        </w:tc>
        <w:tc>
          <w:tcPr>
            <w:tcW w:w="1361" w:type="dxa"/>
            <w:vAlign w:val="center"/>
          </w:tcPr>
          <w:p>
            <w:pPr>
              <w:pStyle w:val="12"/>
            </w:pPr>
            <w:r>
              <w:t>0.10</w:t>
            </w:r>
          </w:p>
        </w:tc>
        <w:tc>
          <w:tcPr>
            <w:tcW w:w="1361" w:type="dxa"/>
            <w:vAlign w:val="center"/>
          </w:tcPr>
          <w:p>
            <w:pPr>
              <w:pStyle w:val="12"/>
            </w:pPr>
          </w:p>
        </w:tc>
        <w:tc>
          <w:tcPr>
            <w:tcW w:w="1361" w:type="dxa"/>
            <w:vAlign w:val="center"/>
          </w:tcPr>
          <w:p>
            <w:pPr>
              <w:pStyle w:val="12"/>
            </w:pPr>
            <w:r>
              <w:t>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992" w:type="dxa"/>
            <w:vAlign w:val="center"/>
          </w:tcPr>
          <w:p>
            <w:pPr>
              <w:pStyle w:val="13"/>
            </w:pPr>
            <w:r>
              <w:t>21598</w:t>
            </w:r>
          </w:p>
        </w:tc>
        <w:tc>
          <w:tcPr>
            <w:tcW w:w="4535" w:type="dxa"/>
            <w:vAlign w:val="center"/>
          </w:tcPr>
          <w:p>
            <w:pPr>
              <w:pStyle w:val="13"/>
            </w:pPr>
            <w:r>
              <w:t>超长期特别国债安排的支出</w:t>
            </w:r>
          </w:p>
        </w:tc>
        <w:tc>
          <w:tcPr>
            <w:tcW w:w="1361" w:type="dxa"/>
            <w:vAlign w:val="center"/>
          </w:tcPr>
          <w:p>
            <w:pPr>
              <w:pStyle w:val="12"/>
            </w:pPr>
            <w:r>
              <w:t>0.10</w:t>
            </w:r>
          </w:p>
        </w:tc>
        <w:tc>
          <w:tcPr>
            <w:tcW w:w="1361" w:type="dxa"/>
            <w:vAlign w:val="center"/>
          </w:tcPr>
          <w:p>
            <w:pPr>
              <w:pStyle w:val="12"/>
            </w:pPr>
          </w:p>
        </w:tc>
        <w:tc>
          <w:tcPr>
            <w:tcW w:w="1361" w:type="dxa"/>
            <w:vAlign w:val="center"/>
          </w:tcPr>
          <w:p>
            <w:pPr>
              <w:pStyle w:val="12"/>
            </w:pPr>
            <w:r>
              <w:t>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992" w:type="dxa"/>
            <w:vAlign w:val="center"/>
          </w:tcPr>
          <w:p>
            <w:pPr>
              <w:pStyle w:val="13"/>
            </w:pPr>
            <w:r>
              <w:t>2159802</w:t>
            </w:r>
          </w:p>
        </w:tc>
        <w:tc>
          <w:tcPr>
            <w:tcW w:w="4535" w:type="dxa"/>
            <w:vAlign w:val="center"/>
          </w:tcPr>
          <w:p>
            <w:pPr>
              <w:pStyle w:val="13"/>
            </w:pPr>
            <w:r>
              <w:t>制造业</w:t>
            </w:r>
          </w:p>
        </w:tc>
        <w:tc>
          <w:tcPr>
            <w:tcW w:w="1361" w:type="dxa"/>
            <w:vAlign w:val="center"/>
          </w:tcPr>
          <w:p>
            <w:pPr>
              <w:pStyle w:val="12"/>
            </w:pPr>
            <w:r>
              <w:t>0.10</w:t>
            </w:r>
          </w:p>
        </w:tc>
        <w:tc>
          <w:tcPr>
            <w:tcW w:w="1361" w:type="dxa"/>
            <w:vAlign w:val="center"/>
          </w:tcPr>
          <w:p>
            <w:pPr>
              <w:pStyle w:val="12"/>
            </w:pPr>
          </w:p>
        </w:tc>
        <w:tc>
          <w:tcPr>
            <w:tcW w:w="1361" w:type="dxa"/>
            <w:vAlign w:val="center"/>
          </w:tcPr>
          <w:p>
            <w:pPr>
              <w:pStyle w:val="12"/>
            </w:pPr>
            <w:r>
              <w:t>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312.34</w:t>
            </w:r>
          </w:p>
        </w:tc>
        <w:tc>
          <w:tcPr>
            <w:tcW w:w="1361" w:type="dxa"/>
            <w:vAlign w:val="center"/>
          </w:tcPr>
          <w:p>
            <w:pPr>
              <w:pStyle w:val="12"/>
            </w:pPr>
            <w:r>
              <w:t>312.34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312.34</w:t>
            </w:r>
          </w:p>
        </w:tc>
        <w:tc>
          <w:tcPr>
            <w:tcW w:w="1361" w:type="dxa"/>
            <w:vAlign w:val="center"/>
          </w:tcPr>
          <w:p>
            <w:pPr>
              <w:pStyle w:val="12"/>
            </w:pPr>
            <w:r>
              <w:t>312.34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312.34</w:t>
            </w:r>
          </w:p>
        </w:tc>
        <w:tc>
          <w:tcPr>
            <w:tcW w:w="1361" w:type="dxa"/>
            <w:vAlign w:val="center"/>
          </w:tcPr>
          <w:p>
            <w:pPr>
              <w:pStyle w:val="12"/>
            </w:pPr>
            <w:r>
              <w:t>312.34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326石家庄市鹿泉区农业农村局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12730.11</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1858.64</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270.46</w:t>
            </w:r>
          </w:p>
        </w:tc>
        <w:tc>
          <w:tcPr>
            <w:tcW w:w="1474" w:type="dxa"/>
            <w:vAlign w:val="center"/>
          </w:tcPr>
          <w:p>
            <w:pPr>
              <w:pStyle w:val="12"/>
            </w:pPr>
            <w:r>
              <w:t>270.46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280.00</w:t>
            </w:r>
          </w:p>
        </w:tc>
        <w:tc>
          <w:tcPr>
            <w:tcW w:w="1474" w:type="dxa"/>
            <w:vAlign w:val="center"/>
          </w:tcPr>
          <w:p>
            <w:pPr>
              <w:pStyle w:val="12"/>
            </w:pPr>
            <w:r>
              <w:t>280.00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934.93</w:t>
            </w:r>
          </w:p>
        </w:tc>
        <w:tc>
          <w:tcPr>
            <w:tcW w:w="1474" w:type="dxa"/>
            <w:vAlign w:val="center"/>
          </w:tcPr>
          <w:p>
            <w:pPr>
              <w:pStyle w:val="12"/>
            </w:pPr>
            <w:r>
              <w:t>934.93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221.86</w:t>
            </w:r>
          </w:p>
        </w:tc>
        <w:tc>
          <w:tcPr>
            <w:tcW w:w="1474" w:type="dxa"/>
            <w:vAlign w:val="center"/>
          </w:tcPr>
          <w:p>
            <w:pPr>
              <w:pStyle w:val="12"/>
            </w:pPr>
            <w:r>
              <w:t>221.86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15.00</w:t>
            </w:r>
          </w:p>
        </w:tc>
        <w:tc>
          <w:tcPr>
            <w:tcW w:w="1474" w:type="dxa"/>
            <w:vAlign w:val="center"/>
          </w:tcPr>
          <w:p>
            <w:pPr>
              <w:pStyle w:val="12"/>
            </w:pPr>
            <w:r>
              <w:t>15.00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2655.74</w:t>
            </w:r>
          </w:p>
        </w:tc>
        <w:tc>
          <w:tcPr>
            <w:tcW w:w="1474" w:type="dxa"/>
            <w:vAlign w:val="center"/>
          </w:tcPr>
          <w:p>
            <w:pPr>
              <w:pStyle w:val="12"/>
            </w:pPr>
          </w:p>
        </w:tc>
        <w:tc>
          <w:tcPr>
            <w:tcW w:w="1474" w:type="dxa"/>
            <w:vAlign w:val="center"/>
          </w:tcPr>
          <w:p>
            <w:pPr>
              <w:pStyle w:val="12"/>
            </w:pPr>
            <w:r>
              <w:t>2655.74</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14695.24</w:t>
            </w:r>
          </w:p>
        </w:tc>
        <w:tc>
          <w:tcPr>
            <w:tcW w:w="1474" w:type="dxa"/>
            <w:vAlign w:val="center"/>
          </w:tcPr>
          <w:p>
            <w:pPr>
              <w:pStyle w:val="12"/>
            </w:pPr>
            <w:r>
              <w:t>14695.24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r>
              <w:t>0.10</w:t>
            </w:r>
          </w:p>
        </w:tc>
        <w:tc>
          <w:tcPr>
            <w:tcW w:w="1474" w:type="dxa"/>
            <w:vAlign w:val="center"/>
          </w:tcPr>
          <w:p>
            <w:pPr>
              <w:pStyle w:val="12"/>
            </w:pPr>
          </w:p>
        </w:tc>
        <w:tc>
          <w:tcPr>
            <w:tcW w:w="1474" w:type="dxa"/>
            <w:vAlign w:val="center"/>
          </w:tcPr>
          <w:p>
            <w:pPr>
              <w:pStyle w:val="12"/>
            </w:pPr>
            <w:r>
              <w:t>0.10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312.34</w:t>
            </w:r>
          </w:p>
        </w:tc>
        <w:tc>
          <w:tcPr>
            <w:tcW w:w="1474" w:type="dxa"/>
            <w:vAlign w:val="center"/>
          </w:tcPr>
          <w:p>
            <w:pPr>
              <w:pStyle w:val="12"/>
            </w:pPr>
            <w:r>
              <w:t>312.34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14588.75</w:t>
            </w:r>
          </w:p>
        </w:tc>
        <w:tc>
          <w:tcPr>
            <w:tcW w:w="3402" w:type="dxa"/>
            <w:vAlign w:val="center"/>
          </w:tcPr>
          <w:p>
            <w:pPr>
              <w:pStyle w:val="15"/>
            </w:pPr>
            <w:r>
              <w:t>本年支出合计</w:t>
            </w:r>
          </w:p>
        </w:tc>
        <w:tc>
          <w:tcPr>
            <w:tcW w:w="1474" w:type="dxa"/>
            <w:vAlign w:val="center"/>
          </w:tcPr>
          <w:p>
            <w:pPr>
              <w:pStyle w:val="16"/>
            </w:pPr>
            <w:r>
              <w:t>19385.67</w:t>
            </w:r>
          </w:p>
        </w:tc>
        <w:tc>
          <w:tcPr>
            <w:tcW w:w="1474" w:type="dxa"/>
            <w:vAlign w:val="center"/>
          </w:tcPr>
          <w:p>
            <w:pPr>
              <w:pStyle w:val="16"/>
            </w:pPr>
            <w:r>
              <w:t>16729.83</w:t>
            </w:r>
          </w:p>
        </w:tc>
        <w:tc>
          <w:tcPr>
            <w:tcW w:w="1474" w:type="dxa"/>
            <w:vAlign w:val="center"/>
          </w:tcPr>
          <w:p>
            <w:pPr>
              <w:pStyle w:val="16"/>
            </w:pPr>
            <w:r>
              <w:t>2655.84</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4796.92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3999.72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797.20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19385.67</w:t>
            </w:r>
          </w:p>
        </w:tc>
        <w:tc>
          <w:tcPr>
            <w:tcW w:w="3402" w:type="dxa"/>
            <w:vAlign w:val="center"/>
          </w:tcPr>
          <w:p>
            <w:pPr>
              <w:pStyle w:val="15"/>
            </w:pPr>
            <w:r>
              <w:t>支出总计</w:t>
            </w:r>
          </w:p>
        </w:tc>
        <w:tc>
          <w:tcPr>
            <w:tcW w:w="1474" w:type="dxa"/>
            <w:vAlign w:val="center"/>
          </w:tcPr>
          <w:p>
            <w:pPr>
              <w:pStyle w:val="16"/>
            </w:pPr>
            <w:r>
              <w:t>19385.67</w:t>
            </w:r>
          </w:p>
        </w:tc>
        <w:tc>
          <w:tcPr>
            <w:tcW w:w="1474" w:type="dxa"/>
            <w:vAlign w:val="center"/>
          </w:tcPr>
          <w:p>
            <w:pPr>
              <w:pStyle w:val="16"/>
            </w:pPr>
            <w:r>
              <w:t>16729.83</w:t>
            </w:r>
          </w:p>
        </w:tc>
        <w:tc>
          <w:tcPr>
            <w:tcW w:w="1474" w:type="dxa"/>
            <w:vAlign w:val="center"/>
          </w:tcPr>
          <w:p>
            <w:pPr>
              <w:pStyle w:val="16"/>
            </w:pPr>
            <w:r>
              <w:t>2655.84</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326石家庄市鹿泉区农业农村局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16729.83</w:t>
            </w:r>
          </w:p>
        </w:tc>
        <w:tc>
          <w:tcPr>
            <w:tcW w:w="2551" w:type="dxa"/>
            <w:vAlign w:val="center"/>
          </w:tcPr>
          <w:p>
            <w:pPr>
              <w:pStyle w:val="16"/>
            </w:pPr>
            <w:r>
              <w:t>4600.91</w:t>
            </w:r>
          </w:p>
        </w:tc>
        <w:tc>
          <w:tcPr>
            <w:tcW w:w="2551" w:type="dxa"/>
            <w:vAlign w:val="center"/>
          </w:tcPr>
          <w:p>
            <w:pPr>
              <w:pStyle w:val="16"/>
            </w:pPr>
            <w:r>
              <w:t>12128.92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270.46</w:t>
            </w:r>
          </w:p>
        </w:tc>
        <w:tc>
          <w:tcPr>
            <w:tcW w:w="2551" w:type="dxa"/>
            <w:vAlign w:val="center"/>
          </w:tcPr>
          <w:p>
            <w:pPr>
              <w:pStyle w:val="12"/>
            </w:pPr>
            <w:r>
              <w:t>270.46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20505</w:t>
            </w:r>
          </w:p>
        </w:tc>
        <w:tc>
          <w:tcPr>
            <w:tcW w:w="4535" w:type="dxa"/>
            <w:vAlign w:val="center"/>
          </w:tcPr>
          <w:p>
            <w:pPr>
              <w:pStyle w:val="13"/>
            </w:pPr>
            <w:r>
              <w:t>广播电视教育</w:t>
            </w:r>
          </w:p>
        </w:tc>
        <w:tc>
          <w:tcPr>
            <w:tcW w:w="2551" w:type="dxa"/>
            <w:vAlign w:val="center"/>
          </w:tcPr>
          <w:p>
            <w:pPr>
              <w:pStyle w:val="12"/>
            </w:pPr>
            <w:r>
              <w:t>221.83</w:t>
            </w:r>
          </w:p>
        </w:tc>
        <w:tc>
          <w:tcPr>
            <w:tcW w:w="2551" w:type="dxa"/>
            <w:vAlign w:val="center"/>
          </w:tcPr>
          <w:p>
            <w:pPr>
              <w:pStyle w:val="12"/>
            </w:pPr>
            <w:r>
              <w:t>221.83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2050501</w:t>
            </w:r>
          </w:p>
        </w:tc>
        <w:tc>
          <w:tcPr>
            <w:tcW w:w="4535" w:type="dxa"/>
            <w:vAlign w:val="center"/>
          </w:tcPr>
          <w:p>
            <w:pPr>
              <w:pStyle w:val="13"/>
            </w:pPr>
            <w:r>
              <w:t>广播电视学校</w:t>
            </w:r>
          </w:p>
        </w:tc>
        <w:tc>
          <w:tcPr>
            <w:tcW w:w="2551" w:type="dxa"/>
            <w:vAlign w:val="center"/>
          </w:tcPr>
          <w:p>
            <w:pPr>
              <w:pStyle w:val="12"/>
            </w:pPr>
            <w:r>
              <w:t>221.83</w:t>
            </w:r>
          </w:p>
        </w:tc>
        <w:tc>
          <w:tcPr>
            <w:tcW w:w="2551" w:type="dxa"/>
            <w:vAlign w:val="center"/>
          </w:tcPr>
          <w:p>
            <w:pPr>
              <w:pStyle w:val="12"/>
            </w:pPr>
            <w:r>
              <w:t>221.83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48.63</w:t>
            </w:r>
          </w:p>
        </w:tc>
        <w:tc>
          <w:tcPr>
            <w:tcW w:w="2551" w:type="dxa"/>
            <w:vAlign w:val="center"/>
          </w:tcPr>
          <w:p>
            <w:pPr>
              <w:pStyle w:val="12"/>
            </w:pPr>
            <w:r>
              <w:t>48.63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2050802</w:t>
            </w:r>
          </w:p>
        </w:tc>
        <w:tc>
          <w:tcPr>
            <w:tcW w:w="4535" w:type="dxa"/>
            <w:vAlign w:val="center"/>
          </w:tcPr>
          <w:p>
            <w:pPr>
              <w:pStyle w:val="13"/>
            </w:pPr>
            <w:r>
              <w:t>干部教育</w:t>
            </w:r>
          </w:p>
        </w:tc>
        <w:tc>
          <w:tcPr>
            <w:tcW w:w="2551" w:type="dxa"/>
            <w:vAlign w:val="center"/>
          </w:tcPr>
          <w:p>
            <w:pPr>
              <w:pStyle w:val="12"/>
            </w:pPr>
            <w:r>
              <w:t>48.63</w:t>
            </w:r>
          </w:p>
        </w:tc>
        <w:tc>
          <w:tcPr>
            <w:tcW w:w="2551" w:type="dxa"/>
            <w:vAlign w:val="center"/>
          </w:tcPr>
          <w:p>
            <w:pPr>
              <w:pStyle w:val="12"/>
            </w:pPr>
            <w:r>
              <w:t>48.63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280.00</w:t>
            </w:r>
          </w:p>
        </w:tc>
        <w:tc>
          <w:tcPr>
            <w:tcW w:w="2551" w:type="dxa"/>
            <w:vAlign w:val="center"/>
          </w:tcPr>
          <w:p>
            <w:pPr>
              <w:pStyle w:val="12"/>
            </w:pPr>
          </w:p>
        </w:tc>
        <w:tc>
          <w:tcPr>
            <w:tcW w:w="2551"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280.00</w:t>
            </w:r>
          </w:p>
        </w:tc>
        <w:tc>
          <w:tcPr>
            <w:tcW w:w="2551" w:type="dxa"/>
            <w:vAlign w:val="center"/>
          </w:tcPr>
          <w:p>
            <w:pPr>
              <w:pStyle w:val="12"/>
            </w:pPr>
          </w:p>
        </w:tc>
        <w:tc>
          <w:tcPr>
            <w:tcW w:w="2551"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2060404</w:t>
            </w:r>
          </w:p>
        </w:tc>
        <w:tc>
          <w:tcPr>
            <w:tcW w:w="4535" w:type="dxa"/>
            <w:vAlign w:val="center"/>
          </w:tcPr>
          <w:p>
            <w:pPr>
              <w:pStyle w:val="13"/>
            </w:pPr>
            <w:r>
              <w:t>科技成果转化与扩散</w:t>
            </w:r>
          </w:p>
        </w:tc>
        <w:tc>
          <w:tcPr>
            <w:tcW w:w="2551" w:type="dxa"/>
            <w:vAlign w:val="center"/>
          </w:tcPr>
          <w:p>
            <w:pPr>
              <w:pStyle w:val="12"/>
            </w:pPr>
            <w:r>
              <w:t>280.00</w:t>
            </w:r>
          </w:p>
        </w:tc>
        <w:tc>
          <w:tcPr>
            <w:tcW w:w="2551" w:type="dxa"/>
            <w:vAlign w:val="center"/>
          </w:tcPr>
          <w:p>
            <w:pPr>
              <w:pStyle w:val="12"/>
            </w:pPr>
          </w:p>
        </w:tc>
        <w:tc>
          <w:tcPr>
            <w:tcW w:w="2551"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934.93</w:t>
            </w:r>
          </w:p>
        </w:tc>
        <w:tc>
          <w:tcPr>
            <w:tcW w:w="2551" w:type="dxa"/>
            <w:vAlign w:val="center"/>
          </w:tcPr>
          <w:p>
            <w:pPr>
              <w:pStyle w:val="12"/>
            </w:pPr>
            <w:r>
              <w:t>934.93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934.93</w:t>
            </w:r>
          </w:p>
        </w:tc>
        <w:tc>
          <w:tcPr>
            <w:tcW w:w="2551" w:type="dxa"/>
            <w:vAlign w:val="center"/>
          </w:tcPr>
          <w:p>
            <w:pPr>
              <w:pStyle w:val="12"/>
            </w:pPr>
            <w:r>
              <w:t>934.93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341.65</w:t>
            </w:r>
          </w:p>
        </w:tc>
        <w:tc>
          <w:tcPr>
            <w:tcW w:w="2551" w:type="dxa"/>
            <w:vAlign w:val="center"/>
          </w:tcPr>
          <w:p>
            <w:pPr>
              <w:pStyle w:val="12"/>
            </w:pPr>
            <w:r>
              <w:t>341.65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253.95</w:t>
            </w:r>
          </w:p>
        </w:tc>
        <w:tc>
          <w:tcPr>
            <w:tcW w:w="2551" w:type="dxa"/>
            <w:vAlign w:val="center"/>
          </w:tcPr>
          <w:p>
            <w:pPr>
              <w:pStyle w:val="12"/>
            </w:pPr>
            <w:r>
              <w:t>253.95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339.32</w:t>
            </w:r>
          </w:p>
        </w:tc>
        <w:tc>
          <w:tcPr>
            <w:tcW w:w="2551" w:type="dxa"/>
            <w:vAlign w:val="center"/>
          </w:tcPr>
          <w:p>
            <w:pPr>
              <w:pStyle w:val="12"/>
            </w:pPr>
            <w:r>
              <w:t>339.32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221.86</w:t>
            </w:r>
          </w:p>
        </w:tc>
        <w:tc>
          <w:tcPr>
            <w:tcW w:w="2551" w:type="dxa"/>
            <w:vAlign w:val="center"/>
          </w:tcPr>
          <w:p>
            <w:pPr>
              <w:pStyle w:val="12"/>
            </w:pPr>
            <w:r>
              <w:t>221.86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221.86</w:t>
            </w:r>
          </w:p>
        </w:tc>
        <w:tc>
          <w:tcPr>
            <w:tcW w:w="2551" w:type="dxa"/>
            <w:vAlign w:val="center"/>
          </w:tcPr>
          <w:p>
            <w:pPr>
              <w:pStyle w:val="12"/>
            </w:pPr>
            <w:r>
              <w:t>221.86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115.85</w:t>
            </w:r>
          </w:p>
        </w:tc>
        <w:tc>
          <w:tcPr>
            <w:tcW w:w="2551" w:type="dxa"/>
            <w:vAlign w:val="center"/>
          </w:tcPr>
          <w:p>
            <w:pPr>
              <w:pStyle w:val="12"/>
            </w:pPr>
            <w:r>
              <w:t>115.85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106.01</w:t>
            </w:r>
          </w:p>
        </w:tc>
        <w:tc>
          <w:tcPr>
            <w:tcW w:w="2551" w:type="dxa"/>
            <w:vAlign w:val="center"/>
          </w:tcPr>
          <w:p>
            <w:pPr>
              <w:pStyle w:val="12"/>
            </w:pPr>
            <w:r>
              <w:t>106.01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14695.24</w:t>
            </w:r>
          </w:p>
        </w:tc>
        <w:tc>
          <w:tcPr>
            <w:tcW w:w="2551" w:type="dxa"/>
            <w:vAlign w:val="center"/>
          </w:tcPr>
          <w:p>
            <w:pPr>
              <w:pStyle w:val="12"/>
            </w:pPr>
            <w:r>
              <w:t>2861.32</w:t>
            </w:r>
          </w:p>
        </w:tc>
        <w:tc>
          <w:tcPr>
            <w:tcW w:w="2551" w:type="dxa"/>
            <w:vAlign w:val="center"/>
          </w:tcPr>
          <w:p>
            <w:pPr>
              <w:pStyle w:val="12"/>
            </w:pPr>
            <w:r>
              <w:t>11833.92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13902.04</w:t>
            </w:r>
          </w:p>
        </w:tc>
        <w:tc>
          <w:tcPr>
            <w:tcW w:w="2551" w:type="dxa"/>
            <w:vAlign w:val="center"/>
          </w:tcPr>
          <w:p>
            <w:pPr>
              <w:pStyle w:val="12"/>
            </w:pPr>
            <w:r>
              <w:t>2861.32</w:t>
            </w:r>
          </w:p>
        </w:tc>
        <w:tc>
          <w:tcPr>
            <w:tcW w:w="2551" w:type="dxa"/>
            <w:vAlign w:val="center"/>
          </w:tcPr>
          <w:p>
            <w:pPr>
              <w:pStyle w:val="12"/>
            </w:pPr>
            <w:r>
              <w:t>11040.72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2130101</w:t>
            </w:r>
          </w:p>
        </w:tc>
        <w:tc>
          <w:tcPr>
            <w:tcW w:w="4535" w:type="dxa"/>
            <w:vAlign w:val="center"/>
          </w:tcPr>
          <w:p>
            <w:pPr>
              <w:pStyle w:val="13"/>
            </w:pPr>
            <w:r>
              <w:t>行政运行</w:t>
            </w:r>
          </w:p>
        </w:tc>
        <w:tc>
          <w:tcPr>
            <w:tcW w:w="2551" w:type="dxa"/>
            <w:vAlign w:val="center"/>
          </w:tcPr>
          <w:p>
            <w:pPr>
              <w:pStyle w:val="12"/>
            </w:pPr>
            <w:r>
              <w:t>1734.58</w:t>
            </w:r>
          </w:p>
        </w:tc>
        <w:tc>
          <w:tcPr>
            <w:tcW w:w="2551" w:type="dxa"/>
            <w:vAlign w:val="center"/>
          </w:tcPr>
          <w:p>
            <w:pPr>
              <w:pStyle w:val="12"/>
            </w:pPr>
            <w:r>
              <w:t>1734.58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2130104</w:t>
            </w:r>
          </w:p>
        </w:tc>
        <w:tc>
          <w:tcPr>
            <w:tcW w:w="4535" w:type="dxa"/>
            <w:vAlign w:val="center"/>
          </w:tcPr>
          <w:p>
            <w:pPr>
              <w:pStyle w:val="13"/>
            </w:pPr>
            <w:r>
              <w:t>事业运行</w:t>
            </w:r>
          </w:p>
        </w:tc>
        <w:tc>
          <w:tcPr>
            <w:tcW w:w="2551" w:type="dxa"/>
            <w:vAlign w:val="center"/>
          </w:tcPr>
          <w:p>
            <w:pPr>
              <w:pStyle w:val="12"/>
            </w:pPr>
            <w:r>
              <w:t>1126.74</w:t>
            </w:r>
          </w:p>
        </w:tc>
        <w:tc>
          <w:tcPr>
            <w:tcW w:w="2551" w:type="dxa"/>
            <w:vAlign w:val="center"/>
          </w:tcPr>
          <w:p>
            <w:pPr>
              <w:pStyle w:val="12"/>
            </w:pPr>
            <w:r>
              <w:t>1126.74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2130106</w:t>
            </w:r>
          </w:p>
        </w:tc>
        <w:tc>
          <w:tcPr>
            <w:tcW w:w="4535" w:type="dxa"/>
            <w:vAlign w:val="center"/>
          </w:tcPr>
          <w:p>
            <w:pPr>
              <w:pStyle w:val="13"/>
            </w:pPr>
            <w:r>
              <w:t>科技转化与推广服务</w:t>
            </w:r>
          </w:p>
        </w:tc>
        <w:tc>
          <w:tcPr>
            <w:tcW w:w="2551" w:type="dxa"/>
            <w:vAlign w:val="center"/>
          </w:tcPr>
          <w:p>
            <w:pPr>
              <w:pStyle w:val="12"/>
            </w:pPr>
            <w:r>
              <w:t>202.00</w:t>
            </w:r>
          </w:p>
        </w:tc>
        <w:tc>
          <w:tcPr>
            <w:tcW w:w="2551" w:type="dxa"/>
            <w:vAlign w:val="center"/>
          </w:tcPr>
          <w:p>
            <w:pPr>
              <w:pStyle w:val="12"/>
            </w:pPr>
          </w:p>
        </w:tc>
        <w:tc>
          <w:tcPr>
            <w:tcW w:w="2551" w:type="dxa"/>
            <w:vAlign w:val="center"/>
          </w:tcPr>
          <w:p>
            <w:pPr>
              <w:pStyle w:val="12"/>
            </w:pPr>
            <w:r>
              <w:t>202.00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2130108</w:t>
            </w:r>
          </w:p>
        </w:tc>
        <w:tc>
          <w:tcPr>
            <w:tcW w:w="4535" w:type="dxa"/>
            <w:vAlign w:val="center"/>
          </w:tcPr>
          <w:p>
            <w:pPr>
              <w:pStyle w:val="13"/>
            </w:pPr>
            <w:r>
              <w:t>病虫害控制</w:t>
            </w:r>
          </w:p>
        </w:tc>
        <w:tc>
          <w:tcPr>
            <w:tcW w:w="2551" w:type="dxa"/>
            <w:vAlign w:val="center"/>
          </w:tcPr>
          <w:p>
            <w:pPr>
              <w:pStyle w:val="12"/>
            </w:pPr>
            <w:r>
              <w:t>88.05</w:t>
            </w:r>
          </w:p>
        </w:tc>
        <w:tc>
          <w:tcPr>
            <w:tcW w:w="2551" w:type="dxa"/>
            <w:vAlign w:val="center"/>
          </w:tcPr>
          <w:p>
            <w:pPr>
              <w:pStyle w:val="12"/>
            </w:pPr>
          </w:p>
        </w:tc>
        <w:tc>
          <w:tcPr>
            <w:tcW w:w="2551" w:type="dxa"/>
            <w:vAlign w:val="center"/>
          </w:tcPr>
          <w:p>
            <w:pPr>
              <w:pStyle w:val="12"/>
            </w:pPr>
            <w:r>
              <w:t>88.05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2130109</w:t>
            </w:r>
          </w:p>
        </w:tc>
        <w:tc>
          <w:tcPr>
            <w:tcW w:w="4535" w:type="dxa"/>
            <w:vAlign w:val="center"/>
          </w:tcPr>
          <w:p>
            <w:pPr>
              <w:pStyle w:val="13"/>
            </w:pPr>
            <w:r>
              <w:t>农产品质量安全</w:t>
            </w:r>
          </w:p>
        </w:tc>
        <w:tc>
          <w:tcPr>
            <w:tcW w:w="2551" w:type="dxa"/>
            <w:vAlign w:val="center"/>
          </w:tcPr>
          <w:p>
            <w:pPr>
              <w:pStyle w:val="12"/>
            </w:pPr>
            <w:r>
              <w:t>82.40</w:t>
            </w:r>
          </w:p>
        </w:tc>
        <w:tc>
          <w:tcPr>
            <w:tcW w:w="2551" w:type="dxa"/>
            <w:vAlign w:val="center"/>
          </w:tcPr>
          <w:p>
            <w:pPr>
              <w:pStyle w:val="12"/>
            </w:pPr>
          </w:p>
        </w:tc>
        <w:tc>
          <w:tcPr>
            <w:tcW w:w="2551" w:type="dxa"/>
            <w:vAlign w:val="center"/>
          </w:tcPr>
          <w:p>
            <w:pPr>
              <w:pStyle w:val="12"/>
            </w:pPr>
            <w:r>
              <w:t>82.40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2130110</w:t>
            </w:r>
          </w:p>
        </w:tc>
        <w:tc>
          <w:tcPr>
            <w:tcW w:w="4535" w:type="dxa"/>
            <w:vAlign w:val="center"/>
          </w:tcPr>
          <w:p>
            <w:pPr>
              <w:pStyle w:val="13"/>
            </w:pPr>
            <w:r>
              <w:t>执法监管</w:t>
            </w:r>
          </w:p>
        </w:tc>
        <w:tc>
          <w:tcPr>
            <w:tcW w:w="2551" w:type="dxa"/>
            <w:vAlign w:val="center"/>
          </w:tcPr>
          <w:p>
            <w:pPr>
              <w:pStyle w:val="12"/>
            </w:pPr>
            <w:r>
              <w:t>3.82</w:t>
            </w:r>
          </w:p>
        </w:tc>
        <w:tc>
          <w:tcPr>
            <w:tcW w:w="2551" w:type="dxa"/>
            <w:vAlign w:val="center"/>
          </w:tcPr>
          <w:p>
            <w:pPr>
              <w:pStyle w:val="12"/>
            </w:pPr>
          </w:p>
        </w:tc>
        <w:tc>
          <w:tcPr>
            <w:tcW w:w="2551" w:type="dxa"/>
            <w:vAlign w:val="center"/>
          </w:tcPr>
          <w:p>
            <w:pPr>
              <w:pStyle w:val="12"/>
            </w:pPr>
            <w:r>
              <w:t>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2130119</w:t>
            </w:r>
          </w:p>
        </w:tc>
        <w:tc>
          <w:tcPr>
            <w:tcW w:w="4535" w:type="dxa"/>
            <w:vAlign w:val="center"/>
          </w:tcPr>
          <w:p>
            <w:pPr>
              <w:pStyle w:val="13"/>
            </w:pPr>
            <w:r>
              <w:t>防灾救灾</w:t>
            </w:r>
          </w:p>
        </w:tc>
        <w:tc>
          <w:tcPr>
            <w:tcW w:w="2551" w:type="dxa"/>
            <w:vAlign w:val="center"/>
          </w:tcPr>
          <w:p>
            <w:pPr>
              <w:pStyle w:val="12"/>
            </w:pPr>
            <w:r>
              <w:t>148.71</w:t>
            </w:r>
          </w:p>
        </w:tc>
        <w:tc>
          <w:tcPr>
            <w:tcW w:w="2551" w:type="dxa"/>
            <w:vAlign w:val="center"/>
          </w:tcPr>
          <w:p>
            <w:pPr>
              <w:pStyle w:val="12"/>
            </w:pPr>
          </w:p>
        </w:tc>
        <w:tc>
          <w:tcPr>
            <w:tcW w:w="2551" w:type="dxa"/>
            <w:vAlign w:val="center"/>
          </w:tcPr>
          <w:p>
            <w:pPr>
              <w:pStyle w:val="12"/>
            </w:pPr>
            <w:r>
              <w:t>148.71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2130120</w:t>
            </w:r>
          </w:p>
        </w:tc>
        <w:tc>
          <w:tcPr>
            <w:tcW w:w="4535" w:type="dxa"/>
            <w:vAlign w:val="center"/>
          </w:tcPr>
          <w:p>
            <w:pPr>
              <w:pStyle w:val="13"/>
            </w:pPr>
            <w:r>
              <w:t>稳定农民收入补贴</w:t>
            </w:r>
          </w:p>
        </w:tc>
        <w:tc>
          <w:tcPr>
            <w:tcW w:w="2551" w:type="dxa"/>
            <w:vAlign w:val="center"/>
          </w:tcPr>
          <w:p>
            <w:pPr>
              <w:pStyle w:val="12"/>
            </w:pPr>
            <w:r>
              <w:t>1562.08</w:t>
            </w:r>
          </w:p>
        </w:tc>
        <w:tc>
          <w:tcPr>
            <w:tcW w:w="2551" w:type="dxa"/>
            <w:vAlign w:val="center"/>
          </w:tcPr>
          <w:p>
            <w:pPr>
              <w:pStyle w:val="12"/>
            </w:pPr>
          </w:p>
        </w:tc>
        <w:tc>
          <w:tcPr>
            <w:tcW w:w="2551" w:type="dxa"/>
            <w:vAlign w:val="center"/>
          </w:tcPr>
          <w:p>
            <w:pPr>
              <w:pStyle w:val="12"/>
            </w:pPr>
            <w:r>
              <w:t>1562.08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2130122</w:t>
            </w:r>
          </w:p>
        </w:tc>
        <w:tc>
          <w:tcPr>
            <w:tcW w:w="4535" w:type="dxa"/>
            <w:vAlign w:val="center"/>
          </w:tcPr>
          <w:p>
            <w:pPr>
              <w:pStyle w:val="13"/>
            </w:pPr>
            <w:r>
              <w:t>农业生产发展</w:t>
            </w:r>
          </w:p>
        </w:tc>
        <w:tc>
          <w:tcPr>
            <w:tcW w:w="2551" w:type="dxa"/>
            <w:vAlign w:val="center"/>
          </w:tcPr>
          <w:p>
            <w:pPr>
              <w:pStyle w:val="12"/>
            </w:pPr>
            <w:r>
              <w:t>5163.55</w:t>
            </w:r>
          </w:p>
        </w:tc>
        <w:tc>
          <w:tcPr>
            <w:tcW w:w="2551" w:type="dxa"/>
            <w:vAlign w:val="center"/>
          </w:tcPr>
          <w:p>
            <w:pPr>
              <w:pStyle w:val="12"/>
            </w:pPr>
          </w:p>
        </w:tc>
        <w:tc>
          <w:tcPr>
            <w:tcW w:w="2551" w:type="dxa"/>
            <w:vAlign w:val="center"/>
          </w:tcPr>
          <w:p>
            <w:pPr>
              <w:pStyle w:val="12"/>
            </w:pPr>
            <w:r>
              <w:t>5163.55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2130124</w:t>
            </w:r>
          </w:p>
        </w:tc>
        <w:tc>
          <w:tcPr>
            <w:tcW w:w="4535" w:type="dxa"/>
            <w:vAlign w:val="center"/>
          </w:tcPr>
          <w:p>
            <w:pPr>
              <w:pStyle w:val="13"/>
            </w:pPr>
            <w:r>
              <w:t>农村合作经济</w:t>
            </w:r>
          </w:p>
        </w:tc>
        <w:tc>
          <w:tcPr>
            <w:tcW w:w="2551" w:type="dxa"/>
            <w:vAlign w:val="center"/>
          </w:tcPr>
          <w:p>
            <w:pPr>
              <w:pStyle w:val="12"/>
            </w:pPr>
            <w:r>
              <w:t>349.52</w:t>
            </w:r>
          </w:p>
        </w:tc>
        <w:tc>
          <w:tcPr>
            <w:tcW w:w="2551" w:type="dxa"/>
            <w:vAlign w:val="center"/>
          </w:tcPr>
          <w:p>
            <w:pPr>
              <w:pStyle w:val="12"/>
            </w:pPr>
          </w:p>
        </w:tc>
        <w:tc>
          <w:tcPr>
            <w:tcW w:w="2551" w:type="dxa"/>
            <w:vAlign w:val="center"/>
          </w:tcPr>
          <w:p>
            <w:pPr>
              <w:pStyle w:val="12"/>
            </w:pPr>
            <w:r>
              <w:t>349.52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2130125</w:t>
            </w:r>
          </w:p>
        </w:tc>
        <w:tc>
          <w:tcPr>
            <w:tcW w:w="4535" w:type="dxa"/>
            <w:vAlign w:val="center"/>
          </w:tcPr>
          <w:p>
            <w:pPr>
              <w:pStyle w:val="13"/>
            </w:pPr>
            <w:r>
              <w:t>农产品加工与促销</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1876.35</w:t>
            </w:r>
          </w:p>
        </w:tc>
        <w:tc>
          <w:tcPr>
            <w:tcW w:w="2551" w:type="dxa"/>
            <w:vAlign w:val="center"/>
          </w:tcPr>
          <w:p>
            <w:pPr>
              <w:pStyle w:val="12"/>
            </w:pPr>
          </w:p>
        </w:tc>
        <w:tc>
          <w:tcPr>
            <w:tcW w:w="2551" w:type="dxa"/>
            <w:vAlign w:val="center"/>
          </w:tcPr>
          <w:p>
            <w:pPr>
              <w:pStyle w:val="12"/>
            </w:pPr>
            <w:r>
              <w:t>1876.35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2130135</w:t>
            </w:r>
          </w:p>
        </w:tc>
        <w:tc>
          <w:tcPr>
            <w:tcW w:w="4535" w:type="dxa"/>
            <w:vAlign w:val="center"/>
          </w:tcPr>
          <w:p>
            <w:pPr>
              <w:pStyle w:val="13"/>
            </w:pPr>
            <w:r>
              <w:t>农业生态资源保护</w:t>
            </w:r>
          </w:p>
        </w:tc>
        <w:tc>
          <w:tcPr>
            <w:tcW w:w="2551" w:type="dxa"/>
            <w:vAlign w:val="center"/>
          </w:tcPr>
          <w:p>
            <w:pPr>
              <w:pStyle w:val="12"/>
            </w:pPr>
            <w:r>
              <w:t>71.30</w:t>
            </w:r>
          </w:p>
        </w:tc>
        <w:tc>
          <w:tcPr>
            <w:tcW w:w="2551" w:type="dxa"/>
            <w:vAlign w:val="center"/>
          </w:tcPr>
          <w:p>
            <w:pPr>
              <w:pStyle w:val="12"/>
            </w:pPr>
          </w:p>
        </w:tc>
        <w:tc>
          <w:tcPr>
            <w:tcW w:w="2551" w:type="dxa"/>
            <w:vAlign w:val="center"/>
          </w:tcPr>
          <w:p>
            <w:pPr>
              <w:pStyle w:val="12"/>
            </w:pPr>
            <w:r>
              <w:t>71.30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2130148</w:t>
            </w:r>
          </w:p>
        </w:tc>
        <w:tc>
          <w:tcPr>
            <w:tcW w:w="4535" w:type="dxa"/>
            <w:vAlign w:val="center"/>
          </w:tcPr>
          <w:p>
            <w:pPr>
              <w:pStyle w:val="13"/>
            </w:pPr>
            <w:r>
              <w:t>渔业发展</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2130153</w:t>
            </w:r>
          </w:p>
        </w:tc>
        <w:tc>
          <w:tcPr>
            <w:tcW w:w="4535" w:type="dxa"/>
            <w:vAlign w:val="center"/>
          </w:tcPr>
          <w:p>
            <w:pPr>
              <w:pStyle w:val="13"/>
            </w:pPr>
            <w:r>
              <w:t>耕地建设与利用</w:t>
            </w:r>
          </w:p>
        </w:tc>
        <w:tc>
          <w:tcPr>
            <w:tcW w:w="2551" w:type="dxa"/>
            <w:vAlign w:val="center"/>
          </w:tcPr>
          <w:p>
            <w:pPr>
              <w:pStyle w:val="12"/>
            </w:pPr>
            <w:r>
              <w:t>822.61</w:t>
            </w:r>
          </w:p>
        </w:tc>
        <w:tc>
          <w:tcPr>
            <w:tcW w:w="2551" w:type="dxa"/>
            <w:vAlign w:val="center"/>
          </w:tcPr>
          <w:p>
            <w:pPr>
              <w:pStyle w:val="12"/>
            </w:pPr>
          </w:p>
        </w:tc>
        <w:tc>
          <w:tcPr>
            <w:tcW w:w="2551" w:type="dxa"/>
            <w:vAlign w:val="center"/>
          </w:tcPr>
          <w:p>
            <w:pPr>
              <w:pStyle w:val="12"/>
            </w:pPr>
            <w:r>
              <w:t>822.61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520.34</w:t>
            </w:r>
          </w:p>
        </w:tc>
        <w:tc>
          <w:tcPr>
            <w:tcW w:w="2551" w:type="dxa"/>
            <w:vAlign w:val="center"/>
          </w:tcPr>
          <w:p>
            <w:pPr>
              <w:pStyle w:val="12"/>
            </w:pPr>
          </w:p>
        </w:tc>
        <w:tc>
          <w:tcPr>
            <w:tcW w:w="2551" w:type="dxa"/>
            <w:vAlign w:val="center"/>
          </w:tcPr>
          <w:p>
            <w:pPr>
              <w:pStyle w:val="12"/>
            </w:pPr>
            <w:r>
              <w:t>520.34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793.20</w:t>
            </w:r>
          </w:p>
        </w:tc>
        <w:tc>
          <w:tcPr>
            <w:tcW w:w="2551" w:type="dxa"/>
            <w:vAlign w:val="center"/>
          </w:tcPr>
          <w:p>
            <w:pPr>
              <w:pStyle w:val="12"/>
            </w:pPr>
          </w:p>
        </w:tc>
        <w:tc>
          <w:tcPr>
            <w:tcW w:w="2551" w:type="dxa"/>
            <w:vAlign w:val="center"/>
          </w:tcPr>
          <w:p>
            <w:pPr>
              <w:pStyle w:val="12"/>
            </w:pPr>
            <w:r>
              <w:t>793.20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vAlign w:val="center"/>
          </w:tcPr>
          <w:p>
            <w:pPr>
              <w:pStyle w:val="13"/>
            </w:pPr>
            <w:r>
              <w:t>2130599</w:t>
            </w:r>
          </w:p>
        </w:tc>
        <w:tc>
          <w:tcPr>
            <w:tcW w:w="4535" w:type="dxa"/>
            <w:vAlign w:val="center"/>
          </w:tcPr>
          <w:p>
            <w:pPr>
              <w:pStyle w:val="13"/>
            </w:pPr>
            <w:r>
              <w:t>其他巩固脱贫攻坚成果衔接乡村振兴支出</w:t>
            </w:r>
          </w:p>
        </w:tc>
        <w:tc>
          <w:tcPr>
            <w:tcW w:w="2551" w:type="dxa"/>
            <w:vAlign w:val="center"/>
          </w:tcPr>
          <w:p>
            <w:pPr>
              <w:pStyle w:val="12"/>
            </w:pPr>
            <w:r>
              <w:t>793.20</w:t>
            </w:r>
          </w:p>
        </w:tc>
        <w:tc>
          <w:tcPr>
            <w:tcW w:w="2551" w:type="dxa"/>
            <w:vAlign w:val="center"/>
          </w:tcPr>
          <w:p>
            <w:pPr>
              <w:pStyle w:val="12"/>
            </w:pPr>
          </w:p>
        </w:tc>
        <w:tc>
          <w:tcPr>
            <w:tcW w:w="2551" w:type="dxa"/>
            <w:vAlign w:val="center"/>
          </w:tcPr>
          <w:p>
            <w:pPr>
              <w:pStyle w:val="12"/>
            </w:pPr>
            <w:r>
              <w:t>793.20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312.34</w:t>
            </w:r>
          </w:p>
        </w:tc>
        <w:tc>
          <w:tcPr>
            <w:tcW w:w="2551" w:type="dxa"/>
            <w:vAlign w:val="center"/>
          </w:tcPr>
          <w:p>
            <w:pPr>
              <w:pStyle w:val="12"/>
            </w:pPr>
            <w:r>
              <w:t>312.34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312.34</w:t>
            </w:r>
          </w:p>
        </w:tc>
        <w:tc>
          <w:tcPr>
            <w:tcW w:w="2551" w:type="dxa"/>
            <w:vAlign w:val="center"/>
          </w:tcPr>
          <w:p>
            <w:pPr>
              <w:pStyle w:val="12"/>
            </w:pPr>
            <w:r>
              <w:t>312.34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312.34</w:t>
            </w:r>
          </w:p>
        </w:tc>
        <w:tc>
          <w:tcPr>
            <w:tcW w:w="2551" w:type="dxa"/>
            <w:vAlign w:val="center"/>
          </w:tcPr>
          <w:p>
            <w:pPr>
              <w:pStyle w:val="12"/>
            </w:pPr>
            <w:r>
              <w:t>312.34</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326石家庄市鹿泉区农业农村局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4600.91</w:t>
            </w:r>
          </w:p>
        </w:tc>
        <w:tc>
          <w:tcPr>
            <w:tcW w:w="2551" w:type="dxa"/>
            <w:vAlign w:val="center"/>
          </w:tcPr>
          <w:p>
            <w:pPr>
              <w:pStyle w:val="16"/>
            </w:pPr>
            <w:r>
              <w:t>4154.26</w:t>
            </w:r>
          </w:p>
        </w:tc>
        <w:tc>
          <w:tcPr>
            <w:tcW w:w="2551" w:type="dxa"/>
            <w:vAlign w:val="center"/>
          </w:tcPr>
          <w:p>
            <w:pPr>
              <w:pStyle w:val="16"/>
            </w:pPr>
            <w:r>
              <w:t>446.65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3497.98</w:t>
            </w:r>
          </w:p>
        </w:tc>
        <w:tc>
          <w:tcPr>
            <w:tcW w:w="2551" w:type="dxa"/>
            <w:vAlign w:val="center"/>
          </w:tcPr>
          <w:p>
            <w:pPr>
              <w:pStyle w:val="12"/>
            </w:pPr>
            <w:r>
              <w:t>3497.98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1006.44</w:t>
            </w:r>
          </w:p>
        </w:tc>
        <w:tc>
          <w:tcPr>
            <w:tcW w:w="2551" w:type="dxa"/>
            <w:vAlign w:val="center"/>
          </w:tcPr>
          <w:p>
            <w:pPr>
              <w:pStyle w:val="12"/>
            </w:pPr>
            <w:r>
              <w:t>1006.44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299.95</w:t>
            </w:r>
          </w:p>
        </w:tc>
        <w:tc>
          <w:tcPr>
            <w:tcW w:w="2551" w:type="dxa"/>
            <w:vAlign w:val="center"/>
          </w:tcPr>
          <w:p>
            <w:pPr>
              <w:pStyle w:val="12"/>
            </w:pPr>
            <w:r>
              <w:t>299.95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118.13</w:t>
            </w:r>
          </w:p>
        </w:tc>
        <w:tc>
          <w:tcPr>
            <w:tcW w:w="2551" w:type="dxa"/>
            <w:vAlign w:val="center"/>
          </w:tcPr>
          <w:p>
            <w:pPr>
              <w:pStyle w:val="12"/>
            </w:pPr>
            <w:r>
              <w:t>118.13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1180.82</w:t>
            </w:r>
          </w:p>
        </w:tc>
        <w:tc>
          <w:tcPr>
            <w:tcW w:w="2551" w:type="dxa"/>
            <w:vAlign w:val="center"/>
          </w:tcPr>
          <w:p>
            <w:pPr>
              <w:pStyle w:val="12"/>
            </w:pPr>
            <w:r>
              <w:t>1180.82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339.32</w:t>
            </w:r>
          </w:p>
        </w:tc>
        <w:tc>
          <w:tcPr>
            <w:tcW w:w="2551" w:type="dxa"/>
            <w:vAlign w:val="center"/>
          </w:tcPr>
          <w:p>
            <w:pPr>
              <w:pStyle w:val="12"/>
            </w:pPr>
            <w:r>
              <w:t>339.32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114.24</w:t>
            </w:r>
          </w:p>
        </w:tc>
        <w:tc>
          <w:tcPr>
            <w:tcW w:w="2551" w:type="dxa"/>
            <w:vAlign w:val="center"/>
          </w:tcPr>
          <w:p>
            <w:pPr>
              <w:pStyle w:val="12"/>
            </w:pPr>
            <w:r>
              <w:t>114.24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107.62</w:t>
            </w:r>
          </w:p>
        </w:tc>
        <w:tc>
          <w:tcPr>
            <w:tcW w:w="2551" w:type="dxa"/>
            <w:vAlign w:val="center"/>
          </w:tcPr>
          <w:p>
            <w:pPr>
              <w:pStyle w:val="12"/>
            </w:pPr>
            <w:r>
              <w:t>107.62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19.11</w:t>
            </w:r>
          </w:p>
        </w:tc>
        <w:tc>
          <w:tcPr>
            <w:tcW w:w="2551" w:type="dxa"/>
            <w:vAlign w:val="center"/>
          </w:tcPr>
          <w:p>
            <w:pPr>
              <w:pStyle w:val="12"/>
            </w:pPr>
            <w:r>
              <w:t>19.11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312.34</w:t>
            </w:r>
          </w:p>
        </w:tc>
        <w:tc>
          <w:tcPr>
            <w:tcW w:w="2551" w:type="dxa"/>
            <w:vAlign w:val="center"/>
          </w:tcPr>
          <w:p>
            <w:pPr>
              <w:pStyle w:val="12"/>
            </w:pPr>
            <w:r>
              <w:t>312.34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443.04</w:t>
            </w:r>
          </w:p>
        </w:tc>
        <w:tc>
          <w:tcPr>
            <w:tcW w:w="2551" w:type="dxa"/>
            <w:vAlign w:val="center"/>
          </w:tcPr>
          <w:p>
            <w:pPr>
              <w:pStyle w:val="12"/>
            </w:pPr>
          </w:p>
        </w:tc>
        <w:tc>
          <w:tcPr>
            <w:tcW w:w="2551" w:type="dxa"/>
            <w:vAlign w:val="center"/>
          </w:tcPr>
          <w:p>
            <w:pPr>
              <w:pStyle w:val="12"/>
            </w:pPr>
            <w:r>
              <w:t>443.04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56.98</w:t>
            </w:r>
          </w:p>
        </w:tc>
        <w:tc>
          <w:tcPr>
            <w:tcW w:w="2551" w:type="dxa"/>
            <w:vAlign w:val="center"/>
          </w:tcPr>
          <w:p>
            <w:pPr>
              <w:pStyle w:val="12"/>
            </w:pPr>
          </w:p>
        </w:tc>
        <w:tc>
          <w:tcPr>
            <w:tcW w:w="2551" w:type="dxa"/>
            <w:vAlign w:val="center"/>
          </w:tcPr>
          <w:p>
            <w:pPr>
              <w:pStyle w:val="12"/>
            </w:pPr>
            <w:r>
              <w:t>56.98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17.40</w:t>
            </w:r>
          </w:p>
        </w:tc>
        <w:tc>
          <w:tcPr>
            <w:tcW w:w="2551" w:type="dxa"/>
            <w:vAlign w:val="center"/>
          </w:tcPr>
          <w:p>
            <w:pPr>
              <w:pStyle w:val="12"/>
            </w:pPr>
          </w:p>
        </w:tc>
        <w:tc>
          <w:tcPr>
            <w:tcW w:w="2551" w:type="dxa"/>
            <w:vAlign w:val="center"/>
          </w:tcPr>
          <w:p>
            <w:pPr>
              <w:pStyle w:val="12"/>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15.41</w:t>
            </w:r>
          </w:p>
        </w:tc>
        <w:tc>
          <w:tcPr>
            <w:tcW w:w="2551" w:type="dxa"/>
            <w:vAlign w:val="center"/>
          </w:tcPr>
          <w:p>
            <w:pPr>
              <w:pStyle w:val="12"/>
            </w:pPr>
          </w:p>
        </w:tc>
        <w:tc>
          <w:tcPr>
            <w:tcW w:w="2551" w:type="dxa"/>
            <w:vAlign w:val="center"/>
          </w:tcPr>
          <w:p>
            <w:pPr>
              <w:pStyle w:val="12"/>
            </w:pPr>
            <w:r>
              <w:t>15.41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10.50</w:t>
            </w:r>
          </w:p>
        </w:tc>
        <w:tc>
          <w:tcPr>
            <w:tcW w:w="2551" w:type="dxa"/>
            <w:vAlign w:val="center"/>
          </w:tcPr>
          <w:p>
            <w:pPr>
              <w:pStyle w:val="12"/>
            </w:pPr>
          </w:p>
        </w:tc>
        <w:tc>
          <w:tcPr>
            <w:tcW w:w="2551" w:type="dxa"/>
            <w:vAlign w:val="center"/>
          </w:tcPr>
          <w:p>
            <w:pPr>
              <w:pStyle w:val="12"/>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10.50</w:t>
            </w:r>
          </w:p>
        </w:tc>
        <w:tc>
          <w:tcPr>
            <w:tcW w:w="2551" w:type="dxa"/>
            <w:vAlign w:val="center"/>
          </w:tcPr>
          <w:p>
            <w:pPr>
              <w:pStyle w:val="12"/>
            </w:pPr>
          </w:p>
        </w:tc>
        <w:tc>
          <w:tcPr>
            <w:tcW w:w="2551" w:type="dxa"/>
            <w:vAlign w:val="center"/>
          </w:tcPr>
          <w:p>
            <w:pPr>
              <w:pStyle w:val="12"/>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198.86</w:t>
            </w:r>
          </w:p>
        </w:tc>
        <w:tc>
          <w:tcPr>
            <w:tcW w:w="2551" w:type="dxa"/>
            <w:vAlign w:val="center"/>
          </w:tcPr>
          <w:p>
            <w:pPr>
              <w:pStyle w:val="12"/>
            </w:pPr>
          </w:p>
        </w:tc>
        <w:tc>
          <w:tcPr>
            <w:tcW w:w="2551" w:type="dxa"/>
            <w:vAlign w:val="center"/>
          </w:tcPr>
          <w:p>
            <w:pPr>
              <w:pStyle w:val="12"/>
            </w:pPr>
            <w:r>
              <w:t>198.86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19.29</w:t>
            </w:r>
          </w:p>
        </w:tc>
        <w:tc>
          <w:tcPr>
            <w:tcW w:w="2551" w:type="dxa"/>
            <w:vAlign w:val="center"/>
          </w:tcPr>
          <w:p>
            <w:pPr>
              <w:pStyle w:val="12"/>
            </w:pPr>
          </w:p>
        </w:tc>
        <w:tc>
          <w:tcPr>
            <w:tcW w:w="2551" w:type="dxa"/>
            <w:vAlign w:val="center"/>
          </w:tcPr>
          <w:p>
            <w:pPr>
              <w:pStyle w:val="12"/>
            </w:pPr>
            <w:r>
              <w:t>19.29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21.60</w:t>
            </w:r>
          </w:p>
        </w:tc>
        <w:tc>
          <w:tcPr>
            <w:tcW w:w="2551" w:type="dxa"/>
            <w:vAlign w:val="center"/>
          </w:tcPr>
          <w:p>
            <w:pPr>
              <w:pStyle w:val="12"/>
            </w:pPr>
          </w:p>
        </w:tc>
        <w:tc>
          <w:tcPr>
            <w:tcW w:w="2551" w:type="dxa"/>
            <w:vAlign w:val="center"/>
          </w:tcPr>
          <w:p>
            <w:pPr>
              <w:pStyle w:val="12"/>
            </w:pPr>
            <w:r>
              <w:t>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24.18</w:t>
            </w:r>
          </w:p>
        </w:tc>
        <w:tc>
          <w:tcPr>
            <w:tcW w:w="2551" w:type="dxa"/>
            <w:vAlign w:val="center"/>
          </w:tcPr>
          <w:p>
            <w:pPr>
              <w:pStyle w:val="12"/>
            </w:pPr>
          </w:p>
        </w:tc>
        <w:tc>
          <w:tcPr>
            <w:tcW w:w="2551" w:type="dxa"/>
            <w:vAlign w:val="center"/>
          </w:tcPr>
          <w:p>
            <w:pPr>
              <w:pStyle w:val="12"/>
            </w:pPr>
            <w:r>
              <w:t>24.18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47.01</w:t>
            </w:r>
          </w:p>
        </w:tc>
        <w:tc>
          <w:tcPr>
            <w:tcW w:w="2551" w:type="dxa"/>
            <w:vAlign w:val="center"/>
          </w:tcPr>
          <w:p>
            <w:pPr>
              <w:pStyle w:val="12"/>
            </w:pPr>
          </w:p>
        </w:tc>
        <w:tc>
          <w:tcPr>
            <w:tcW w:w="2551" w:type="dxa"/>
            <w:vAlign w:val="center"/>
          </w:tcPr>
          <w:p>
            <w:pPr>
              <w:pStyle w:val="12"/>
            </w:pPr>
            <w:r>
              <w:t>47.01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656.28</w:t>
            </w:r>
          </w:p>
        </w:tc>
        <w:tc>
          <w:tcPr>
            <w:tcW w:w="2551" w:type="dxa"/>
            <w:vAlign w:val="center"/>
          </w:tcPr>
          <w:p>
            <w:pPr>
              <w:pStyle w:val="12"/>
            </w:pPr>
            <w:r>
              <w:t>656.28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36.86</w:t>
            </w:r>
          </w:p>
        </w:tc>
        <w:tc>
          <w:tcPr>
            <w:tcW w:w="2551" w:type="dxa"/>
            <w:vAlign w:val="center"/>
          </w:tcPr>
          <w:p>
            <w:pPr>
              <w:pStyle w:val="12"/>
            </w:pPr>
            <w:r>
              <w:t>36.86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601.47</w:t>
            </w:r>
          </w:p>
        </w:tc>
        <w:tc>
          <w:tcPr>
            <w:tcW w:w="2551" w:type="dxa"/>
            <w:vAlign w:val="center"/>
          </w:tcPr>
          <w:p>
            <w:pPr>
              <w:pStyle w:val="12"/>
            </w:pPr>
            <w:r>
              <w:t>601.47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17.95</w:t>
            </w:r>
          </w:p>
        </w:tc>
        <w:tc>
          <w:tcPr>
            <w:tcW w:w="2551" w:type="dxa"/>
            <w:vAlign w:val="center"/>
          </w:tcPr>
          <w:p>
            <w:pPr>
              <w:pStyle w:val="12"/>
            </w:pPr>
            <w:r>
              <w:t>17.95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3.62</w:t>
            </w:r>
          </w:p>
        </w:tc>
        <w:tc>
          <w:tcPr>
            <w:tcW w:w="2551" w:type="dxa"/>
            <w:vAlign w:val="center"/>
          </w:tcPr>
          <w:p>
            <w:pPr>
              <w:pStyle w:val="12"/>
            </w:pPr>
          </w:p>
        </w:tc>
        <w:tc>
          <w:tcPr>
            <w:tcW w:w="2551" w:type="dxa"/>
            <w:vAlign w:val="center"/>
          </w:tcPr>
          <w:p>
            <w:pPr>
              <w:pStyle w:val="12"/>
            </w:pPr>
            <w:r>
              <w:t>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3.62</w:t>
            </w:r>
          </w:p>
        </w:tc>
        <w:tc>
          <w:tcPr>
            <w:tcW w:w="2551" w:type="dxa"/>
            <w:vAlign w:val="center"/>
          </w:tcPr>
          <w:p>
            <w:pPr>
              <w:pStyle w:val="12"/>
            </w:pPr>
          </w:p>
        </w:tc>
        <w:tc>
          <w:tcPr>
            <w:tcW w:w="2551" w:type="dxa"/>
            <w:vAlign w:val="center"/>
          </w:tcPr>
          <w:p>
            <w:pPr>
              <w:pStyle w:val="12"/>
            </w:pPr>
            <w:r>
              <w:t>3.62</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326石家庄市鹿泉区农业农村局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2655.84</w:t>
            </w:r>
          </w:p>
        </w:tc>
        <w:tc>
          <w:tcPr>
            <w:tcW w:w="2551" w:type="dxa"/>
            <w:vAlign w:val="center"/>
          </w:tcPr>
          <w:p>
            <w:pPr>
              <w:pStyle w:val="16"/>
            </w:pPr>
          </w:p>
        </w:tc>
        <w:tc>
          <w:tcPr>
            <w:tcW w:w="2551" w:type="dxa"/>
            <w:vAlign w:val="center"/>
          </w:tcPr>
          <w:p>
            <w:pPr>
              <w:pStyle w:val="16"/>
            </w:pPr>
            <w:r>
              <w:t>2655.84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2655.74</w:t>
            </w:r>
          </w:p>
        </w:tc>
        <w:tc>
          <w:tcPr>
            <w:tcW w:w="2551" w:type="dxa"/>
            <w:vAlign w:val="center"/>
          </w:tcPr>
          <w:p>
            <w:pPr>
              <w:pStyle w:val="12"/>
            </w:pPr>
          </w:p>
        </w:tc>
        <w:tc>
          <w:tcPr>
            <w:tcW w:w="2551" w:type="dxa"/>
            <w:vAlign w:val="center"/>
          </w:tcPr>
          <w:p>
            <w:pPr>
              <w:pStyle w:val="12"/>
            </w:pPr>
            <w:r>
              <w:t>2655.74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2311.74</w:t>
            </w:r>
          </w:p>
        </w:tc>
        <w:tc>
          <w:tcPr>
            <w:tcW w:w="2551" w:type="dxa"/>
            <w:vAlign w:val="center"/>
          </w:tcPr>
          <w:p>
            <w:pPr>
              <w:pStyle w:val="12"/>
            </w:pPr>
          </w:p>
        </w:tc>
        <w:tc>
          <w:tcPr>
            <w:tcW w:w="2551" w:type="dxa"/>
            <w:vAlign w:val="center"/>
          </w:tcPr>
          <w:p>
            <w:pPr>
              <w:pStyle w:val="12"/>
            </w:pPr>
            <w:r>
              <w:t>2311.74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685.84</w:t>
            </w:r>
          </w:p>
        </w:tc>
        <w:tc>
          <w:tcPr>
            <w:tcW w:w="2551" w:type="dxa"/>
            <w:vAlign w:val="center"/>
          </w:tcPr>
          <w:p>
            <w:pPr>
              <w:pStyle w:val="12"/>
            </w:pPr>
          </w:p>
        </w:tc>
        <w:tc>
          <w:tcPr>
            <w:tcW w:w="2551" w:type="dxa"/>
            <w:vAlign w:val="center"/>
          </w:tcPr>
          <w:p>
            <w:pPr>
              <w:pStyle w:val="12"/>
            </w:pPr>
            <w:r>
              <w:t>685.84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2120814</w:t>
            </w:r>
          </w:p>
        </w:tc>
        <w:tc>
          <w:tcPr>
            <w:tcW w:w="4535" w:type="dxa"/>
            <w:vAlign w:val="center"/>
          </w:tcPr>
          <w:p>
            <w:pPr>
              <w:pStyle w:val="13"/>
            </w:pPr>
            <w:r>
              <w:t>农业生产发展支出</w:t>
            </w:r>
          </w:p>
        </w:tc>
        <w:tc>
          <w:tcPr>
            <w:tcW w:w="2551" w:type="dxa"/>
            <w:vAlign w:val="center"/>
          </w:tcPr>
          <w:p>
            <w:pPr>
              <w:pStyle w:val="12"/>
            </w:pPr>
            <w:r>
              <w:t>1046.90</w:t>
            </w:r>
          </w:p>
        </w:tc>
        <w:tc>
          <w:tcPr>
            <w:tcW w:w="2551" w:type="dxa"/>
            <w:vAlign w:val="center"/>
          </w:tcPr>
          <w:p>
            <w:pPr>
              <w:pStyle w:val="12"/>
            </w:pPr>
          </w:p>
        </w:tc>
        <w:tc>
          <w:tcPr>
            <w:tcW w:w="2551" w:type="dxa"/>
            <w:vAlign w:val="center"/>
          </w:tcPr>
          <w:p>
            <w:pPr>
              <w:pStyle w:val="12"/>
            </w:pPr>
            <w:r>
              <w:t>1046.90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2120816</w:t>
            </w:r>
          </w:p>
        </w:tc>
        <w:tc>
          <w:tcPr>
            <w:tcW w:w="4535" w:type="dxa"/>
            <w:vAlign w:val="center"/>
          </w:tcPr>
          <w:p>
            <w:pPr>
              <w:pStyle w:val="13"/>
            </w:pPr>
            <w:r>
              <w:t>农业农村生态环境支出</w:t>
            </w:r>
          </w:p>
        </w:tc>
        <w:tc>
          <w:tcPr>
            <w:tcW w:w="2551" w:type="dxa"/>
            <w:vAlign w:val="center"/>
          </w:tcPr>
          <w:p>
            <w:pPr>
              <w:pStyle w:val="12"/>
            </w:pPr>
            <w:r>
              <w:t>579.00</w:t>
            </w:r>
          </w:p>
        </w:tc>
        <w:tc>
          <w:tcPr>
            <w:tcW w:w="2551" w:type="dxa"/>
            <w:vAlign w:val="center"/>
          </w:tcPr>
          <w:p>
            <w:pPr>
              <w:pStyle w:val="12"/>
            </w:pPr>
          </w:p>
        </w:tc>
        <w:tc>
          <w:tcPr>
            <w:tcW w:w="2551" w:type="dxa"/>
            <w:vAlign w:val="center"/>
          </w:tcPr>
          <w:p>
            <w:pPr>
              <w:pStyle w:val="12"/>
            </w:pPr>
            <w:r>
              <w:t>579.00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21211</w:t>
            </w:r>
          </w:p>
        </w:tc>
        <w:tc>
          <w:tcPr>
            <w:tcW w:w="4535" w:type="dxa"/>
            <w:vAlign w:val="center"/>
          </w:tcPr>
          <w:p>
            <w:pPr>
              <w:pStyle w:val="13"/>
            </w:pPr>
            <w:r>
              <w:t>农业土地开发资金安排的支出</w:t>
            </w:r>
          </w:p>
        </w:tc>
        <w:tc>
          <w:tcPr>
            <w:tcW w:w="2551" w:type="dxa"/>
            <w:vAlign w:val="center"/>
          </w:tcPr>
          <w:p>
            <w:pPr>
              <w:pStyle w:val="12"/>
            </w:pPr>
            <w:r>
              <w:t>344.00</w:t>
            </w:r>
          </w:p>
        </w:tc>
        <w:tc>
          <w:tcPr>
            <w:tcW w:w="2551" w:type="dxa"/>
            <w:vAlign w:val="center"/>
          </w:tcPr>
          <w:p>
            <w:pPr>
              <w:pStyle w:val="12"/>
            </w:pPr>
          </w:p>
        </w:tc>
        <w:tc>
          <w:tcPr>
            <w:tcW w:w="2551" w:type="dxa"/>
            <w:vAlign w:val="center"/>
          </w:tcPr>
          <w:p>
            <w:pPr>
              <w:pStyle w:val="12"/>
            </w:pPr>
            <w:r>
              <w:t>344.00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215</w:t>
            </w:r>
          </w:p>
        </w:tc>
        <w:tc>
          <w:tcPr>
            <w:tcW w:w="4535" w:type="dxa"/>
            <w:vAlign w:val="center"/>
          </w:tcPr>
          <w:p>
            <w:pPr>
              <w:pStyle w:val="13"/>
            </w:pPr>
            <w:r>
              <w:t>资源勘探工业信息等支出</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21598</w:t>
            </w:r>
          </w:p>
        </w:tc>
        <w:tc>
          <w:tcPr>
            <w:tcW w:w="4535" w:type="dxa"/>
            <w:vAlign w:val="center"/>
          </w:tcPr>
          <w:p>
            <w:pPr>
              <w:pStyle w:val="13"/>
            </w:pPr>
            <w:r>
              <w:t>超长期特别国债安排的支出</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2159802</w:t>
            </w:r>
          </w:p>
        </w:tc>
        <w:tc>
          <w:tcPr>
            <w:tcW w:w="4535" w:type="dxa"/>
            <w:vAlign w:val="center"/>
          </w:tcPr>
          <w:p>
            <w:pPr>
              <w:pStyle w:val="13"/>
            </w:pPr>
            <w:r>
              <w:t>制造业</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326石家庄市鹿泉区农业农村局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326石家庄市鹿泉区农业农村局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22.40</w:t>
            </w:r>
          </w:p>
        </w:tc>
        <w:tc>
          <w:tcPr>
            <w:tcW w:w="2381" w:type="dxa"/>
            <w:vAlign w:val="center"/>
          </w:tcPr>
          <w:p>
            <w:pPr>
              <w:pStyle w:val="16"/>
            </w:pPr>
            <w:r>
              <w:t>22.40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22.40</w:t>
            </w:r>
          </w:p>
        </w:tc>
        <w:tc>
          <w:tcPr>
            <w:tcW w:w="2381" w:type="dxa"/>
            <w:vAlign w:val="center"/>
          </w:tcPr>
          <w:p>
            <w:pPr>
              <w:pStyle w:val="12"/>
            </w:pPr>
            <w:r>
              <w:t>22.40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21.60</w:t>
            </w:r>
          </w:p>
        </w:tc>
        <w:tc>
          <w:tcPr>
            <w:tcW w:w="2381" w:type="dxa"/>
            <w:vAlign w:val="center"/>
          </w:tcPr>
          <w:p>
            <w:pPr>
              <w:pStyle w:val="12"/>
            </w:pPr>
            <w:r>
              <w:t>21.60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21.60</w:t>
            </w:r>
          </w:p>
        </w:tc>
        <w:tc>
          <w:tcPr>
            <w:tcW w:w="2381" w:type="dxa"/>
            <w:vAlign w:val="center"/>
          </w:tcPr>
          <w:p>
            <w:pPr>
              <w:pStyle w:val="12"/>
            </w:pPr>
            <w:r>
              <w:t>21.60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0.80</w:t>
            </w:r>
          </w:p>
        </w:tc>
        <w:tc>
          <w:tcPr>
            <w:tcW w:w="2381" w:type="dxa"/>
            <w:vAlign w:val="center"/>
          </w:tcPr>
          <w:p>
            <w:pPr>
              <w:pStyle w:val="12"/>
            </w:pPr>
            <w:r>
              <w:t>0.80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石家庄市鹿泉区农业农村局2026年部门预算信息公开情况说明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石家庄市鹿泉区农业农村局2026年部门预算信息公开情况说明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按照《中华人民共和国预算法》、《地方预决算公开操作规程》和《关于进一步推进预算公开工作的实施意见》规定，现将石家庄市鹿泉区农业农村局2026年部门预算公开如下：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（一）统筹研究和组织实施全区“三农”工作的发展战略、中长期规划、重大政策。负责全区农业综合执法。参与涉农的财税、价格、收储、金融保险、进出口等政策制定。</w:t>
      </w:r>
    </w:p>
    <w:p>
      <w:pPr>
        <w:pStyle w:val="18"/>
      </w:pPr>
      <w:r>
        <w:t>（二）协调推动发展全区农村社会事业、农村公共服务、农村文化、农村基础设施和乡村治理。牵头组织改善农村人居环境。协调推进乡村文明和优秀农耕文化建设。指导农业行业安全生产工作。</w:t>
      </w:r>
    </w:p>
    <w:p>
      <w:pPr>
        <w:pStyle w:val="18"/>
      </w:pPr>
      <w:r>
        <w:t>（三）拟订区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pPr>
        <w:pStyle w:val="18"/>
      </w:pPr>
      <w:r>
        <w:t>（四）指导全区乡村产业、农产品加工业和休闲农业发展工作。提出促进大宗农产品流通的建议，培育、保护农业品牌。发布农业农村经济信息，监测分析农业农村经济运行。承担农业统计和农业农村信息化有关工作。</w:t>
      </w:r>
    </w:p>
    <w:p>
      <w:pPr>
        <w:pStyle w:val="18"/>
      </w:pPr>
      <w:r>
        <w:t>（五）负责全区种植业、畜牧业、渔业、农垦、农业机械化等农业各产业的监督管理。指导粮、棉、油、菜、水果、肉、蛋、奶、蜜、渔等农产品生产。组织构建现代农业产业体系、生产体系、经营体系，指导农业标准化生产。负责渔业管理和渔政监督管理。</w:t>
      </w:r>
    </w:p>
    <w:p>
      <w:pPr>
        <w:pStyle w:val="18"/>
      </w:pPr>
      <w:r>
        <w:t>（六）负责全区农产品质量安全监督管理。组织开展农产品质量安全监测、追溯、风险评估和监督抽查。参与制定农产品质量安全地方标准并会同有关部门组织实施。指导农业检验监测体系建设。</w:t>
      </w:r>
    </w:p>
    <w:p>
      <w:pPr>
        <w:pStyle w:val="18"/>
      </w:pPr>
      <w:r>
        <w:t>（七）负责全区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18"/>
      </w:pPr>
      <w:r>
        <w:t>（八）负责有关农业生产资料和农业投入品的监督管理。组织农业生产资料市场体系建设，监督实施有关农业生产资料上级标准、兽药残留限量和残留检测方法上级标准。组织兽医医政、兽药药政药检工作，负责执业兽医和畜禽屠宰行业管理。</w:t>
      </w:r>
    </w:p>
    <w:p>
      <w:pPr>
        <w:pStyle w:val="18"/>
      </w:pPr>
      <w:r>
        <w:t>（九）负责农业防灾减灾、农作物重大病虫害预测预报及防治工作。指导动植物防疫检疫体系建设，组织、监督全区动植物防疫检疫工作，依法发布疫情并组织扑灭。</w:t>
      </w:r>
    </w:p>
    <w:p>
      <w:pPr>
        <w:pStyle w:val="18"/>
      </w:pPr>
      <w:r>
        <w:t>（十）负责农业投资管理。提出农业投融资体制机制改革建议。编制区级投资安排的农业投资项目建设规划，提出农业投资规模和方向、扶持农业农村发展财政项目的建议， 按规定权限审批农业投资项目，负责农业投资项目资金安排和监督管理。</w:t>
      </w:r>
    </w:p>
    <w:p>
      <w:pPr>
        <w:pStyle w:val="18"/>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pStyle w:val="18"/>
      </w:pPr>
      <w:r>
        <w:t>（十二）负责农业农村人才工作。拟订农业农村人才队伍建设规划并组织实施，指导农业教育和农业职业技能开发，指导新型职业农民培育、农业科技人才培养和农村实用人才培训工作。</w:t>
      </w:r>
    </w:p>
    <w:p>
      <w:pPr>
        <w:pStyle w:val="18"/>
      </w:pPr>
      <w:r>
        <w:t>（十三）牵头开展农业对外合作工作。组织开展对外农业贸易和有关交流合作。</w:t>
      </w:r>
    </w:p>
    <w:p>
      <w:pPr>
        <w:pStyle w:val="18"/>
      </w:pPr>
      <w:r>
        <w:t>（十四）完成区委、区政府和区委农村工作领导小组交办的其他任务。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石家庄市鹿泉区农业农村局本级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石家庄市鹿泉区农产品综合质检站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石家庄市鹿泉区新能源服务中心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石家庄市鹿泉区农机安全监理站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石家庄市鹿泉区植物保护检疫站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石家庄市鹿泉区农业机械化技术推广站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石家庄市鹿泉区农业技术推广中心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石家庄市鹿泉区气象灾害防御中心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河北省农业广播电视学校石家庄市鹿泉区分校</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石家庄市鹿泉区水产技术推广中心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石家庄市鹿泉区农业综合开发中心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按照预算管理有关规定，目前部门预算的编制实行综合预算管理，即全部收入和支出都反映在预算中。石家庄市鹿泉区农业农村局机关及所属事业单位的收支包含在部门预算中。</w:t>
      </w:r>
    </w:p>
    <w:p>
      <w:pPr>
        <w:pStyle w:val="19"/>
      </w:pPr>
      <w:r>
        <w:t>1、收入说明</w:t>
      </w:r>
    </w:p>
    <w:p>
      <w:pPr>
        <w:pStyle w:val="19"/>
      </w:pPr>
      <w:r>
        <w:t>反映本部门当年全部收入。2026年预算收入19385.67万元，其中：一般公共预算收入12730.11万元，基金预算收入1858.64万元，国有资本经营预算收入0.00万元，财政专户核拨收入0.00万元，单位资金收入0.00万元，上年结转结余4796.92万元。</w:t>
      </w:r>
    </w:p>
    <w:p>
      <w:pPr>
        <w:pStyle w:val="19"/>
      </w:pPr>
      <w:r>
        <w:t>2、支出说明</w:t>
      </w:r>
    </w:p>
    <w:p>
      <w:pPr>
        <w:pStyle w:val="19"/>
      </w:pPr>
      <w:r>
        <w:t>收支预算总表支出栏、基本支出表、项目支出表按经济分类和支出功能分类科目编制，反映石家庄市鹿泉区农业农村局年度部门预算中支出预算的总体情况。2026年支出预算19385.67万元，其中基本支出4600.91万元，包括人员经费4154.26万元和日常公用经费446.65万元；项目支出14784.76万元，主要为主要为耕地地力保护补贴项目、喷粉补贴项目、乡村振兴资金项目等。；预计下年使用的单位资金结余0.00万元。委托业务费共计安排120.68万元，主要用于因技术原因确需对外委托的辅助性工作和确有必要对外委托开展咨询、评审、规划等工作。</w:t>
      </w:r>
    </w:p>
    <w:p>
      <w:pPr>
        <w:pStyle w:val="19"/>
      </w:pPr>
      <w:r>
        <w:t>3、比上年增减情况</w:t>
      </w:r>
    </w:p>
    <w:p>
      <w:pPr>
        <w:pStyle w:val="19"/>
      </w:pPr>
      <w:r>
        <w:t>2026年预算收支安排19385.67万元，较2025年预算减少444.80万元，其中：基本支出增加235.52万元，主要为主要为2025年我部门新招录13人。项目支出减少680.33万元，主要为主要为结转资金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w:t>
      </w:r>
      <w:r>
        <w:rPr>
          <w:rFonts w:hint="eastAsia"/>
        </w:rPr>
        <w:t>446.65万元，主要用于日常维修、办公用房水电费、办公用房取暖费、 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default" w:eastAsia="方正仿宋_GBK"/>
          <w:lang w:val="en-US" w:eastAsia="zh-CN"/>
        </w:rPr>
      </w:pPr>
      <w:r>
        <w:t>2026年，我部门财政拨款“三公”经费预算安排22.40万元，其中因公出国（境）费0.00万元；公务用车购置及运维费21.60万元（其中：公务用车购置费为0.00万元，公务用车运维费21.60万元)；公务接待费0.80万元。与2025年相比减少9.10万元，增减变化的主要原因是农业农村局本级报废四辆公务用车，公务用车运行维护费减少10.8万元</w:t>
      </w:r>
      <w:r>
        <w:rPr>
          <w:rFonts w:hint="eastAsia"/>
          <w:lang w:eastAsia="zh-CN"/>
        </w:rPr>
        <w:t>；下属单位</w:t>
      </w:r>
      <w:r>
        <w:t>农广校为保障公务出行正常开展，向财政申请增加公务用车运行维护费，公务用车运维费增加1.7万元</w:t>
      </w:r>
      <w:r>
        <w:rPr>
          <w:rFonts w:hint="eastAsia"/>
          <w:lang w:eastAsia="zh-CN"/>
        </w:rPr>
        <w:t>；整体减少</w:t>
      </w:r>
      <w:r>
        <w:rPr>
          <w:rFonts w:hint="eastAsia"/>
          <w:lang w:val="en-US" w:eastAsia="zh-CN"/>
        </w:rPr>
        <w:t>9.1万元。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xml:space="preserve">2026年，我局将继续深入学习贯彻习近平总书记关于“三农”工作的重要论述和各级农村工作会议精神，不折不扣落实好中央、省、市关于“三农”工作的重要部署，全面推进乡村振兴，保障粮食和重要农产品稳定安全供给，推进农业高质量发展，深化农村地区改革，谋划建设宜居宜业和美乡村，让农业成为有奔头的产业，让农民成为有吸引力的职业，让农村成为安居乐业的美丽家园。  </w:t>
      </w:r>
    </w:p>
    <w:p>
      <w:pPr>
        <w:pStyle w:val="22"/>
      </w:pPr>
      <w:r>
        <w:t xml:space="preserve">一是全力保障粮食和重要农作物生产。落实粮食安全党政同责，将粮食生产任务进行分解、落实到地块，保障粮食生产和重要农产品供给，推进高标准农田建设。    </w:t>
      </w:r>
    </w:p>
    <w:p>
      <w:pPr>
        <w:pStyle w:val="22"/>
      </w:pPr>
      <w:r>
        <w:t>二是有效推动农业高质量发展。优化区域布局，加快农业结构调整，提升农业科技创新水平、农业绿色发展水平，大力引进优良品种。培育打造一批区域公用品牌和农产品品牌，扩大品牌影响力，为农业高质量发展增添后劲。加大区财政资金扶持力度，扶持新型农业经营主体加快发展，推动农业特色产业基地建设，撬动更多社会资本投入农业特色产业，促进农业品牌与旅游品牌、地域品牌的有机融合、相互借力，提高农产品附加值，切实增加农民收入。</w:t>
      </w:r>
    </w:p>
    <w:p>
      <w:pPr>
        <w:pStyle w:val="22"/>
      </w:pPr>
      <w:r>
        <w:t>三是持续推进乡村振兴战略落地见效。把握好全国乡村振兴示范创建、省市级乡村振兴示范区创建契机，抓重点、补短板，全面推进产业、人才、文化、生态、组织“五大振兴”。落实好区委农办工作职责，加强与省、市农办的沟通，做好各项考核评比工作，力争我区乡村振兴工作在省市名列前茅。</w:t>
      </w:r>
    </w:p>
    <w:p>
      <w:pPr>
        <w:pStyle w:val="22"/>
      </w:pPr>
      <w:r>
        <w:t>四是重点抓好乡村建设工作。抓重点、补短板、强弱项，纵深推进农村人居环境整治，在全域和美乡村建设的基础上，进一步完善村庄基础设施，挖掘村庄特色，争创和美乡村精品村，助推乡村特色产业发展，以和美乡村打造催生乡村“美丽经济”。逐步完善乡村治理体系，在全国乡村治理体系建设试点建设基础上，逐步形成可复制可推广的乡村治理鹿泉经验。</w:t>
      </w:r>
    </w:p>
    <w:p>
      <w:pPr>
        <w:pStyle w:val="22"/>
      </w:pPr>
      <w:r>
        <w:t>五是深化农村重点领域改革。健全宅基地管理机制，探索宅基地闲置住宅盘活利用有效方式和机制。积极探索农村集体经济新的实现形式和运行机制，促进村级集体经济持续健康发展。</w:t>
      </w:r>
    </w:p>
    <w:p>
      <w:pPr>
        <w:pStyle w:val="22"/>
      </w:pPr>
      <w:r>
        <w:t>六是巩固拓展脱贫攻坚成果</w:t>
      </w:r>
      <w:r>
        <w:rPr>
          <w:rFonts w:hint="eastAsia"/>
          <w:lang w:eastAsia="zh-CN"/>
        </w:rPr>
        <w:t>同</w:t>
      </w:r>
      <w:bookmarkStart w:id="20" w:name="_GoBack"/>
      <w:bookmarkEnd w:id="20"/>
      <w:r>
        <w:t>乡村振兴有效衔接。持续健全完善防止返贫动态监测和帮扶机制，确保不发生返贫风险，加强向上问计，把“问计”融进全面工作，明确任务、明晰职能，以“问计”引领巩固拓展脱贫攻坚成果。</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（一）支持农牧渔业产业化</w:t>
      </w:r>
    </w:p>
    <w:p>
      <w:pPr>
        <w:pStyle w:val="23"/>
      </w:pPr>
      <w:r>
        <w:t>拉伸农牧渔业产业链条，提升农产品水产品附加值，增加农民渔民收入，创造县域经济发展新增长点。绩效目标包括: 提高农产品产量、提高蔬菜品质；推动园区农业基础设施、科技进步、质量安全、生态环保水平显著提升，扶持休闲渔业示范基地创建和渔业互保奖补项目；</w:t>
      </w:r>
    </w:p>
    <w:p>
      <w:pPr>
        <w:pStyle w:val="23"/>
      </w:pPr>
      <w:r>
        <w:t>（二）扶持农畜产品、水产品生产</w:t>
      </w:r>
    </w:p>
    <w:p>
      <w:pPr>
        <w:pStyle w:val="23"/>
      </w:pPr>
      <w:r>
        <w:t>提高农牧渔产品产量和质量，优化产业结构提高经济效益，增加农民收入。绩效目标包括: 为保证肉蛋奶等产品产量对畜牧园区建设、龙头企业、养殖合作社等给予补贴；提高乳粉用奶源基地建设水平和奶源质量；优化畜牧产业空间布局，改善生态环境，推动畜牧业转型升级、持续发展；完成粮改饲种植面积和收贮量，提高种植户收入，降低养殖户饲喂成本；提高优质水产良种及苗种的生产供应能力，促进特色、主导养殖品种的良种覆盖率提高，增加渔民收入；对收集的病死畜禽进行补助。</w:t>
      </w:r>
    </w:p>
    <w:p>
      <w:pPr>
        <w:pStyle w:val="23"/>
      </w:pPr>
      <w:r>
        <w:t>（三）农业资源保护和生态建设</w:t>
      </w:r>
    </w:p>
    <w:p>
      <w:pPr>
        <w:pStyle w:val="23"/>
      </w:pPr>
      <w:r>
        <w:t>建设生态农业，改善农村环境，实现农业可持续发展。绩效目标包括: 实现清洁能源的高效利用，减少大气污染排放，改善农村环境；开展秸秆综合利用，减少农作物秸秆焚烧，改善城乡居民生活条件；改善生态环境,促进畜禽养殖布局优化；土壤样品采集化验；进行耕地质量等级变更评价、耕地资源承载能力评价；推广配方肥技术；实现农作物秸秆的高效能源化利用，减少大气污染排放，改善农村环境；为保证乳粉业等产品产量对企业、养殖合作社等给予补贴。</w:t>
      </w:r>
    </w:p>
    <w:p>
      <w:pPr>
        <w:pStyle w:val="23"/>
      </w:pPr>
      <w:r>
        <w:t>（四）农牧渔业科技支撑和公共服务</w:t>
      </w:r>
    </w:p>
    <w:p>
      <w:pPr>
        <w:pStyle w:val="23"/>
      </w:pPr>
      <w:r>
        <w:t>提高农牧渔业机械化水平，建立健全农牧渔业科技服务和防灾减灾体系，推动农牧渔业生产向现代农业发展。绩效目标包括: 开展耕地深松作业，通过实施农机深松作业，有效节约水资源，提高肥料利用率；落实农机购置补贴政策，开展农机新机具、新技术宣传培训，加强主要农作物生产关键环节所需的、大马力、高性能、绿色环保型农机装备推广力度；加强农业生产全程机械化作业推广力度；加强农产品质量安全监管体系建设，指导农产品检验检测体系建设和机构考核，依法实施符合安全标准的农产品认证和监督管理；组织开展农产品质量安全的监督检查。加强水产品质量安全监管体系建设，开展水产品质量安全监督检查，组织开展无公害水产品产地认定产品认证和监督管理；农业信息技术和产品研发、引进新技术、新品种、新成果、提高农业生产经营效益，带领周围农民增收致富；电子商务试点村建设、资料印刷、网上店铺开展网络营销和利用信息带动农民增收；以夯实粮食作物发展后劲提升蔬菜品质为核心，进一步加大新品种新技术的引进示范力度；加大防灾减灾新技术推广，引进新技术示范，开展新型肥料试验；开展植物防疫检疫及农作物病虫害监测预警，发布病虫情报，建立完善植物防疫和检疫体系。指导组织开展社会化防治；落实重大动物防疫政策，建立完善防疫体系，组织乡、村开展动物疫病防控工作，做好疫情诊断并组织扑疫，完善应急储备工作。</w:t>
      </w:r>
    </w:p>
    <w:p>
      <w:pPr>
        <w:pStyle w:val="23"/>
      </w:pPr>
      <w:r>
        <w:t>（五）完善农村经营管理体制</w:t>
      </w:r>
    </w:p>
    <w:p>
      <w:pPr>
        <w:pStyle w:val="23"/>
      </w:pPr>
      <w:r>
        <w:t>规范流转行为，优化资源配置，促进农民专业合作经济组织健康发展，加快新农村建设和城镇化进程。绩效目标包括：进一步完善农村土地承包关系，保护农民利益，促进规模化经营；提高农村财务人员、合作社财务人员业务素质；完成全区村级清产核资工作；促进土地加速流转；解决农村土地承包纠纷；促进新型农业经营主体发展。</w:t>
      </w:r>
    </w:p>
    <w:p>
      <w:pPr>
        <w:pStyle w:val="23"/>
      </w:pPr>
      <w:r>
        <w:t>（六）农牧渔业行政综合执法规范化建设</w:t>
      </w:r>
    </w:p>
    <w:p>
      <w:pPr>
        <w:pStyle w:val="23"/>
      </w:pPr>
      <w:r>
        <w:t>开展农业行政综合执法体系建设，提升农业行政综合执法能力，提高农业行政综合执法效能。查处农资违法违规案件，维护农资市场秩序。绩效目标包括: 保障动物及动物产品安全；完善执法规范化建设相关制度，开展法律法规宣传，加强水产养殖户信息和捕捞渔船信息管理；查处违法行为，杜绝辖区内使用国家禁用药物或者淘汰的饲料、饲料添加剂的违法行为；保证出厂肉品质量安全。严厉打击私屠滥宰行为，保证我区肉产品质量安全。对畜禽屠宰从业人员全员培训并考核合格；加强农药执法监管力度，规范农资经营，提高执法水平。</w:t>
      </w:r>
    </w:p>
    <w:p>
      <w:pPr>
        <w:pStyle w:val="23"/>
      </w:pPr>
      <w:r>
        <w:t>（七）农业综合开发项目的组织管理</w:t>
      </w:r>
    </w:p>
    <w:p>
      <w:pPr>
        <w:pStyle w:val="23"/>
      </w:pPr>
      <w:r>
        <w:t>支持农业发展，巩固和加强农业基础地位、提高农业综合生产能力，支持农业参与国际竞争、推进农业现代化。</w:t>
      </w:r>
    </w:p>
    <w:p>
      <w:pPr>
        <w:pStyle w:val="23"/>
      </w:pPr>
      <w:r>
        <w:t>（八）推进新农村建设</w:t>
      </w:r>
    </w:p>
    <w:p>
      <w:pPr>
        <w:pStyle w:val="23"/>
      </w:pPr>
      <w:r>
        <w:t>通过实施美丽乡村、中心村、革命老区重点村建设，加快社会主义新农村建设进程。改善农村环境面貌，提升农民生产生活条件。对美丽乡村的经营理念、经营定位、经营目标、经营载体等进行统筹谋划和精心策划，通过经营美丽乡村，推动农村经济发展、促进农民增收，为新农村建设提供产业支撑。</w:t>
      </w:r>
    </w:p>
    <w:p>
      <w:pPr>
        <w:pStyle w:val="23"/>
      </w:pPr>
      <w:r>
        <w:t>（九）指导全区农业产业化工作</w:t>
      </w:r>
    </w:p>
    <w:p>
      <w:pPr>
        <w:pStyle w:val="23"/>
      </w:pPr>
      <w:r>
        <w:t>通过开展农业产业化工作，加快培育发展辐射面广、带动能力大、市场竞争能力强的国家、省、市级农业产业化龙头企业。提升全区农业产业化整体水平。</w:t>
      </w:r>
    </w:p>
    <w:p>
      <w:pPr>
        <w:pStyle w:val="23"/>
      </w:pPr>
      <w:r>
        <w:t>（十）指导推进农村改革</w:t>
      </w:r>
    </w:p>
    <w:p>
      <w:pPr>
        <w:pStyle w:val="23"/>
      </w:pPr>
      <w:r>
        <w:t>全面深化农村重点领域、关键环节改革，加快推进农业农村体制机制创新，增强全区农村经济社会发展活力。使农业增效、农民增收、农村增活力。全面推进村级民主管理制度体系和村务运作体系建设。</w:t>
      </w:r>
    </w:p>
    <w:p>
      <w:pPr>
        <w:pStyle w:val="23"/>
      </w:pPr>
      <w:r>
        <w:t>（十一）人居环境整治建设</w:t>
      </w:r>
    </w:p>
    <w:p>
      <w:pPr>
        <w:pStyle w:val="23"/>
      </w:pPr>
      <w:r>
        <w:t>（十二）乡村振兴</w:t>
      </w:r>
    </w:p>
    <w:p>
      <w:pPr>
        <w:pStyle w:val="23"/>
      </w:pPr>
      <w:r>
        <w:t>统筹实施乡村振兴战略，负责乡村振兴战略各项日常工作。为确保我区乡村振兴工作扎实推进、取得实效，各项任务、目标圆满完成。</w:t>
      </w:r>
    </w:p>
    <w:p>
      <w:pPr>
        <w:pStyle w:val="23"/>
      </w:pPr>
      <w:r>
        <w:t>（十三）巩固脱贫</w:t>
      </w:r>
    </w:p>
    <w:p>
      <w:pPr>
        <w:pStyle w:val="23"/>
      </w:pPr>
      <w:r>
        <w:t>巩固脱贫攻坚成果</w:t>
      </w:r>
    </w:p>
    <w:p>
      <w:pPr>
        <w:pStyle w:val="23"/>
      </w:pPr>
      <w:r>
        <w:t>（十四）农业政务管理</w:t>
      </w:r>
    </w:p>
    <w:p>
      <w:pPr>
        <w:pStyle w:val="23"/>
      </w:pPr>
      <w:r>
        <w:t>保障各项农业工作的正常运行。绩效目标包括: 加强管理，园满完成区委、区政府交办任务；加强机关事务性管理，提高机关自身工作能力。</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提高思想认识，强化责任落实。全区农牧业发展要以科学发展观为指导，深入实施以生态建设为主的农牧业发展战略，在坚持政府主导的基础上，依靠体制改革和机制创新，充分调动社会和群众的积极性，加快建设完备的农牧业产业体系和高新的农牧业科技推广体系。强化行政领导和技术指导，建立和健全目标管理责任制。</w:t>
      </w:r>
    </w:p>
    <w:p>
      <w:pPr>
        <w:pStyle w:val="24"/>
      </w:pPr>
      <w:r>
        <w:t>二、加大扶持力度，强化产业建设。针对全区农牧业产业的情况，通过建立完善扶持政策，建立农牧业产业专项扶持资金，同时积极争取上级资金。突出抓好农产品加工业、休闲农业等产业项目的发展，促进我区农牧业实现产业化的转变。</w:t>
      </w:r>
    </w:p>
    <w:p>
      <w:pPr>
        <w:pStyle w:val="24"/>
      </w:pPr>
      <w:r>
        <w:t>三、增加科技含量，强化科技推广。要强化农牧业科技推广意识，把落实好农牧业技术推广工作，将农牧业科技推广工作做深、做细、做实，极大地发挥科技推广技术在农牧业发展中的支撑作用，进一步提高农牧业科技含量。</w:t>
      </w:r>
    </w:p>
    <w:p>
      <w:pPr>
        <w:pStyle w:val="24"/>
        <w:sectPr>
          <w:pgSz w:w="16840" w:h="11900" w:orient="landscape"/>
          <w:pgMar w:top="1361" w:right="1020" w:bottom="1361" w:left="1020" w:header="720" w:footer="720" w:gutter="0"/>
        </w:sectPr>
      </w:pPr>
      <w:r>
        <w:t>四、抓好自身建设，更好提供服务。不断提高自身素质，以自学与集中学习相结合的方式认真学习相关方针政策，同时利用专业培训的机会不断充实自己，丰富专业知识储备，“走出去，请进来”积极学习外地先进经验；深入田间地头，身体力行，将理论与实际相结合，不断提高实践能力，为更好地服务广大农户打下坚实的基础。</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1、2022Z鹿泉区农村人居环境整治工程绩效目标表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13011026P001605101071</w:t>
            </w:r>
          </w:p>
        </w:tc>
        <w:tc>
          <w:tcPr>
            <w:tcW w:w="2835" w:type="dxa"/>
            <w:vAlign w:val="center"/>
          </w:tcPr>
          <w:p>
            <w:pPr>
              <w:pStyle w:val="11"/>
            </w:pPr>
            <w:r>
              <w:t>项目名称</w:t>
            </w:r>
          </w:p>
        </w:tc>
        <w:tc>
          <w:tcPr>
            <w:tcW w:w="6095" w:type="dxa"/>
            <w:gridSpan w:val="3"/>
            <w:vAlign w:val="center"/>
          </w:tcPr>
          <w:p>
            <w:pPr>
              <w:pStyle w:val="13"/>
            </w:pPr>
            <w:r>
              <w:t>2022Z鹿泉区农村人居环境整治工程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551.84</w:t>
            </w:r>
          </w:p>
        </w:tc>
        <w:tc>
          <w:tcPr>
            <w:tcW w:w="2835" w:type="dxa"/>
            <w:vAlign w:val="center"/>
          </w:tcPr>
          <w:p>
            <w:pPr>
              <w:pStyle w:val="11"/>
            </w:pPr>
            <w:r>
              <w:t>其中：财政    资金</w:t>
            </w:r>
          </w:p>
        </w:tc>
        <w:tc>
          <w:tcPr>
            <w:tcW w:w="2551" w:type="dxa"/>
            <w:vAlign w:val="center"/>
          </w:tcPr>
          <w:p>
            <w:pPr>
              <w:pStyle w:val="13"/>
            </w:pPr>
            <w:r>
              <w:t>551.84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"鹿泉区12乡镇（除开发区）148个村实施生活污水治理工程、道路硬化工程、村容村貌提升工程和基础设施工程等。</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1.鹿泉区12乡镇（除开发区）148个村实施生活污水治理工程、道路硬化工程、村容村貌提升工程和基础设施工程等。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道路硬化工程量</w:t>
            </w:r>
          </w:p>
        </w:tc>
        <w:tc>
          <w:tcPr>
            <w:tcW w:w="5386" w:type="dxa"/>
            <w:vAlign w:val="center"/>
          </w:tcPr>
          <w:p>
            <w:pPr>
              <w:pStyle w:val="13"/>
            </w:pPr>
            <w:r>
              <w:t>硬化道路1344442.4平米</w:t>
            </w:r>
          </w:p>
        </w:tc>
        <w:tc>
          <w:tcPr>
            <w:tcW w:w="2268" w:type="dxa"/>
            <w:vAlign w:val="center"/>
          </w:tcPr>
          <w:p>
            <w:pPr>
              <w:pStyle w:val="13"/>
            </w:pPr>
            <w:r>
              <w:t>1344442.4平米</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建设小游园工程量</w:t>
            </w:r>
          </w:p>
        </w:tc>
        <w:tc>
          <w:tcPr>
            <w:tcW w:w="5386" w:type="dxa"/>
            <w:vAlign w:val="center"/>
          </w:tcPr>
          <w:p>
            <w:pPr>
              <w:pStyle w:val="13"/>
            </w:pPr>
            <w:r>
              <w:t>建设小游园177个，208374.4平米</w:t>
            </w:r>
          </w:p>
        </w:tc>
        <w:tc>
          <w:tcPr>
            <w:tcW w:w="2268" w:type="dxa"/>
            <w:vAlign w:val="center"/>
          </w:tcPr>
          <w:p>
            <w:pPr>
              <w:pStyle w:val="13"/>
            </w:pPr>
            <w:r>
              <w:t>建设小游园177个，208374.4平米</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铺设污水管网长度</w:t>
            </w:r>
          </w:p>
        </w:tc>
        <w:tc>
          <w:tcPr>
            <w:tcW w:w="5386" w:type="dxa"/>
            <w:vAlign w:val="center"/>
          </w:tcPr>
          <w:p>
            <w:pPr>
              <w:pStyle w:val="13"/>
            </w:pPr>
            <w:r>
              <w:t>铺设污水管网314450米</w:t>
            </w:r>
          </w:p>
        </w:tc>
        <w:tc>
          <w:tcPr>
            <w:tcW w:w="2268" w:type="dxa"/>
            <w:vAlign w:val="center"/>
          </w:tcPr>
          <w:p>
            <w:pPr>
              <w:pStyle w:val="13"/>
            </w:pPr>
            <w:r>
              <w:t>314450米</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建设污水处理站个数</w:t>
            </w:r>
          </w:p>
        </w:tc>
        <w:tc>
          <w:tcPr>
            <w:tcW w:w="5386" w:type="dxa"/>
            <w:vAlign w:val="center"/>
          </w:tcPr>
          <w:p>
            <w:pPr>
              <w:pStyle w:val="13"/>
            </w:pPr>
            <w:r>
              <w:t>建设污水 处理站9座</w:t>
            </w:r>
          </w:p>
        </w:tc>
        <w:tc>
          <w:tcPr>
            <w:tcW w:w="2268" w:type="dxa"/>
            <w:vAlign w:val="center"/>
          </w:tcPr>
          <w:p>
            <w:pPr>
              <w:pStyle w:val="13"/>
            </w:pPr>
            <w:r>
              <w:t>9座</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竣工验收合格率达到100%</w:t>
            </w:r>
          </w:p>
        </w:tc>
        <w:tc>
          <w:tcPr>
            <w:tcW w:w="2268" w:type="dxa"/>
            <w:vAlign w:val="center"/>
          </w:tcPr>
          <w:p>
            <w:pPr>
              <w:pStyle w:val="13"/>
            </w:pPr>
            <w:r>
              <w:t>100%</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建设工期</w:t>
            </w:r>
          </w:p>
        </w:tc>
        <w:tc>
          <w:tcPr>
            <w:tcW w:w="5386" w:type="dxa"/>
            <w:vAlign w:val="center"/>
          </w:tcPr>
          <w:p>
            <w:pPr>
              <w:pStyle w:val="13"/>
            </w:pPr>
            <w:r>
              <w:t>建设工期12个月</w:t>
            </w:r>
          </w:p>
        </w:tc>
        <w:tc>
          <w:tcPr>
            <w:tcW w:w="2268" w:type="dxa"/>
            <w:vAlign w:val="center"/>
          </w:tcPr>
          <w:p>
            <w:pPr>
              <w:pStyle w:val="13"/>
            </w:pPr>
            <w:r>
              <w:t>12月</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建设成本</w:t>
            </w:r>
          </w:p>
        </w:tc>
        <w:tc>
          <w:tcPr>
            <w:tcW w:w="5386" w:type="dxa"/>
            <w:vAlign w:val="center"/>
          </w:tcPr>
          <w:p>
            <w:pPr>
              <w:pStyle w:val="13"/>
            </w:pPr>
            <w:r>
              <w:t>建设成本73752.38万元</w:t>
            </w:r>
          </w:p>
        </w:tc>
        <w:tc>
          <w:tcPr>
            <w:tcW w:w="2268" w:type="dxa"/>
            <w:vAlign w:val="center"/>
          </w:tcPr>
          <w:p>
            <w:pPr>
              <w:pStyle w:val="13"/>
            </w:pPr>
            <w:r>
              <w:t>73752.38万元</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项目运营收入</w:t>
            </w:r>
          </w:p>
        </w:tc>
        <w:tc>
          <w:tcPr>
            <w:tcW w:w="5386" w:type="dxa"/>
            <w:vAlign w:val="center"/>
          </w:tcPr>
          <w:p>
            <w:pPr>
              <w:pStyle w:val="13"/>
            </w:pPr>
            <w:r>
              <w:t>年收入达到6566.73万元</w:t>
            </w:r>
          </w:p>
        </w:tc>
        <w:tc>
          <w:tcPr>
            <w:tcW w:w="2268" w:type="dxa"/>
            <w:vAlign w:val="center"/>
          </w:tcPr>
          <w:p>
            <w:pPr>
              <w:pStyle w:val="13"/>
            </w:pPr>
            <w:r>
              <w:t>6566.73万元/年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受益群体数量</w:t>
            </w:r>
          </w:p>
        </w:tc>
        <w:tc>
          <w:tcPr>
            <w:tcW w:w="5386" w:type="dxa"/>
            <w:vAlign w:val="center"/>
          </w:tcPr>
          <w:p>
            <w:pPr>
              <w:pStyle w:val="13"/>
            </w:pPr>
            <w:r>
              <w:t>受益群体不少于20万人</w:t>
            </w:r>
          </w:p>
        </w:tc>
        <w:tc>
          <w:tcPr>
            <w:tcW w:w="2268" w:type="dxa"/>
            <w:vAlign w:val="center"/>
          </w:tcPr>
          <w:p>
            <w:pPr>
              <w:pStyle w:val="13"/>
            </w:pPr>
            <w:r>
              <w:t>≥20万人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改良当地生态环境</w:t>
            </w:r>
          </w:p>
        </w:tc>
        <w:tc>
          <w:tcPr>
            <w:tcW w:w="5386" w:type="dxa"/>
            <w:vAlign w:val="center"/>
          </w:tcPr>
          <w:p>
            <w:pPr>
              <w:pStyle w:val="13"/>
            </w:pPr>
            <w:r>
              <w:t>改良当地生态环境</w:t>
            </w:r>
          </w:p>
        </w:tc>
        <w:tc>
          <w:tcPr>
            <w:tcW w:w="2268" w:type="dxa"/>
            <w:vAlign w:val="center"/>
          </w:tcPr>
          <w:p>
            <w:pPr>
              <w:pStyle w:val="13"/>
            </w:pPr>
            <w:r>
              <w:t>改良当地生态环境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环境污染与生态环境破坏得到全面控制</w:t>
            </w:r>
          </w:p>
        </w:tc>
        <w:tc>
          <w:tcPr>
            <w:tcW w:w="5386" w:type="dxa"/>
            <w:vAlign w:val="center"/>
          </w:tcPr>
          <w:p>
            <w:pPr>
              <w:pStyle w:val="13"/>
            </w:pPr>
            <w:r>
              <w:t>环境污染与生态环境破坏得到全面控制</w:t>
            </w:r>
          </w:p>
        </w:tc>
        <w:tc>
          <w:tcPr>
            <w:tcW w:w="2268" w:type="dxa"/>
            <w:vAlign w:val="center"/>
          </w:tcPr>
          <w:p>
            <w:pPr>
              <w:pStyle w:val="13"/>
            </w:pPr>
            <w:r>
              <w:t>环境污染与生态环境破坏得到全面控制</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受益群体满意度不低于90%</w:t>
            </w:r>
          </w:p>
        </w:tc>
        <w:tc>
          <w:tcPr>
            <w:tcW w:w="2268" w:type="dxa"/>
            <w:vAlign w:val="center"/>
          </w:tcPr>
          <w:p>
            <w:pPr>
              <w:pStyle w:val="13"/>
            </w:pPr>
            <w:r>
              <w:t>≥90%</w:t>
            </w:r>
          </w:p>
        </w:tc>
        <w:tc>
          <w:tcPr>
            <w:tcW w:w="1276" w:type="dxa"/>
            <w:vAlign w:val="center"/>
          </w:tcPr>
          <w:p>
            <w:pPr>
              <w:pStyle w:val="13"/>
            </w:pPr>
            <w:r>
              <w:t>历史经验</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2、2026帮扶灵寿资金绩效目标表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13011025P00002110064C</w:t>
            </w:r>
          </w:p>
        </w:tc>
        <w:tc>
          <w:tcPr>
            <w:tcW w:w="2835" w:type="dxa"/>
            <w:vAlign w:val="center"/>
          </w:tcPr>
          <w:p>
            <w:pPr>
              <w:pStyle w:val="11"/>
            </w:pPr>
            <w:r>
              <w:t>项目名称</w:t>
            </w:r>
          </w:p>
        </w:tc>
        <w:tc>
          <w:tcPr>
            <w:tcW w:w="6095" w:type="dxa"/>
            <w:gridSpan w:val="3"/>
            <w:vAlign w:val="center"/>
          </w:tcPr>
          <w:p>
            <w:pPr>
              <w:pStyle w:val="13"/>
            </w:pPr>
            <w:r>
              <w:t>2026帮扶灵寿资金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中共石家庄市鹿泉区委办公室石家庄市鹿泉区人民政府办公室关于印发&lt;石家庄市鹿泉区结对帮扶灵寿县工作实施方案(2021-2025&gt;的通知》要求，鹿泉区在本级财政预算中每年协调帮扶资金100万元，2024年预算需安排资金100万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中共石家庄市鹿泉区委办公室石家庄市鹿泉区人民政府办公室关于印发&lt;石家庄市鹿泉区结对帮扶灵寿县工作实施方案(2021-2025&gt;的通知》要求，鹿泉区在本级财政预算中每年协调帮扶资金100万元，2024年预算需安排资金100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帮扶灵寿县村数</w:t>
            </w:r>
          </w:p>
        </w:tc>
        <w:tc>
          <w:tcPr>
            <w:tcW w:w="5386" w:type="dxa"/>
            <w:vAlign w:val="center"/>
          </w:tcPr>
          <w:p>
            <w:pPr>
              <w:pStyle w:val="13"/>
            </w:pPr>
            <w:r>
              <w:t>帮扶灵寿县10个村</w:t>
            </w:r>
          </w:p>
        </w:tc>
        <w:tc>
          <w:tcPr>
            <w:tcW w:w="2268" w:type="dxa"/>
            <w:vAlign w:val="center"/>
          </w:tcPr>
          <w:p>
            <w:pPr>
              <w:pStyle w:val="13"/>
            </w:pPr>
            <w:r>
              <w:t>10个</w:t>
            </w:r>
          </w:p>
        </w:tc>
        <w:tc>
          <w:tcPr>
            <w:tcW w:w="1276" w:type="dxa"/>
            <w:vAlign w:val="center"/>
          </w:tcPr>
          <w:p>
            <w:pPr>
              <w:pStyle w:val="13"/>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帮扶任务完成率</w:t>
            </w:r>
          </w:p>
        </w:tc>
        <w:tc>
          <w:tcPr>
            <w:tcW w:w="5386" w:type="dxa"/>
            <w:vAlign w:val="center"/>
          </w:tcPr>
          <w:p>
            <w:pPr>
              <w:pStyle w:val="13"/>
            </w:pPr>
            <w:r>
              <w:t>实际完成帮扶任务占计划任务的比例</w:t>
            </w:r>
          </w:p>
        </w:tc>
        <w:tc>
          <w:tcPr>
            <w:tcW w:w="2268" w:type="dxa"/>
            <w:vAlign w:val="center"/>
          </w:tcPr>
          <w:p>
            <w:pPr>
              <w:pStyle w:val="13"/>
            </w:pPr>
            <w:r>
              <w:t>≥100%</w:t>
            </w:r>
          </w:p>
        </w:tc>
        <w:tc>
          <w:tcPr>
            <w:tcW w:w="1276" w:type="dxa"/>
            <w:vAlign w:val="center"/>
          </w:tcPr>
          <w:p>
            <w:pPr>
              <w:pStyle w:val="13"/>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帮扶资金拨付及时率</w:t>
            </w:r>
          </w:p>
        </w:tc>
        <w:tc>
          <w:tcPr>
            <w:tcW w:w="5386" w:type="dxa"/>
            <w:vAlign w:val="center"/>
          </w:tcPr>
          <w:p>
            <w:pPr>
              <w:pStyle w:val="13"/>
            </w:pPr>
            <w:r>
              <w:t>及时拨付帮扶资金数量占应拨付资金总数的比例</w:t>
            </w:r>
          </w:p>
        </w:tc>
        <w:tc>
          <w:tcPr>
            <w:tcW w:w="2268" w:type="dxa"/>
            <w:vAlign w:val="center"/>
          </w:tcPr>
          <w:p>
            <w:pPr>
              <w:pStyle w:val="13"/>
            </w:pPr>
            <w:r>
              <w:t>100%</w:t>
            </w:r>
          </w:p>
        </w:tc>
        <w:tc>
          <w:tcPr>
            <w:tcW w:w="1276" w:type="dxa"/>
            <w:vAlign w:val="center"/>
          </w:tcPr>
          <w:p>
            <w:pPr>
              <w:pStyle w:val="13"/>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帮扶资金成本</w:t>
            </w:r>
          </w:p>
        </w:tc>
        <w:tc>
          <w:tcPr>
            <w:tcW w:w="5386" w:type="dxa"/>
            <w:vAlign w:val="center"/>
          </w:tcPr>
          <w:p>
            <w:pPr>
              <w:pStyle w:val="13"/>
            </w:pPr>
            <w:r>
              <w:t>帮扶资金100万元</w:t>
            </w:r>
          </w:p>
        </w:tc>
        <w:tc>
          <w:tcPr>
            <w:tcW w:w="2268" w:type="dxa"/>
            <w:vAlign w:val="center"/>
          </w:tcPr>
          <w:p>
            <w:pPr>
              <w:pStyle w:val="13"/>
            </w:pPr>
            <w:r>
              <w:t>100万元</w:t>
            </w:r>
          </w:p>
        </w:tc>
        <w:tc>
          <w:tcPr>
            <w:tcW w:w="1276" w:type="dxa"/>
            <w:vAlign w:val="center"/>
          </w:tcPr>
          <w:p>
            <w:pPr>
              <w:pStyle w:val="13"/>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壮大帮扶村集体收入</w:t>
            </w:r>
          </w:p>
        </w:tc>
        <w:tc>
          <w:tcPr>
            <w:tcW w:w="5386" w:type="dxa"/>
            <w:vAlign w:val="center"/>
          </w:tcPr>
          <w:p>
            <w:pPr>
              <w:pStyle w:val="13"/>
            </w:pPr>
            <w:r>
              <w:t>壮大帮扶村集体收入</w:t>
            </w:r>
          </w:p>
        </w:tc>
        <w:tc>
          <w:tcPr>
            <w:tcW w:w="2268" w:type="dxa"/>
            <w:vAlign w:val="center"/>
          </w:tcPr>
          <w:p>
            <w:pPr>
              <w:pStyle w:val="13"/>
            </w:pPr>
            <w:r>
              <w:t>壮大帮扶村集体收入</w:t>
            </w:r>
          </w:p>
        </w:tc>
        <w:tc>
          <w:tcPr>
            <w:tcW w:w="1276" w:type="dxa"/>
            <w:vAlign w:val="center"/>
          </w:tcPr>
          <w:p>
            <w:pPr>
              <w:pStyle w:val="13"/>
            </w:pPr>
            <w:r>
              <w:t>区委{2021}-130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帮扶村满意度</w:t>
            </w:r>
          </w:p>
        </w:tc>
        <w:tc>
          <w:tcPr>
            <w:tcW w:w="5386" w:type="dxa"/>
            <w:vAlign w:val="center"/>
          </w:tcPr>
          <w:p>
            <w:pPr>
              <w:pStyle w:val="13"/>
            </w:pPr>
            <w:r>
              <w:t>帮扶村满意度</w:t>
            </w:r>
          </w:p>
        </w:tc>
        <w:tc>
          <w:tcPr>
            <w:tcW w:w="2268" w:type="dxa"/>
            <w:vAlign w:val="center"/>
          </w:tcPr>
          <w:p>
            <w:pPr>
              <w:pStyle w:val="13"/>
            </w:pPr>
            <w:r>
              <w:t>≥80%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3、2026病死畜禽无害化处理补贴绩效目标表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13011025P00157710031D</w:t>
            </w:r>
          </w:p>
        </w:tc>
        <w:tc>
          <w:tcPr>
            <w:tcW w:w="2835" w:type="dxa"/>
            <w:vAlign w:val="center"/>
          </w:tcPr>
          <w:p>
            <w:pPr>
              <w:pStyle w:val="11"/>
            </w:pPr>
            <w:r>
              <w:t>项目名称</w:t>
            </w:r>
          </w:p>
        </w:tc>
        <w:tc>
          <w:tcPr>
            <w:tcW w:w="6095" w:type="dxa"/>
            <w:gridSpan w:val="3"/>
            <w:vAlign w:val="center"/>
          </w:tcPr>
          <w:p>
            <w:pPr>
              <w:pStyle w:val="13"/>
            </w:pPr>
            <w:r>
              <w:t>2026病死畜禽无害化处理补贴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"对病死猪的收集运输和无害化处理过程进行补贴，确保病死猪不流向餐桌，不引起食品安全公共卫生事件。</w:t>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1.对病死猪的收集运输和无害化处理过程进行补贴，确保病死猪不流向餐桌，不引起食品安全公共卫生事件。</w:t>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病死畜禽无害化处理率(%)</w:t>
            </w:r>
          </w:p>
        </w:tc>
        <w:tc>
          <w:tcPr>
            <w:tcW w:w="5386" w:type="dxa"/>
            <w:vAlign w:val="center"/>
          </w:tcPr>
          <w:p>
            <w:pPr>
              <w:pStyle w:val="13"/>
            </w:pPr>
            <w:r>
              <w:t>实际无害化处理数量占应无害化处理数量比率</w:t>
            </w:r>
          </w:p>
        </w:tc>
        <w:tc>
          <w:tcPr>
            <w:tcW w:w="2268" w:type="dxa"/>
            <w:vAlign w:val="center"/>
          </w:tcPr>
          <w:p>
            <w:pPr>
              <w:pStyle w:val="13"/>
            </w:pPr>
            <w:r>
              <w:t>100%</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病死畜禽无害化处理数量</w:t>
            </w:r>
          </w:p>
        </w:tc>
        <w:tc>
          <w:tcPr>
            <w:tcW w:w="5386" w:type="dxa"/>
            <w:vAlign w:val="center"/>
          </w:tcPr>
          <w:p>
            <w:pPr>
              <w:pStyle w:val="13"/>
            </w:pPr>
            <w:r>
              <w:t>2025年收集的病死猪全部进行无害化处理。</w:t>
            </w:r>
          </w:p>
        </w:tc>
        <w:tc>
          <w:tcPr>
            <w:tcW w:w="2268" w:type="dxa"/>
            <w:vAlign w:val="center"/>
          </w:tcPr>
          <w:p>
            <w:pPr>
              <w:pStyle w:val="13"/>
            </w:pPr>
            <w:r>
              <w:t>25年病死猪无害化处理数量</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病死畜禽无害化处理补贴标准</w:t>
            </w:r>
          </w:p>
        </w:tc>
        <w:tc>
          <w:tcPr>
            <w:tcW w:w="5386" w:type="dxa"/>
            <w:vAlign w:val="center"/>
          </w:tcPr>
          <w:p>
            <w:pPr>
              <w:pStyle w:val="13"/>
            </w:pPr>
            <w:r>
              <w:t>按照以下标准进行补贴：</w:t>
            </w:r>
          </w:p>
          <w:p>
            <w:pPr>
              <w:pStyle w:val="13"/>
            </w:pPr>
            <w:r>
              <w:t>55（含）cm以下45元/头（收集运输费10元/头、无害化处理费35元/头）</w:t>
            </w:r>
          </w:p>
          <w:p>
            <w:pPr>
              <w:pStyle w:val="13"/>
            </w:pPr>
            <w:r>
              <w:t>55-100（含）cm的90元/头（收集运输费15元/头、无害化处理费75元/头）</w:t>
            </w:r>
          </w:p>
          <w:p>
            <w:pPr>
              <w:pStyle w:val="13"/>
            </w:pPr>
            <w:r>
              <w:t>100cm以上160元/头（收集运输费35元/头，无害化处理费125元/头）</w:t>
            </w:r>
          </w:p>
        </w:tc>
        <w:tc>
          <w:tcPr>
            <w:tcW w:w="2268" w:type="dxa"/>
            <w:vAlign w:val="center"/>
          </w:tcPr>
          <w:p>
            <w:pPr>
              <w:pStyle w:val="13"/>
            </w:pPr>
            <w:r>
              <w:t>按照标准进行补贴</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项目完工及时率</w:t>
            </w:r>
          </w:p>
        </w:tc>
        <w:tc>
          <w:tcPr>
            <w:tcW w:w="5386" w:type="dxa"/>
            <w:vAlign w:val="center"/>
          </w:tcPr>
          <w:p>
            <w:pPr>
              <w:pStyle w:val="13"/>
            </w:pPr>
            <w:r>
              <w:t>项目完工及时率</w:t>
            </w:r>
          </w:p>
        </w:tc>
        <w:tc>
          <w:tcPr>
            <w:tcW w:w="2268" w:type="dxa"/>
            <w:vAlign w:val="center"/>
          </w:tcPr>
          <w:p>
            <w:pPr>
              <w:pStyle w:val="13"/>
            </w:pPr>
            <w:r>
              <w:t>≥90%</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重大动物疫情发生情况</w:t>
            </w:r>
          </w:p>
        </w:tc>
        <w:tc>
          <w:tcPr>
            <w:tcW w:w="5386" w:type="dxa"/>
            <w:vAlign w:val="center"/>
          </w:tcPr>
          <w:p>
            <w:pPr>
              <w:pStyle w:val="13"/>
            </w:pPr>
            <w:r>
              <w:t>是否发生重大动物疫情发生情况</w:t>
            </w:r>
          </w:p>
        </w:tc>
        <w:tc>
          <w:tcPr>
            <w:tcW w:w="2268" w:type="dxa"/>
            <w:vAlign w:val="center"/>
          </w:tcPr>
          <w:p>
            <w:pPr>
              <w:pStyle w:val="13"/>
            </w:pPr>
            <w:r>
              <w:t>否</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预防控制动物疫病</w:t>
            </w:r>
          </w:p>
        </w:tc>
        <w:tc>
          <w:tcPr>
            <w:tcW w:w="5386" w:type="dxa"/>
            <w:vAlign w:val="center"/>
          </w:tcPr>
          <w:p>
            <w:pPr>
              <w:pStyle w:val="13"/>
            </w:pPr>
            <w:r>
              <w:t>是否预防控制动物疫病</w:t>
            </w:r>
          </w:p>
        </w:tc>
        <w:tc>
          <w:tcPr>
            <w:tcW w:w="2268" w:type="dxa"/>
            <w:vAlign w:val="center"/>
          </w:tcPr>
          <w:p>
            <w:pPr>
              <w:pStyle w:val="13"/>
            </w:pPr>
            <w:r>
              <w:t>是</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养殖业健康发展</w:t>
            </w:r>
          </w:p>
        </w:tc>
        <w:tc>
          <w:tcPr>
            <w:tcW w:w="5386" w:type="dxa"/>
            <w:vAlign w:val="center"/>
          </w:tcPr>
          <w:p>
            <w:pPr>
              <w:pStyle w:val="13"/>
            </w:pPr>
            <w:r>
              <w:t>养殖业是否健康发展</w:t>
            </w:r>
          </w:p>
        </w:tc>
        <w:tc>
          <w:tcPr>
            <w:tcW w:w="2268" w:type="dxa"/>
            <w:vAlign w:val="center"/>
          </w:tcPr>
          <w:p>
            <w:pPr>
              <w:pStyle w:val="13"/>
            </w:pPr>
            <w:r>
              <w:t>是</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受益对象满意度≥95%</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4、2026病死畜禽无害化处理体系运行经费绩效目标表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13011025P001577100321</w:t>
            </w:r>
          </w:p>
        </w:tc>
        <w:tc>
          <w:tcPr>
            <w:tcW w:w="2835" w:type="dxa"/>
            <w:vAlign w:val="center"/>
          </w:tcPr>
          <w:p>
            <w:pPr>
              <w:pStyle w:val="11"/>
            </w:pPr>
            <w:r>
              <w:t>项目名称</w:t>
            </w:r>
          </w:p>
        </w:tc>
        <w:tc>
          <w:tcPr>
            <w:tcW w:w="6095" w:type="dxa"/>
            <w:gridSpan w:val="3"/>
            <w:vAlign w:val="center"/>
          </w:tcPr>
          <w:p>
            <w:pPr>
              <w:pStyle w:val="13"/>
            </w:pPr>
            <w:r>
              <w:t>2026病死畜禽无害化处理体系运行经费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实现全区208个村病死畜禽无害化处理全覆盖，不发生病死畜禽原因引发的疫病传播。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1.实现全区208个村病死畜禽无害化处理全覆盖，不发生病死畜禽原因引发的疫病传播。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病死畜禽无害化处理率</w:t>
            </w:r>
          </w:p>
        </w:tc>
        <w:tc>
          <w:tcPr>
            <w:tcW w:w="5386" w:type="dxa"/>
            <w:vAlign w:val="center"/>
          </w:tcPr>
          <w:p>
            <w:pPr>
              <w:pStyle w:val="13"/>
            </w:pPr>
            <w:r>
              <w:t>无害化处理数量占需要无害化处理数量的比例</w:t>
            </w:r>
          </w:p>
        </w:tc>
        <w:tc>
          <w:tcPr>
            <w:tcW w:w="2268" w:type="dxa"/>
            <w:vAlign w:val="center"/>
          </w:tcPr>
          <w:p>
            <w:pPr>
              <w:pStyle w:val="13"/>
            </w:pPr>
            <w:r>
              <w:t>100%</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病死畜禽无害化处理覆盖村落数量</w:t>
            </w:r>
          </w:p>
        </w:tc>
        <w:tc>
          <w:tcPr>
            <w:tcW w:w="5386" w:type="dxa"/>
            <w:vAlign w:val="center"/>
          </w:tcPr>
          <w:p>
            <w:pPr>
              <w:pStyle w:val="13"/>
            </w:pPr>
            <w:r>
              <w:t>病死畜禽无害化处理覆盖全区208个村落</w:t>
            </w:r>
          </w:p>
        </w:tc>
        <w:tc>
          <w:tcPr>
            <w:tcW w:w="2268" w:type="dxa"/>
            <w:vAlign w:val="center"/>
          </w:tcPr>
          <w:p>
            <w:pPr>
              <w:pStyle w:val="13"/>
            </w:pPr>
            <w:r>
              <w:t>208个</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需财政投入运行费用</w:t>
            </w:r>
          </w:p>
        </w:tc>
        <w:tc>
          <w:tcPr>
            <w:tcW w:w="5386" w:type="dxa"/>
            <w:vAlign w:val="center"/>
          </w:tcPr>
          <w:p>
            <w:pPr>
              <w:pStyle w:val="13"/>
            </w:pPr>
            <w:r>
              <w:t>需财政投入运行费用67.194万元</w:t>
            </w:r>
          </w:p>
        </w:tc>
        <w:tc>
          <w:tcPr>
            <w:tcW w:w="2268" w:type="dxa"/>
            <w:vAlign w:val="center"/>
          </w:tcPr>
          <w:p>
            <w:pPr>
              <w:pStyle w:val="13"/>
            </w:pPr>
            <w:r>
              <w:t>67.19万元</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病死畜禽收集运输及时率</w:t>
            </w:r>
          </w:p>
        </w:tc>
        <w:tc>
          <w:tcPr>
            <w:tcW w:w="5386" w:type="dxa"/>
            <w:vAlign w:val="center"/>
          </w:tcPr>
          <w:p>
            <w:pPr>
              <w:pStyle w:val="13"/>
            </w:pPr>
            <w:r>
              <w:t>病死畜禽及时收集运输数量与应及时收集运输数量的比率。</w:t>
            </w:r>
          </w:p>
        </w:tc>
        <w:tc>
          <w:tcPr>
            <w:tcW w:w="2268" w:type="dxa"/>
            <w:vAlign w:val="center"/>
          </w:tcPr>
          <w:p>
            <w:pPr>
              <w:pStyle w:val="13"/>
            </w:pPr>
            <w:r>
              <w:t>100%</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病死畜禽引发食品安全次数</w:t>
            </w:r>
          </w:p>
        </w:tc>
        <w:tc>
          <w:tcPr>
            <w:tcW w:w="5386" w:type="dxa"/>
            <w:vAlign w:val="center"/>
          </w:tcPr>
          <w:p>
            <w:pPr>
              <w:pStyle w:val="13"/>
            </w:pPr>
            <w:r>
              <w:t>病死畜禽引发的食品安全事件次数0次</w:t>
            </w:r>
          </w:p>
        </w:tc>
        <w:tc>
          <w:tcPr>
            <w:tcW w:w="2268" w:type="dxa"/>
            <w:vAlign w:val="center"/>
          </w:tcPr>
          <w:p>
            <w:pPr>
              <w:pStyle w:val="13"/>
            </w:pPr>
            <w:r>
              <w:t>0次</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病死畜禽引起疫病传播次数</w:t>
            </w:r>
          </w:p>
        </w:tc>
        <w:tc>
          <w:tcPr>
            <w:tcW w:w="5386" w:type="dxa"/>
            <w:vAlign w:val="center"/>
          </w:tcPr>
          <w:p>
            <w:pPr>
              <w:pStyle w:val="13"/>
            </w:pPr>
            <w:r>
              <w:t>病死畜禽引起疫病传播次数0次</w:t>
            </w:r>
          </w:p>
        </w:tc>
        <w:tc>
          <w:tcPr>
            <w:tcW w:w="2268" w:type="dxa"/>
            <w:vAlign w:val="center"/>
          </w:tcPr>
          <w:p>
            <w:pPr>
              <w:pStyle w:val="13"/>
            </w:pPr>
            <w:r>
              <w:t>0次</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5、2026村级防疫员经费绩效目标表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13011025P00157710036F</w:t>
            </w:r>
          </w:p>
        </w:tc>
        <w:tc>
          <w:tcPr>
            <w:tcW w:w="2835" w:type="dxa"/>
            <w:vAlign w:val="center"/>
          </w:tcPr>
          <w:p>
            <w:pPr>
              <w:pStyle w:val="11"/>
            </w:pPr>
            <w:r>
              <w:t>项目名称</w:t>
            </w:r>
          </w:p>
        </w:tc>
        <w:tc>
          <w:tcPr>
            <w:tcW w:w="6095" w:type="dxa"/>
            <w:gridSpan w:val="3"/>
            <w:vAlign w:val="center"/>
          </w:tcPr>
          <w:p>
            <w:pPr>
              <w:pStyle w:val="13"/>
            </w:pPr>
            <w:r>
              <w:t>2026村级防疫员经费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"对全区村级防疫员发放误工补助，服务我区200个行政村，春防秋防免对全区散养畜禽进行强制免疫，疫密度达100%，确保全区不发生重大动物疫情。</w:t>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1.对全区村级防疫员发放误工补助，服务我区200个行政村，春防秋防免对全区散养畜禽进行强制免疫，疫密度达100%，确保全区不发生重大动物疫情。</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村级防疫员服务行政村数量</w:t>
            </w:r>
          </w:p>
        </w:tc>
        <w:tc>
          <w:tcPr>
            <w:tcW w:w="5386" w:type="dxa"/>
            <w:vAlign w:val="center"/>
          </w:tcPr>
          <w:p>
            <w:pPr>
              <w:pStyle w:val="13"/>
            </w:pPr>
            <w:r>
              <w:t>村级防疫员服务行政村数量200个</w:t>
            </w:r>
          </w:p>
        </w:tc>
        <w:tc>
          <w:tcPr>
            <w:tcW w:w="2268" w:type="dxa"/>
            <w:vAlign w:val="center"/>
          </w:tcPr>
          <w:p>
            <w:pPr>
              <w:pStyle w:val="13"/>
            </w:pPr>
            <w:r>
              <w:t>200个</w:t>
            </w:r>
          </w:p>
        </w:tc>
        <w:tc>
          <w:tcPr>
            <w:tcW w:w="1276" w:type="dxa"/>
            <w:vAlign w:val="center"/>
          </w:tcPr>
          <w:p>
            <w:pPr>
              <w:pStyle w:val="13"/>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村级防疫员工作内容完成率</w:t>
            </w:r>
          </w:p>
        </w:tc>
        <w:tc>
          <w:tcPr>
            <w:tcW w:w="5386" w:type="dxa"/>
            <w:vAlign w:val="center"/>
          </w:tcPr>
          <w:p>
            <w:pPr>
              <w:pStyle w:val="13"/>
            </w:pPr>
            <w:r>
              <w:t>村级防疫员工作内容完成率达100%</w:t>
            </w:r>
          </w:p>
        </w:tc>
        <w:tc>
          <w:tcPr>
            <w:tcW w:w="2268" w:type="dxa"/>
            <w:vAlign w:val="center"/>
          </w:tcPr>
          <w:p>
            <w:pPr>
              <w:pStyle w:val="13"/>
            </w:pPr>
            <w:r>
              <w:t>100%</w:t>
            </w:r>
          </w:p>
        </w:tc>
        <w:tc>
          <w:tcPr>
            <w:tcW w:w="1276" w:type="dxa"/>
            <w:vAlign w:val="center"/>
          </w:tcPr>
          <w:p>
            <w:pPr>
              <w:pStyle w:val="13"/>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春防，秋防完成及时率</w:t>
            </w:r>
          </w:p>
        </w:tc>
        <w:tc>
          <w:tcPr>
            <w:tcW w:w="5386" w:type="dxa"/>
            <w:vAlign w:val="center"/>
          </w:tcPr>
          <w:p>
            <w:pPr>
              <w:pStyle w:val="13"/>
            </w:pPr>
            <w:r>
              <w:t>村级防疫员误工补助发放及时率</w:t>
            </w:r>
          </w:p>
        </w:tc>
        <w:tc>
          <w:tcPr>
            <w:tcW w:w="2268" w:type="dxa"/>
            <w:vAlign w:val="center"/>
          </w:tcPr>
          <w:p>
            <w:pPr>
              <w:pStyle w:val="13"/>
            </w:pPr>
            <w:r>
              <w:t>100%</w:t>
            </w:r>
          </w:p>
        </w:tc>
        <w:tc>
          <w:tcPr>
            <w:tcW w:w="1276" w:type="dxa"/>
            <w:vAlign w:val="center"/>
          </w:tcPr>
          <w:p>
            <w:pPr>
              <w:pStyle w:val="13"/>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村级防疫员误工补助发放标准</w:t>
            </w:r>
          </w:p>
        </w:tc>
        <w:tc>
          <w:tcPr>
            <w:tcW w:w="5386" w:type="dxa"/>
            <w:vAlign w:val="center"/>
          </w:tcPr>
          <w:p>
            <w:pPr>
              <w:pStyle w:val="13"/>
            </w:pPr>
            <w:r>
              <w:t>村级防疫员误工补助每人每月200元</w:t>
            </w:r>
          </w:p>
        </w:tc>
        <w:tc>
          <w:tcPr>
            <w:tcW w:w="2268" w:type="dxa"/>
            <w:vAlign w:val="center"/>
          </w:tcPr>
          <w:p>
            <w:pPr>
              <w:pStyle w:val="13"/>
            </w:pPr>
            <w:r>
              <w:t>200元/人村月</w:t>
            </w:r>
          </w:p>
        </w:tc>
        <w:tc>
          <w:tcPr>
            <w:tcW w:w="1276" w:type="dxa"/>
            <w:vAlign w:val="center"/>
          </w:tcPr>
          <w:p>
            <w:pPr>
              <w:pStyle w:val="13"/>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畜禽免疫密度</w:t>
            </w:r>
          </w:p>
        </w:tc>
        <w:tc>
          <w:tcPr>
            <w:tcW w:w="5386" w:type="dxa"/>
            <w:vAlign w:val="center"/>
          </w:tcPr>
          <w:p>
            <w:pPr>
              <w:pStyle w:val="13"/>
            </w:pPr>
            <w:r>
              <w:t>畜禽免疫密度全年达100%</w:t>
            </w:r>
          </w:p>
        </w:tc>
        <w:tc>
          <w:tcPr>
            <w:tcW w:w="2268" w:type="dxa"/>
            <w:vAlign w:val="center"/>
          </w:tcPr>
          <w:p>
            <w:pPr>
              <w:pStyle w:val="13"/>
            </w:pPr>
            <w:r>
              <w:t>100%</w:t>
            </w:r>
          </w:p>
        </w:tc>
        <w:tc>
          <w:tcPr>
            <w:tcW w:w="1276" w:type="dxa"/>
            <w:vAlign w:val="center"/>
          </w:tcPr>
          <w:p>
            <w:pPr>
              <w:pStyle w:val="13"/>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动物疫情全面发生次数</w:t>
            </w:r>
          </w:p>
        </w:tc>
        <w:tc>
          <w:tcPr>
            <w:tcW w:w="5386" w:type="dxa"/>
            <w:vAlign w:val="center"/>
          </w:tcPr>
          <w:p>
            <w:pPr>
              <w:pStyle w:val="13"/>
            </w:pPr>
            <w:r>
              <w:t>动物疫情全年发生次数低于1次</w:t>
            </w:r>
          </w:p>
        </w:tc>
        <w:tc>
          <w:tcPr>
            <w:tcW w:w="2268" w:type="dxa"/>
            <w:vAlign w:val="center"/>
          </w:tcPr>
          <w:p>
            <w:pPr>
              <w:pStyle w:val="13"/>
            </w:pPr>
            <w:r>
              <w:t>&lt;1次</w:t>
            </w:r>
          </w:p>
        </w:tc>
        <w:tc>
          <w:tcPr>
            <w:tcW w:w="1276" w:type="dxa"/>
            <w:vAlign w:val="center"/>
          </w:tcPr>
          <w:p>
            <w:pPr>
              <w:pStyle w:val="13"/>
            </w:pPr>
            <w:r>
              <w:t>鹿政办【2004】9号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服务对象满意度不低于90%</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6、2026地膜科学使用回收项目县级配套资金绩效目标表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13011025P00158010010H</w:t>
            </w:r>
          </w:p>
        </w:tc>
        <w:tc>
          <w:tcPr>
            <w:tcW w:w="2835" w:type="dxa"/>
            <w:vAlign w:val="center"/>
          </w:tcPr>
          <w:p>
            <w:pPr>
              <w:pStyle w:val="11"/>
            </w:pPr>
            <w:r>
              <w:t>项目名称</w:t>
            </w:r>
          </w:p>
        </w:tc>
        <w:tc>
          <w:tcPr>
            <w:tcW w:w="6095" w:type="dxa"/>
            <w:gridSpan w:val="3"/>
            <w:vAlign w:val="center"/>
          </w:tcPr>
          <w:p>
            <w:pPr>
              <w:pStyle w:val="13"/>
            </w:pPr>
            <w:r>
              <w:t>2026地膜科学使用回收项目县级配套资金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9.30</w:t>
            </w:r>
          </w:p>
        </w:tc>
        <w:tc>
          <w:tcPr>
            <w:tcW w:w="2835" w:type="dxa"/>
            <w:vAlign w:val="center"/>
          </w:tcPr>
          <w:p>
            <w:pPr>
              <w:pStyle w:val="11"/>
            </w:pPr>
            <w:r>
              <w:t>其中：财政    资金</w:t>
            </w:r>
          </w:p>
        </w:tc>
        <w:tc>
          <w:tcPr>
            <w:tcW w:w="2551" w:type="dxa"/>
            <w:vAlign w:val="center"/>
          </w:tcPr>
          <w:p>
            <w:pPr>
              <w:pStyle w:val="13"/>
            </w:pPr>
            <w:r>
              <w:t>9.30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完成推广应用加厚高强度地膜0.3万亩</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1.完成推广应用加厚高强度地膜0.3万亩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推广应用加厚高强度地膜数量</w:t>
            </w:r>
          </w:p>
        </w:tc>
        <w:tc>
          <w:tcPr>
            <w:tcW w:w="5386" w:type="dxa"/>
            <w:vAlign w:val="center"/>
          </w:tcPr>
          <w:p>
            <w:pPr>
              <w:pStyle w:val="13"/>
            </w:pPr>
            <w:r>
              <w:t>推广应用加厚高强度地膜0.3万亩</w:t>
            </w:r>
          </w:p>
        </w:tc>
        <w:tc>
          <w:tcPr>
            <w:tcW w:w="2268" w:type="dxa"/>
            <w:vAlign w:val="center"/>
          </w:tcPr>
          <w:p>
            <w:pPr>
              <w:pStyle w:val="13"/>
            </w:pPr>
            <w:r>
              <w:t>0.3万亩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实际完成推广亩数占应推广亩数的比例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2027年12月底前完成</w:t>
            </w:r>
          </w:p>
        </w:tc>
        <w:tc>
          <w:tcPr>
            <w:tcW w:w="2268" w:type="dxa"/>
            <w:vAlign w:val="center"/>
          </w:tcPr>
          <w:p>
            <w:pPr>
              <w:pStyle w:val="13"/>
            </w:pPr>
            <w:r>
              <w:t>2027年12月底前完成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项目补贴资金</w:t>
            </w:r>
          </w:p>
        </w:tc>
        <w:tc>
          <w:tcPr>
            <w:tcW w:w="5386" w:type="dxa"/>
            <w:vAlign w:val="center"/>
          </w:tcPr>
          <w:p>
            <w:pPr>
              <w:pStyle w:val="13"/>
            </w:pPr>
            <w:r>
              <w:t>发放配套资金9.3万元</w:t>
            </w:r>
          </w:p>
        </w:tc>
        <w:tc>
          <w:tcPr>
            <w:tcW w:w="2268" w:type="dxa"/>
            <w:vAlign w:val="center"/>
          </w:tcPr>
          <w:p>
            <w:pPr>
              <w:pStyle w:val="13"/>
            </w:pPr>
            <w:r>
              <w:t>9.3万元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提升企业经济效益</w:t>
            </w:r>
          </w:p>
        </w:tc>
        <w:tc>
          <w:tcPr>
            <w:tcW w:w="5386" w:type="dxa"/>
            <w:vAlign w:val="center"/>
          </w:tcPr>
          <w:p>
            <w:pPr>
              <w:pStyle w:val="13"/>
            </w:pPr>
            <w:r>
              <w:t>提升企业经济效益</w:t>
            </w:r>
          </w:p>
        </w:tc>
        <w:tc>
          <w:tcPr>
            <w:tcW w:w="2268" w:type="dxa"/>
            <w:vAlign w:val="center"/>
          </w:tcPr>
          <w:p>
            <w:pPr>
              <w:pStyle w:val="13"/>
            </w:pPr>
            <w:r>
              <w:t>提升企业经济效益</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提高农产品质量安全意识</w:t>
            </w:r>
          </w:p>
        </w:tc>
        <w:tc>
          <w:tcPr>
            <w:tcW w:w="5386" w:type="dxa"/>
            <w:vAlign w:val="center"/>
          </w:tcPr>
          <w:p>
            <w:pPr>
              <w:pStyle w:val="13"/>
            </w:pPr>
            <w:r>
              <w:t>提高农产品质量安全意识</w:t>
            </w:r>
          </w:p>
        </w:tc>
        <w:tc>
          <w:tcPr>
            <w:tcW w:w="2268" w:type="dxa"/>
            <w:vAlign w:val="center"/>
          </w:tcPr>
          <w:p>
            <w:pPr>
              <w:pStyle w:val="13"/>
            </w:pPr>
            <w:r>
              <w:t>提高农产品质量安全意识</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减少白色污染</w:t>
            </w:r>
          </w:p>
        </w:tc>
        <w:tc>
          <w:tcPr>
            <w:tcW w:w="5386" w:type="dxa"/>
            <w:vAlign w:val="center"/>
          </w:tcPr>
          <w:p>
            <w:pPr>
              <w:pStyle w:val="13"/>
            </w:pPr>
            <w:r>
              <w:t>减少白色污染</w:t>
            </w:r>
          </w:p>
        </w:tc>
        <w:tc>
          <w:tcPr>
            <w:tcW w:w="2268" w:type="dxa"/>
            <w:vAlign w:val="center"/>
          </w:tcPr>
          <w:p>
            <w:pPr>
              <w:pStyle w:val="13"/>
            </w:pPr>
            <w:r>
              <w:t>减少白色污染</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减少土壤污染</w:t>
            </w:r>
          </w:p>
        </w:tc>
        <w:tc>
          <w:tcPr>
            <w:tcW w:w="5386" w:type="dxa"/>
            <w:vAlign w:val="center"/>
          </w:tcPr>
          <w:p>
            <w:pPr>
              <w:pStyle w:val="13"/>
            </w:pPr>
            <w:r>
              <w:t>减少土壤污染</w:t>
            </w:r>
          </w:p>
        </w:tc>
        <w:tc>
          <w:tcPr>
            <w:tcW w:w="2268" w:type="dxa"/>
            <w:vAlign w:val="center"/>
          </w:tcPr>
          <w:p>
            <w:pPr>
              <w:pStyle w:val="13"/>
            </w:pPr>
            <w:r>
              <w:t>减少土壤污染</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企业满意度指标</w:t>
            </w:r>
          </w:p>
        </w:tc>
        <w:tc>
          <w:tcPr>
            <w:tcW w:w="5386" w:type="dxa"/>
            <w:vAlign w:val="center"/>
          </w:tcPr>
          <w:p>
            <w:pPr>
              <w:pStyle w:val="13"/>
            </w:pPr>
            <w:r>
              <w:t>企业满意度100%</w:t>
            </w:r>
          </w:p>
        </w:tc>
        <w:tc>
          <w:tcPr>
            <w:tcW w:w="2268" w:type="dxa"/>
            <w:vAlign w:val="center"/>
          </w:tcPr>
          <w:p>
            <w:pPr>
              <w:pStyle w:val="13"/>
            </w:pPr>
            <w:r>
              <w:t>100%</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7、2026防贫保险绩效目标表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13011025P00002110060X</w:t>
            </w:r>
          </w:p>
        </w:tc>
        <w:tc>
          <w:tcPr>
            <w:tcW w:w="2835" w:type="dxa"/>
            <w:vAlign w:val="center"/>
          </w:tcPr>
          <w:p>
            <w:pPr>
              <w:pStyle w:val="11"/>
            </w:pPr>
            <w:r>
              <w:t>项目名称</w:t>
            </w:r>
          </w:p>
        </w:tc>
        <w:tc>
          <w:tcPr>
            <w:tcW w:w="6095" w:type="dxa"/>
            <w:gridSpan w:val="3"/>
            <w:vAlign w:val="center"/>
          </w:tcPr>
          <w:p>
            <w:pPr>
              <w:pStyle w:val="13"/>
            </w:pPr>
            <w:r>
              <w:t>2026防贫保险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根据《鹿泉区关于建设精准防贫机制的实施意见》(鹿扶[2019] 6号)的精神，防贫保险资金用于农村边缘人口救助资金，防止因病、因学、因灾等形成新的贫困人口。2024年预算需安排资金10万元。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1.根据《鹿泉区关于建设精准防贫机制的实施意见》(鹿扶[2019] 6号)的精神，防贫保险资金用于农村边缘人口救助资金，防止因病、因学、因灾等形成新的贫困人口。2024年预算需安排资金10万元。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补助人数约400人</w:t>
            </w:r>
          </w:p>
        </w:tc>
        <w:tc>
          <w:tcPr>
            <w:tcW w:w="2268" w:type="dxa"/>
            <w:vAlign w:val="center"/>
          </w:tcPr>
          <w:p>
            <w:pPr>
              <w:pStyle w:val="13"/>
            </w:pPr>
            <w:r>
              <w:t>400人</w:t>
            </w:r>
          </w:p>
        </w:tc>
        <w:tc>
          <w:tcPr>
            <w:tcW w:w="1276" w:type="dxa"/>
            <w:vAlign w:val="center"/>
          </w:tcPr>
          <w:p>
            <w:pPr>
              <w:pStyle w:val="13"/>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防贫承保对象救助比例</w:t>
            </w:r>
          </w:p>
        </w:tc>
        <w:tc>
          <w:tcPr>
            <w:tcW w:w="5386" w:type="dxa"/>
            <w:vAlign w:val="center"/>
          </w:tcPr>
          <w:p>
            <w:pPr>
              <w:pStyle w:val="13"/>
            </w:pPr>
            <w:r>
              <w:t>实际救助防贫承保对象人数占应救助防贫人数的比例</w:t>
            </w:r>
          </w:p>
        </w:tc>
        <w:tc>
          <w:tcPr>
            <w:tcW w:w="2268" w:type="dxa"/>
            <w:vAlign w:val="center"/>
          </w:tcPr>
          <w:p>
            <w:pPr>
              <w:pStyle w:val="13"/>
            </w:pPr>
            <w:r>
              <w:t>100%</w:t>
            </w:r>
          </w:p>
        </w:tc>
        <w:tc>
          <w:tcPr>
            <w:tcW w:w="1276" w:type="dxa"/>
            <w:vAlign w:val="center"/>
          </w:tcPr>
          <w:p>
            <w:pPr>
              <w:pStyle w:val="13"/>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救助金发放及时率</w:t>
            </w:r>
          </w:p>
        </w:tc>
        <w:tc>
          <w:tcPr>
            <w:tcW w:w="5386" w:type="dxa"/>
            <w:vAlign w:val="center"/>
          </w:tcPr>
          <w:p>
            <w:pPr>
              <w:pStyle w:val="13"/>
            </w:pPr>
            <w:r>
              <w:t>及时发放救助金数额占应发放总数的比例</w:t>
            </w:r>
          </w:p>
        </w:tc>
        <w:tc>
          <w:tcPr>
            <w:tcW w:w="2268" w:type="dxa"/>
            <w:vAlign w:val="center"/>
          </w:tcPr>
          <w:p>
            <w:pPr>
              <w:pStyle w:val="13"/>
            </w:pPr>
            <w:r>
              <w:t>100%</w:t>
            </w:r>
          </w:p>
        </w:tc>
        <w:tc>
          <w:tcPr>
            <w:tcW w:w="1276" w:type="dxa"/>
            <w:vAlign w:val="center"/>
          </w:tcPr>
          <w:p>
            <w:pPr>
              <w:pStyle w:val="13"/>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救助金发放标准</w:t>
            </w:r>
          </w:p>
        </w:tc>
        <w:tc>
          <w:tcPr>
            <w:tcW w:w="5386" w:type="dxa"/>
            <w:vAlign w:val="center"/>
          </w:tcPr>
          <w:p>
            <w:pPr>
              <w:pStyle w:val="13"/>
            </w:pPr>
            <w:r>
              <w:t>根据政策发放补助</w:t>
            </w:r>
          </w:p>
        </w:tc>
        <w:tc>
          <w:tcPr>
            <w:tcW w:w="2268" w:type="dxa"/>
            <w:vAlign w:val="center"/>
          </w:tcPr>
          <w:p>
            <w:pPr>
              <w:pStyle w:val="13"/>
            </w:pPr>
            <w:r>
              <w:t>根据政策发放补助</w:t>
            </w:r>
          </w:p>
        </w:tc>
        <w:tc>
          <w:tcPr>
            <w:tcW w:w="1276" w:type="dxa"/>
            <w:vAlign w:val="center"/>
          </w:tcPr>
          <w:p>
            <w:pPr>
              <w:pStyle w:val="13"/>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是否巩固脱贫成效</w:t>
            </w:r>
          </w:p>
        </w:tc>
        <w:tc>
          <w:tcPr>
            <w:tcW w:w="5386" w:type="dxa"/>
            <w:vAlign w:val="center"/>
          </w:tcPr>
          <w:p>
            <w:pPr>
              <w:pStyle w:val="13"/>
            </w:pPr>
            <w:r>
              <w:t>通过实施防贫保险，促进脱贫成果，确保边缘人口不落入贫困红线</w:t>
            </w:r>
          </w:p>
        </w:tc>
        <w:tc>
          <w:tcPr>
            <w:tcW w:w="2268" w:type="dxa"/>
            <w:vAlign w:val="center"/>
          </w:tcPr>
          <w:p>
            <w:pPr>
              <w:pStyle w:val="13"/>
            </w:pPr>
            <w:r>
              <w:t>通过实施防贫保险，促进脱贫成果，确保边缘人口不落入贫困红线</w:t>
            </w:r>
          </w:p>
        </w:tc>
        <w:tc>
          <w:tcPr>
            <w:tcW w:w="1276" w:type="dxa"/>
            <w:vAlign w:val="center"/>
          </w:tcPr>
          <w:p>
            <w:pPr>
              <w:pStyle w:val="13"/>
            </w:pPr>
            <w:r>
              <w:t>冀扶贫脱贫{2018}13号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防贫承保对象满意度</w:t>
            </w:r>
          </w:p>
        </w:tc>
        <w:tc>
          <w:tcPr>
            <w:tcW w:w="5386" w:type="dxa"/>
            <w:vAlign w:val="center"/>
          </w:tcPr>
          <w:p>
            <w:pPr>
              <w:pStyle w:val="13"/>
            </w:pPr>
            <w:r>
              <w:t>防贫承保对象满意度</w:t>
            </w:r>
          </w:p>
        </w:tc>
        <w:tc>
          <w:tcPr>
            <w:tcW w:w="2268" w:type="dxa"/>
            <w:vAlign w:val="center"/>
          </w:tcPr>
          <w:p>
            <w:pPr>
              <w:pStyle w:val="13"/>
            </w:pPr>
            <w:r>
              <w:t>99%</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8、2026改厕项目相关费用绩效目标表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13011025P00160510066W</w:t>
            </w:r>
          </w:p>
        </w:tc>
        <w:tc>
          <w:tcPr>
            <w:tcW w:w="2835" w:type="dxa"/>
            <w:vAlign w:val="center"/>
          </w:tcPr>
          <w:p>
            <w:pPr>
              <w:pStyle w:val="11"/>
            </w:pPr>
            <w:r>
              <w:t>项目名称</w:t>
            </w:r>
          </w:p>
        </w:tc>
        <w:tc>
          <w:tcPr>
            <w:tcW w:w="6095" w:type="dxa"/>
            <w:gridSpan w:val="3"/>
            <w:vAlign w:val="center"/>
          </w:tcPr>
          <w:p>
            <w:pPr>
              <w:pStyle w:val="13"/>
            </w:pPr>
            <w:r>
              <w:t>2026改厕项目相关费用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6.35</w:t>
            </w:r>
          </w:p>
        </w:tc>
        <w:tc>
          <w:tcPr>
            <w:tcW w:w="2835" w:type="dxa"/>
            <w:vAlign w:val="center"/>
          </w:tcPr>
          <w:p>
            <w:pPr>
              <w:pStyle w:val="11"/>
            </w:pPr>
            <w:r>
              <w:t>其中：财政    资金</w:t>
            </w:r>
          </w:p>
        </w:tc>
        <w:tc>
          <w:tcPr>
            <w:tcW w:w="2551" w:type="dxa"/>
            <w:vAlign w:val="center"/>
          </w:tcPr>
          <w:p>
            <w:pPr>
              <w:pStyle w:val="13"/>
            </w:pPr>
            <w:r>
              <w:t>6.35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2022年农村厕所第三方核查资金19.3336万元；2023年省级农村厕所专项资金项目需要6.846万元（其中设计需要4.366万元、工程监理需要1.98万元、工程结算审计需要0.5万元）,以上项目共需2025年财政预算安排26.1796万元。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1.2022年农村厕所第三方核查资金19.3336万元；2023年省级农村厕所专项资金项目需要6.846万元（其中设计需要4.366万元、工程监理需要1.98万元、工程结算审计需要0.5万元）,以上项目共需2025年财政预算安排26.1796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补贴乡镇数量</w:t>
            </w:r>
          </w:p>
        </w:tc>
        <w:tc>
          <w:tcPr>
            <w:tcW w:w="5386" w:type="dxa"/>
            <w:vAlign w:val="center"/>
          </w:tcPr>
          <w:p>
            <w:pPr>
              <w:pStyle w:val="13"/>
            </w:pPr>
            <w:r>
              <w:t>补贴全区13个乡镇（区）</w:t>
            </w:r>
          </w:p>
        </w:tc>
        <w:tc>
          <w:tcPr>
            <w:tcW w:w="2268" w:type="dxa"/>
            <w:vAlign w:val="center"/>
          </w:tcPr>
          <w:p>
            <w:pPr>
              <w:pStyle w:val="13"/>
            </w:pPr>
            <w:r>
              <w:t>13个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农村改厕相关工作完成及时率</w:t>
            </w:r>
          </w:p>
        </w:tc>
        <w:tc>
          <w:tcPr>
            <w:tcW w:w="5386" w:type="dxa"/>
            <w:vAlign w:val="center"/>
          </w:tcPr>
          <w:p>
            <w:pPr>
              <w:pStyle w:val="13"/>
            </w:pPr>
            <w:r>
              <w:t>及时完成农村改厕相关工作内容占应完成内容的比例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费用标准</w:t>
            </w:r>
          </w:p>
        </w:tc>
        <w:tc>
          <w:tcPr>
            <w:tcW w:w="5386" w:type="dxa"/>
            <w:vAlign w:val="center"/>
          </w:tcPr>
          <w:p>
            <w:pPr>
              <w:pStyle w:val="13"/>
            </w:pPr>
            <w:r>
              <w:t>相关费用不超过政府补贴标准</w:t>
            </w:r>
          </w:p>
        </w:tc>
        <w:tc>
          <w:tcPr>
            <w:tcW w:w="2268" w:type="dxa"/>
            <w:vAlign w:val="center"/>
          </w:tcPr>
          <w:p>
            <w:pPr>
              <w:pStyle w:val="13"/>
            </w:pPr>
            <w:r>
              <w:t>不超过政府补贴标准</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农村环境水平得到改善</w:t>
            </w:r>
          </w:p>
        </w:tc>
        <w:tc>
          <w:tcPr>
            <w:tcW w:w="5386" w:type="dxa"/>
            <w:vAlign w:val="center"/>
          </w:tcPr>
          <w:p>
            <w:pPr>
              <w:pStyle w:val="13"/>
            </w:pPr>
            <w:r>
              <w:t>农村环境水平得到改善</w:t>
            </w:r>
          </w:p>
        </w:tc>
        <w:tc>
          <w:tcPr>
            <w:tcW w:w="2268" w:type="dxa"/>
            <w:vAlign w:val="center"/>
          </w:tcPr>
          <w:p>
            <w:pPr>
              <w:pStyle w:val="13"/>
            </w:pPr>
            <w:r>
              <w:t>农村环境水平得到改善</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受益群众对农村改厕的满意度（%）</w:t>
            </w:r>
          </w:p>
        </w:tc>
        <w:tc>
          <w:tcPr>
            <w:tcW w:w="5386" w:type="dxa"/>
            <w:vAlign w:val="center"/>
          </w:tcPr>
          <w:p>
            <w:pPr>
              <w:pStyle w:val="13"/>
            </w:pPr>
            <w:r>
              <w:t>问卷调查中满意和较满意村民占调查总人数的90%</w:t>
            </w:r>
          </w:p>
        </w:tc>
        <w:tc>
          <w:tcPr>
            <w:tcW w:w="2268" w:type="dxa"/>
            <w:vAlign w:val="center"/>
          </w:tcPr>
          <w:p>
            <w:pPr>
              <w:pStyle w:val="13"/>
            </w:pPr>
            <w:r>
              <w:t>≥90</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9、2026高标准农田建设项目管理（管护）费绩效目标表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13011025P001579100163</w:t>
            </w:r>
          </w:p>
        </w:tc>
        <w:tc>
          <w:tcPr>
            <w:tcW w:w="2835" w:type="dxa"/>
            <w:vAlign w:val="center"/>
          </w:tcPr>
          <w:p>
            <w:pPr>
              <w:pStyle w:val="11"/>
            </w:pPr>
            <w:r>
              <w:t>项目名称</w:t>
            </w:r>
          </w:p>
        </w:tc>
        <w:tc>
          <w:tcPr>
            <w:tcW w:w="6095" w:type="dxa"/>
            <w:gridSpan w:val="3"/>
            <w:vAlign w:val="center"/>
          </w:tcPr>
          <w:p>
            <w:pPr>
              <w:pStyle w:val="13"/>
            </w:pPr>
            <w:r>
              <w:t>2026高标准农田建设项目管理（管护）费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完成已建成高标准农田的管理、管护。</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1.完成已建成高标准农田的管理、管护。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高标准农田建设面积</w:t>
            </w:r>
          </w:p>
        </w:tc>
        <w:tc>
          <w:tcPr>
            <w:tcW w:w="5386" w:type="dxa"/>
            <w:vAlign w:val="center"/>
          </w:tcPr>
          <w:p>
            <w:pPr>
              <w:pStyle w:val="13"/>
            </w:pPr>
            <w:r>
              <w:t>高标准农田建设面积</w:t>
            </w:r>
          </w:p>
        </w:tc>
        <w:tc>
          <w:tcPr>
            <w:tcW w:w="2268" w:type="dxa"/>
            <w:vAlign w:val="center"/>
          </w:tcPr>
          <w:p>
            <w:pPr>
              <w:pStyle w:val="13"/>
            </w:pPr>
            <w:r>
              <w:t>≥16万亩</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高标准农田达标率</w:t>
            </w:r>
          </w:p>
        </w:tc>
        <w:tc>
          <w:tcPr>
            <w:tcW w:w="5386" w:type="dxa"/>
            <w:vAlign w:val="center"/>
          </w:tcPr>
          <w:p>
            <w:pPr>
              <w:pStyle w:val="13"/>
            </w:pPr>
            <w:r>
              <w:t>高标准农田达标率</w:t>
            </w:r>
          </w:p>
        </w:tc>
        <w:tc>
          <w:tcPr>
            <w:tcW w:w="2268" w:type="dxa"/>
            <w:vAlign w:val="center"/>
          </w:tcPr>
          <w:p>
            <w:pPr>
              <w:pStyle w:val="13"/>
            </w:pPr>
            <w:r>
              <w:t>≥100%</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亩均投入</w:t>
            </w:r>
          </w:p>
        </w:tc>
        <w:tc>
          <w:tcPr>
            <w:tcW w:w="5386" w:type="dxa"/>
            <w:vAlign w:val="center"/>
          </w:tcPr>
          <w:p>
            <w:pPr>
              <w:pStyle w:val="13"/>
            </w:pPr>
            <w:r>
              <w:t>亩均投入</w:t>
            </w:r>
          </w:p>
        </w:tc>
        <w:tc>
          <w:tcPr>
            <w:tcW w:w="2268" w:type="dxa"/>
            <w:vAlign w:val="center"/>
          </w:tcPr>
          <w:p>
            <w:pPr>
              <w:pStyle w:val="13"/>
            </w:pPr>
            <w:r>
              <w:t>≥1.2元</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高标准农田灌溉率</w:t>
            </w:r>
          </w:p>
        </w:tc>
        <w:tc>
          <w:tcPr>
            <w:tcW w:w="5386" w:type="dxa"/>
            <w:vAlign w:val="center"/>
          </w:tcPr>
          <w:p>
            <w:pPr>
              <w:pStyle w:val="13"/>
            </w:pPr>
            <w:r>
              <w:t>高标准农田灌溉率</w:t>
            </w:r>
          </w:p>
        </w:tc>
        <w:tc>
          <w:tcPr>
            <w:tcW w:w="2268" w:type="dxa"/>
            <w:vAlign w:val="center"/>
          </w:tcPr>
          <w:p>
            <w:pPr>
              <w:pStyle w:val="13"/>
            </w:pPr>
            <w:r>
              <w:t>≥100%</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受益年度</w:t>
            </w:r>
          </w:p>
        </w:tc>
        <w:tc>
          <w:tcPr>
            <w:tcW w:w="5386" w:type="dxa"/>
            <w:vAlign w:val="center"/>
          </w:tcPr>
          <w:p>
            <w:pPr>
              <w:pStyle w:val="13"/>
            </w:pPr>
            <w:r>
              <w:t>受益年度</w:t>
            </w:r>
          </w:p>
        </w:tc>
        <w:tc>
          <w:tcPr>
            <w:tcW w:w="2268" w:type="dxa"/>
            <w:vAlign w:val="center"/>
          </w:tcPr>
          <w:p>
            <w:pPr>
              <w:pStyle w:val="13"/>
            </w:pPr>
            <w:r>
              <w:t>≥1年</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工作目标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10、2026高标准农田建设项目质保金绩效目标表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13011025P00157910017N</w:t>
            </w:r>
          </w:p>
        </w:tc>
        <w:tc>
          <w:tcPr>
            <w:tcW w:w="2835" w:type="dxa"/>
            <w:vAlign w:val="center"/>
          </w:tcPr>
          <w:p>
            <w:pPr>
              <w:pStyle w:val="11"/>
            </w:pPr>
            <w:r>
              <w:t>项目名称</w:t>
            </w:r>
          </w:p>
        </w:tc>
        <w:tc>
          <w:tcPr>
            <w:tcW w:w="6095" w:type="dxa"/>
            <w:gridSpan w:val="3"/>
            <w:vAlign w:val="center"/>
          </w:tcPr>
          <w:p>
            <w:pPr>
              <w:pStyle w:val="13"/>
            </w:pPr>
            <w:r>
              <w:t>2026高标准农田建设项目质保金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31.53</w:t>
            </w:r>
          </w:p>
        </w:tc>
        <w:tc>
          <w:tcPr>
            <w:tcW w:w="2835" w:type="dxa"/>
            <w:vAlign w:val="center"/>
          </w:tcPr>
          <w:p>
            <w:pPr>
              <w:pStyle w:val="11"/>
            </w:pPr>
            <w:r>
              <w:t>其中：财政    资金</w:t>
            </w:r>
          </w:p>
        </w:tc>
        <w:tc>
          <w:tcPr>
            <w:tcW w:w="2551" w:type="dxa"/>
            <w:vAlign w:val="center"/>
          </w:tcPr>
          <w:p>
            <w:pPr>
              <w:pStyle w:val="13"/>
            </w:pPr>
            <w:r>
              <w:t>31.53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"建设高标准农田3000亩，改良土壤，农用井配套，管灌，田间道路等。</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1.建设高标准农田3000亩，改良土壤，农用井配套，管灌，田间道路等。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高标准农田建设面积</w:t>
            </w:r>
          </w:p>
        </w:tc>
        <w:tc>
          <w:tcPr>
            <w:tcW w:w="5386" w:type="dxa"/>
            <w:vAlign w:val="center"/>
          </w:tcPr>
          <w:p>
            <w:pPr>
              <w:pStyle w:val="13"/>
            </w:pPr>
            <w:r>
              <w:t>高标准农田建设面积</w:t>
            </w:r>
          </w:p>
        </w:tc>
        <w:tc>
          <w:tcPr>
            <w:tcW w:w="2268" w:type="dxa"/>
            <w:vAlign w:val="center"/>
          </w:tcPr>
          <w:p>
            <w:pPr>
              <w:pStyle w:val="13"/>
            </w:pPr>
            <w:r>
              <w:t>3000亩</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维修机井</w:t>
            </w:r>
          </w:p>
        </w:tc>
        <w:tc>
          <w:tcPr>
            <w:tcW w:w="5386" w:type="dxa"/>
            <w:vAlign w:val="center"/>
          </w:tcPr>
          <w:p>
            <w:pPr>
              <w:pStyle w:val="13"/>
            </w:pPr>
            <w:r>
              <w:t>维修机井</w:t>
            </w:r>
          </w:p>
        </w:tc>
        <w:tc>
          <w:tcPr>
            <w:tcW w:w="2268" w:type="dxa"/>
            <w:vAlign w:val="center"/>
          </w:tcPr>
          <w:p>
            <w:pPr>
              <w:pStyle w:val="13"/>
            </w:pPr>
            <w:r>
              <w:t>55眼</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修建农田道路</w:t>
            </w:r>
          </w:p>
        </w:tc>
        <w:tc>
          <w:tcPr>
            <w:tcW w:w="5386" w:type="dxa"/>
            <w:vAlign w:val="center"/>
          </w:tcPr>
          <w:p>
            <w:pPr>
              <w:pStyle w:val="13"/>
            </w:pPr>
            <w:r>
              <w:t>修建农田道路</w:t>
            </w:r>
          </w:p>
        </w:tc>
        <w:tc>
          <w:tcPr>
            <w:tcW w:w="2268" w:type="dxa"/>
            <w:vAlign w:val="center"/>
          </w:tcPr>
          <w:p>
            <w:pPr>
              <w:pStyle w:val="13"/>
            </w:pPr>
            <w:r>
              <w:t>4800米</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亩均投入</w:t>
            </w:r>
          </w:p>
        </w:tc>
        <w:tc>
          <w:tcPr>
            <w:tcW w:w="5386" w:type="dxa"/>
            <w:vAlign w:val="center"/>
          </w:tcPr>
          <w:p>
            <w:pPr>
              <w:pStyle w:val="13"/>
            </w:pPr>
            <w:r>
              <w:t>亩均投入</w:t>
            </w:r>
          </w:p>
        </w:tc>
        <w:tc>
          <w:tcPr>
            <w:tcW w:w="2268" w:type="dxa"/>
            <w:vAlign w:val="center"/>
          </w:tcPr>
          <w:p>
            <w:pPr>
              <w:pStyle w:val="13"/>
            </w:pPr>
            <w:r>
              <w:t>≥2700元</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农田灌溉率</w:t>
            </w:r>
          </w:p>
        </w:tc>
        <w:tc>
          <w:tcPr>
            <w:tcW w:w="5386" w:type="dxa"/>
            <w:vAlign w:val="center"/>
          </w:tcPr>
          <w:p>
            <w:pPr>
              <w:pStyle w:val="13"/>
            </w:pPr>
            <w:r>
              <w:t>农田灌溉率</w:t>
            </w:r>
          </w:p>
        </w:tc>
        <w:tc>
          <w:tcPr>
            <w:tcW w:w="2268" w:type="dxa"/>
            <w:vAlign w:val="center"/>
          </w:tcPr>
          <w:p>
            <w:pPr>
              <w:pStyle w:val="13"/>
            </w:pPr>
            <w:r>
              <w:t>100%</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影响年限</w:t>
            </w:r>
          </w:p>
        </w:tc>
        <w:tc>
          <w:tcPr>
            <w:tcW w:w="5386" w:type="dxa"/>
            <w:vAlign w:val="center"/>
          </w:tcPr>
          <w:p>
            <w:pPr>
              <w:pStyle w:val="13"/>
            </w:pPr>
            <w:r>
              <w:t>影响年限</w:t>
            </w:r>
          </w:p>
        </w:tc>
        <w:tc>
          <w:tcPr>
            <w:tcW w:w="2268" w:type="dxa"/>
            <w:vAlign w:val="center"/>
          </w:tcPr>
          <w:p>
            <w:pPr>
              <w:pStyle w:val="13"/>
            </w:pPr>
            <w:r>
              <w:t>10年</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效益群众满意度</w:t>
            </w:r>
          </w:p>
        </w:tc>
        <w:tc>
          <w:tcPr>
            <w:tcW w:w="5386" w:type="dxa"/>
            <w:vAlign w:val="center"/>
          </w:tcPr>
          <w:p>
            <w:pPr>
              <w:pStyle w:val="13"/>
            </w:pPr>
            <w:r>
              <w:t>效益群众满意度</w:t>
            </w:r>
          </w:p>
        </w:tc>
        <w:tc>
          <w:tcPr>
            <w:tcW w:w="2268" w:type="dxa"/>
            <w:vAlign w:val="center"/>
          </w:tcPr>
          <w:p>
            <w:pPr>
              <w:pStyle w:val="13"/>
            </w:pPr>
            <w:r>
              <w:t>≥95%</w:t>
            </w:r>
          </w:p>
        </w:tc>
        <w:tc>
          <w:tcPr>
            <w:tcW w:w="1276" w:type="dxa"/>
            <w:vAlign w:val="center"/>
          </w:tcPr>
          <w:p>
            <w:pPr>
              <w:pStyle w:val="13"/>
            </w:pPr>
            <w:r>
              <w:t>初步设计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11、2026巩固拓展脱贫攻坚成果本级配套资金绩效目标表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13011025P00002110059J</w:t>
            </w:r>
          </w:p>
        </w:tc>
        <w:tc>
          <w:tcPr>
            <w:tcW w:w="2835" w:type="dxa"/>
            <w:vAlign w:val="center"/>
          </w:tcPr>
          <w:p>
            <w:pPr>
              <w:pStyle w:val="11"/>
            </w:pPr>
            <w:r>
              <w:t>项目名称</w:t>
            </w:r>
          </w:p>
        </w:tc>
        <w:tc>
          <w:tcPr>
            <w:tcW w:w="6095" w:type="dxa"/>
            <w:gridSpan w:val="3"/>
            <w:vAlign w:val="center"/>
          </w:tcPr>
          <w:p>
            <w:pPr>
              <w:pStyle w:val="13"/>
            </w:pPr>
            <w:r>
              <w:t>2026巩固拓展脱贫攻坚成果本级配套资金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75.90</w:t>
            </w:r>
          </w:p>
        </w:tc>
        <w:tc>
          <w:tcPr>
            <w:tcW w:w="2835" w:type="dxa"/>
            <w:vAlign w:val="center"/>
          </w:tcPr>
          <w:p>
            <w:pPr>
              <w:pStyle w:val="11"/>
            </w:pPr>
            <w:r>
              <w:t>其中：财政    资金</w:t>
            </w:r>
          </w:p>
        </w:tc>
        <w:tc>
          <w:tcPr>
            <w:tcW w:w="2551" w:type="dxa"/>
            <w:vAlign w:val="center"/>
          </w:tcPr>
          <w:p>
            <w:pPr>
              <w:pStyle w:val="13"/>
            </w:pPr>
            <w:r>
              <w:t>75.90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每年的巩固拓展脱贫攻坚成果本级配套资金不低于上年度。为贫困学生发放雨露计划补助。2026年预算需安排资金75.9万元。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1.每年的巩固拓展脱贫攻坚成果本级配套资金不低于上年度。为贫困学生发放雨露计划补助。2026年预算需安排资金75.9万元。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参与入股分红收益贫困人口数</w:t>
            </w:r>
          </w:p>
        </w:tc>
        <w:tc>
          <w:tcPr>
            <w:tcW w:w="5386" w:type="dxa"/>
            <w:vAlign w:val="center"/>
          </w:tcPr>
          <w:p>
            <w:pPr>
              <w:pStyle w:val="13"/>
            </w:pPr>
            <w:r>
              <w:t>实际参与的入股分红收益贫困人数</w:t>
            </w:r>
          </w:p>
        </w:tc>
        <w:tc>
          <w:tcPr>
            <w:tcW w:w="2268" w:type="dxa"/>
            <w:vAlign w:val="center"/>
          </w:tcPr>
          <w:p>
            <w:pPr>
              <w:pStyle w:val="13"/>
            </w:pPr>
            <w:r>
              <w:t>317人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建档立卡学生人数</w:t>
            </w:r>
          </w:p>
        </w:tc>
        <w:tc>
          <w:tcPr>
            <w:tcW w:w="5386" w:type="dxa"/>
            <w:vAlign w:val="center"/>
          </w:tcPr>
          <w:p>
            <w:pPr>
              <w:pStyle w:val="13"/>
            </w:pPr>
            <w:r>
              <w:t>雨露计划资助建档立卡贫困学生人数不高于33人</w:t>
            </w:r>
          </w:p>
        </w:tc>
        <w:tc>
          <w:tcPr>
            <w:tcW w:w="2268" w:type="dxa"/>
            <w:vAlign w:val="center"/>
          </w:tcPr>
          <w:p>
            <w:pPr>
              <w:pStyle w:val="13"/>
            </w:pPr>
            <w:r>
              <w:t>≤33人</w:t>
            </w:r>
          </w:p>
        </w:tc>
        <w:tc>
          <w:tcPr>
            <w:tcW w:w="1276" w:type="dxa"/>
            <w:vAlign w:val="center"/>
          </w:tcPr>
          <w:p>
            <w:pPr>
              <w:pStyle w:val="13"/>
            </w:pPr>
            <w:r>
              <w:t>国家扶贫系统数据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入股分红项目收益覆盖率</w:t>
            </w:r>
          </w:p>
        </w:tc>
        <w:tc>
          <w:tcPr>
            <w:tcW w:w="5386" w:type="dxa"/>
            <w:vAlign w:val="center"/>
          </w:tcPr>
          <w:p>
            <w:pPr>
              <w:pStyle w:val="13"/>
            </w:pPr>
            <w:r>
              <w:t>实际收益人数占收益总人数的比例</w:t>
            </w:r>
          </w:p>
        </w:tc>
        <w:tc>
          <w:tcPr>
            <w:tcW w:w="2268" w:type="dxa"/>
            <w:vAlign w:val="center"/>
          </w:tcPr>
          <w:p>
            <w:pPr>
              <w:pStyle w:val="13"/>
            </w:pPr>
            <w:r>
              <w:t>≥99%</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建档立卡资助率</w:t>
            </w:r>
          </w:p>
        </w:tc>
        <w:tc>
          <w:tcPr>
            <w:tcW w:w="5386" w:type="dxa"/>
            <w:vAlign w:val="center"/>
          </w:tcPr>
          <w:p>
            <w:pPr>
              <w:pStyle w:val="13"/>
            </w:pPr>
            <w:r>
              <w:t>雨露计划实际资助建档立卡学生占应资助学生比例</w:t>
            </w:r>
          </w:p>
        </w:tc>
        <w:tc>
          <w:tcPr>
            <w:tcW w:w="2268" w:type="dxa"/>
            <w:vAlign w:val="center"/>
          </w:tcPr>
          <w:p>
            <w:pPr>
              <w:pStyle w:val="13"/>
            </w:pPr>
            <w:r>
              <w:t>100%</w:t>
            </w:r>
          </w:p>
        </w:tc>
        <w:tc>
          <w:tcPr>
            <w:tcW w:w="1276" w:type="dxa"/>
            <w:vAlign w:val="center"/>
          </w:tcPr>
          <w:p>
            <w:pPr>
              <w:pStyle w:val="13"/>
            </w:pPr>
            <w: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项目收益发放及时率</w:t>
            </w:r>
          </w:p>
        </w:tc>
        <w:tc>
          <w:tcPr>
            <w:tcW w:w="5386" w:type="dxa"/>
            <w:vAlign w:val="center"/>
          </w:tcPr>
          <w:p>
            <w:pPr>
              <w:pStyle w:val="13"/>
            </w:pPr>
            <w:r>
              <w:t>及时发放项目收益金额，占项目收益总额的比例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及时发放雨露计划资金占应发放资金的比例</w:t>
            </w:r>
          </w:p>
        </w:tc>
        <w:tc>
          <w:tcPr>
            <w:tcW w:w="2268" w:type="dxa"/>
            <w:vAlign w:val="center"/>
          </w:tcPr>
          <w:p>
            <w:pPr>
              <w:pStyle w:val="13"/>
            </w:pPr>
            <w:r>
              <w:t>100%</w:t>
            </w:r>
          </w:p>
        </w:tc>
        <w:tc>
          <w:tcPr>
            <w:tcW w:w="1276" w:type="dxa"/>
            <w:vAlign w:val="center"/>
          </w:tcPr>
          <w:p>
            <w:pPr>
              <w:pStyle w:val="13"/>
            </w:pPr>
            <w: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雨露计划补助标准</w:t>
            </w:r>
          </w:p>
        </w:tc>
        <w:tc>
          <w:tcPr>
            <w:tcW w:w="5386" w:type="dxa"/>
            <w:vAlign w:val="center"/>
          </w:tcPr>
          <w:p>
            <w:pPr>
              <w:pStyle w:val="13"/>
            </w:pPr>
            <w:r>
              <w:t>雨露计划年补助建档立卡学生标准每人每年3000元</w:t>
            </w:r>
          </w:p>
        </w:tc>
        <w:tc>
          <w:tcPr>
            <w:tcW w:w="2268" w:type="dxa"/>
            <w:vAlign w:val="center"/>
          </w:tcPr>
          <w:p>
            <w:pPr>
              <w:pStyle w:val="13"/>
            </w:pPr>
            <w:r>
              <w:t>3000元/人/年</w:t>
            </w:r>
          </w:p>
        </w:tc>
        <w:tc>
          <w:tcPr>
            <w:tcW w:w="1276" w:type="dxa"/>
            <w:vAlign w:val="center"/>
          </w:tcPr>
          <w:p>
            <w:pPr>
              <w:pStyle w:val="13"/>
            </w:pPr>
            <w:r>
              <w:t>冀扶办发{2018}7号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入股分红分配标准</w:t>
            </w:r>
          </w:p>
        </w:tc>
        <w:tc>
          <w:tcPr>
            <w:tcW w:w="5386" w:type="dxa"/>
            <w:vAlign w:val="center"/>
          </w:tcPr>
          <w:p>
            <w:pPr>
              <w:pStyle w:val="13"/>
            </w:pPr>
            <w:r>
              <w:t>按照因素法分配，最低不低于每户500元</w:t>
            </w:r>
          </w:p>
        </w:tc>
        <w:tc>
          <w:tcPr>
            <w:tcW w:w="2268" w:type="dxa"/>
            <w:vAlign w:val="center"/>
          </w:tcPr>
          <w:p>
            <w:pPr>
              <w:pStyle w:val="13"/>
            </w:pPr>
            <w:r>
              <w:t>≥500元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脱贫户是否增加收入</w:t>
            </w:r>
          </w:p>
        </w:tc>
        <w:tc>
          <w:tcPr>
            <w:tcW w:w="5386" w:type="dxa"/>
            <w:vAlign w:val="center"/>
          </w:tcPr>
          <w:p>
            <w:pPr>
              <w:pStyle w:val="13"/>
            </w:pPr>
            <w:r>
              <w:t>脱贫户增加收入</w:t>
            </w:r>
          </w:p>
        </w:tc>
        <w:tc>
          <w:tcPr>
            <w:tcW w:w="2268" w:type="dxa"/>
            <w:vAlign w:val="center"/>
          </w:tcPr>
          <w:p>
            <w:pPr>
              <w:pStyle w:val="13"/>
            </w:pPr>
            <w:r>
              <w:t>脱贫户增加收入</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减轻建档立卡家庭负担</w:t>
            </w:r>
          </w:p>
        </w:tc>
        <w:tc>
          <w:tcPr>
            <w:tcW w:w="5386" w:type="dxa"/>
            <w:vAlign w:val="center"/>
          </w:tcPr>
          <w:p>
            <w:pPr>
              <w:pStyle w:val="13"/>
            </w:pPr>
            <w:r>
              <w:t>减轻建档立卡贫困家庭生活负担</w:t>
            </w:r>
          </w:p>
        </w:tc>
        <w:tc>
          <w:tcPr>
            <w:tcW w:w="2268" w:type="dxa"/>
            <w:vAlign w:val="center"/>
          </w:tcPr>
          <w:p>
            <w:pPr>
              <w:pStyle w:val="13"/>
            </w:pPr>
            <w:r>
              <w:t>减轻建档立卡贫困家庭生活负担</w:t>
            </w:r>
          </w:p>
        </w:tc>
        <w:tc>
          <w:tcPr>
            <w:tcW w:w="1276" w:type="dxa"/>
            <w:vAlign w:val="center"/>
          </w:tcPr>
          <w:p>
            <w:pPr>
              <w:pStyle w:val="13"/>
            </w:pPr>
            <w:r>
              <w:t>国家扶贫系统数据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受助建档立卡家庭满意度</w:t>
            </w:r>
          </w:p>
          <w:p>
            <w:pPr>
              <w:pStyle w:val="13"/>
            </w:pPr>
          </w:p>
        </w:tc>
        <w:tc>
          <w:tcPr>
            <w:tcW w:w="2268" w:type="dxa"/>
            <w:vAlign w:val="center"/>
          </w:tcPr>
          <w:p>
            <w:pPr>
              <w:pStyle w:val="13"/>
            </w:pPr>
            <w:r>
              <w:t>≥99%</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受助群众满意</w:t>
            </w:r>
          </w:p>
        </w:tc>
        <w:tc>
          <w:tcPr>
            <w:tcW w:w="5386" w:type="dxa"/>
            <w:vAlign w:val="center"/>
          </w:tcPr>
          <w:p>
            <w:pPr>
              <w:pStyle w:val="13"/>
            </w:pPr>
            <w:r>
              <w:t>受助群众满意</w:t>
            </w:r>
          </w:p>
        </w:tc>
        <w:tc>
          <w:tcPr>
            <w:tcW w:w="2268" w:type="dxa"/>
            <w:vAlign w:val="center"/>
          </w:tcPr>
          <w:p>
            <w:pPr>
              <w:pStyle w:val="13"/>
            </w:pPr>
            <w:r>
              <w:t>≥99%</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12、2026国家农安县创建工作经费绩效目标表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13011025P00157710030R</w:t>
            </w:r>
          </w:p>
        </w:tc>
        <w:tc>
          <w:tcPr>
            <w:tcW w:w="2835" w:type="dxa"/>
            <w:vAlign w:val="center"/>
          </w:tcPr>
          <w:p>
            <w:pPr>
              <w:pStyle w:val="11"/>
            </w:pPr>
            <w:r>
              <w:t>项目名称</w:t>
            </w:r>
          </w:p>
        </w:tc>
        <w:tc>
          <w:tcPr>
            <w:tcW w:w="6095" w:type="dxa"/>
            <w:gridSpan w:val="3"/>
            <w:vAlign w:val="center"/>
          </w:tcPr>
          <w:p>
            <w:pPr>
              <w:pStyle w:val="13"/>
            </w:pPr>
            <w:r>
              <w:t>2026国家农安县创建工作经费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6.72</w:t>
            </w:r>
          </w:p>
        </w:tc>
        <w:tc>
          <w:tcPr>
            <w:tcW w:w="2835" w:type="dxa"/>
            <w:vAlign w:val="center"/>
          </w:tcPr>
          <w:p>
            <w:pPr>
              <w:pStyle w:val="11"/>
            </w:pPr>
            <w:r>
              <w:t>其中：财政    资金</w:t>
            </w:r>
          </w:p>
        </w:tc>
        <w:tc>
          <w:tcPr>
            <w:tcW w:w="2551" w:type="dxa"/>
            <w:vAlign w:val="center"/>
          </w:tcPr>
          <w:p>
            <w:pPr>
              <w:pStyle w:val="13"/>
            </w:pPr>
            <w:r>
              <w:t>6.72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"""通过第三方公司协助创建服务，圆满完成农安县创建工作各项任务目标，顺利通过国家考核验收。</w:t>
            </w:r>
            <w:r>
              <w:tab/>
            </w:r>
            <w:r>
              <w:tab/>
            </w:r>
            <w:r>
              <w:tab/>
            </w:r>
            <w:r>
              <w:tab/>
            </w:r>
            <w:r>
              <w:tab/>
            </w:r>
            <w:r>
              <w:tab/>
            </w:r>
          </w:p>
          <w:p>
            <w:pPr>
              <w:pStyle w:val="13"/>
            </w:pPr>
            <w:r>
              <w:t>""</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1."通过第三方公司协助创建服务，圆满完成农安县创建工作各项任务目标，顺利通过国家考核验收。</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第三方公司任务完成率</w:t>
            </w:r>
          </w:p>
        </w:tc>
        <w:tc>
          <w:tcPr>
            <w:tcW w:w="5386" w:type="dxa"/>
            <w:vAlign w:val="center"/>
          </w:tcPr>
          <w:p>
            <w:pPr>
              <w:pStyle w:val="13"/>
            </w:pPr>
            <w:r>
              <w:t>实际完成任务项占总任务项的比例</w:t>
            </w:r>
          </w:p>
          <w:p>
            <w:pPr>
              <w:pStyle w:val="13"/>
            </w:pP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第三方公司任务完成及时率</w:t>
            </w:r>
          </w:p>
        </w:tc>
        <w:tc>
          <w:tcPr>
            <w:tcW w:w="5386" w:type="dxa"/>
            <w:vAlign w:val="center"/>
          </w:tcPr>
          <w:p>
            <w:pPr>
              <w:pStyle w:val="13"/>
            </w:pPr>
            <w:r>
              <w:t>及时完成任务项占总任务项的比例</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第三方公司服务成本</w:t>
            </w:r>
          </w:p>
        </w:tc>
        <w:tc>
          <w:tcPr>
            <w:tcW w:w="5386" w:type="dxa"/>
            <w:vAlign w:val="center"/>
          </w:tcPr>
          <w:p>
            <w:pPr>
              <w:pStyle w:val="13"/>
            </w:pPr>
            <w:r>
              <w:t>服务成本6.72万元</w:t>
            </w:r>
          </w:p>
        </w:tc>
        <w:tc>
          <w:tcPr>
            <w:tcW w:w="2268" w:type="dxa"/>
            <w:vAlign w:val="center"/>
          </w:tcPr>
          <w:p>
            <w:pPr>
              <w:pStyle w:val="13"/>
            </w:pPr>
            <w:r>
              <w:t>6.72万元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第三方公司完成任务数</w:t>
            </w:r>
          </w:p>
        </w:tc>
        <w:tc>
          <w:tcPr>
            <w:tcW w:w="5386" w:type="dxa"/>
            <w:vAlign w:val="center"/>
          </w:tcPr>
          <w:p>
            <w:pPr>
              <w:pStyle w:val="13"/>
            </w:pPr>
            <w:r>
              <w:t>第三方公司完成任务6项</w:t>
            </w:r>
          </w:p>
        </w:tc>
        <w:tc>
          <w:tcPr>
            <w:tcW w:w="2268" w:type="dxa"/>
            <w:vAlign w:val="center"/>
          </w:tcPr>
          <w:p>
            <w:pPr>
              <w:pStyle w:val="13"/>
            </w:pPr>
            <w:r>
              <w:t>6项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是否通过国家考核验收</w:t>
            </w:r>
          </w:p>
        </w:tc>
        <w:tc>
          <w:tcPr>
            <w:tcW w:w="5386" w:type="dxa"/>
            <w:vAlign w:val="center"/>
          </w:tcPr>
          <w:p>
            <w:pPr>
              <w:pStyle w:val="13"/>
            </w:pPr>
            <w:r>
              <w:t>通过国家农安县验收</w:t>
            </w:r>
          </w:p>
        </w:tc>
        <w:tc>
          <w:tcPr>
            <w:tcW w:w="2268" w:type="dxa"/>
            <w:vAlign w:val="center"/>
          </w:tcPr>
          <w:p>
            <w:pPr>
              <w:pStyle w:val="13"/>
            </w:pPr>
            <w:r>
              <w:t>通过国家农安县验收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13、2026国家乡村振兴示范县创建工作经费绩效目标表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13011025P001605100703</w:t>
            </w:r>
          </w:p>
        </w:tc>
        <w:tc>
          <w:tcPr>
            <w:tcW w:w="2835" w:type="dxa"/>
            <w:vAlign w:val="center"/>
          </w:tcPr>
          <w:p>
            <w:pPr>
              <w:pStyle w:val="11"/>
            </w:pPr>
            <w:r>
              <w:t>项目名称</w:t>
            </w:r>
          </w:p>
        </w:tc>
        <w:tc>
          <w:tcPr>
            <w:tcW w:w="6095" w:type="dxa"/>
            <w:gridSpan w:val="3"/>
            <w:vAlign w:val="center"/>
          </w:tcPr>
          <w:p>
            <w:pPr>
              <w:pStyle w:val="13"/>
            </w:pPr>
            <w:r>
              <w:t>2026国家乡村振兴示范县创建工作经费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修订印制国家乡村振兴示范县创建方案，在中央省市级媒体刊发报道，制作乡村振兴示范区创建宣传画册，通过国家乡村振兴示范县创建，扎实有序做好产业发展、乡村建设、乡村治理重点工作，确保农业稳产增产、农民稳步增收、农村稳定安宁，推动乡村振兴取得新进展、农业农村现代化迈出新步伐。</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修订印制国家乡村振兴示范县创建方案，在中央省市级媒体刊发报道，制作乡村振兴示范区创建宣传画册，通过国家乡村振兴示范县创建，扎实有序做好产业发展、乡村建设、乡村治理重点工作，确保农业稳产增产、农民稳步增收、农村稳定安宁，推动乡村振兴取得新进展、农业农村现代化迈出新步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编制创建方案数量</w:t>
            </w:r>
          </w:p>
        </w:tc>
        <w:tc>
          <w:tcPr>
            <w:tcW w:w="5386" w:type="dxa"/>
            <w:vAlign w:val="center"/>
          </w:tcPr>
          <w:p>
            <w:pPr>
              <w:pStyle w:val="13"/>
            </w:pPr>
            <w:r>
              <w:t>编制创建方案1本</w:t>
            </w:r>
          </w:p>
        </w:tc>
        <w:tc>
          <w:tcPr>
            <w:tcW w:w="2268" w:type="dxa"/>
            <w:vAlign w:val="center"/>
          </w:tcPr>
          <w:p>
            <w:pPr>
              <w:pStyle w:val="13"/>
            </w:pPr>
            <w:r>
              <w:t>1本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媒体刊发报道篇数</w:t>
            </w:r>
          </w:p>
        </w:tc>
        <w:tc>
          <w:tcPr>
            <w:tcW w:w="5386" w:type="dxa"/>
            <w:vAlign w:val="center"/>
          </w:tcPr>
          <w:p>
            <w:pPr>
              <w:pStyle w:val="13"/>
            </w:pPr>
            <w:r>
              <w:t>刊发报道不少于15篇</w:t>
            </w:r>
          </w:p>
        </w:tc>
        <w:tc>
          <w:tcPr>
            <w:tcW w:w="2268" w:type="dxa"/>
            <w:vAlign w:val="center"/>
          </w:tcPr>
          <w:p>
            <w:pPr>
              <w:pStyle w:val="13"/>
            </w:pPr>
            <w:r>
              <w:t>≥15篇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制作宣传画册本数</w:t>
            </w:r>
          </w:p>
        </w:tc>
        <w:tc>
          <w:tcPr>
            <w:tcW w:w="5386" w:type="dxa"/>
            <w:vAlign w:val="center"/>
          </w:tcPr>
          <w:p>
            <w:pPr>
              <w:pStyle w:val="13"/>
            </w:pPr>
            <w:r>
              <w:t>制作宣传画册1本</w:t>
            </w:r>
          </w:p>
        </w:tc>
        <w:tc>
          <w:tcPr>
            <w:tcW w:w="2268" w:type="dxa"/>
            <w:vAlign w:val="center"/>
          </w:tcPr>
          <w:p>
            <w:pPr>
              <w:pStyle w:val="13"/>
            </w:pPr>
            <w:r>
              <w:t>1本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实际完成内容占全部比例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2025年12月底前完成</w:t>
            </w:r>
          </w:p>
        </w:tc>
        <w:tc>
          <w:tcPr>
            <w:tcW w:w="2268" w:type="dxa"/>
            <w:vAlign w:val="center"/>
          </w:tcPr>
          <w:p>
            <w:pPr>
              <w:pStyle w:val="13"/>
            </w:pPr>
            <w:r>
              <w:t>2025年12月底前完成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需财政安排资金</w:t>
            </w:r>
          </w:p>
        </w:tc>
        <w:tc>
          <w:tcPr>
            <w:tcW w:w="5386" w:type="dxa"/>
            <w:vAlign w:val="center"/>
          </w:tcPr>
          <w:p>
            <w:pPr>
              <w:pStyle w:val="13"/>
            </w:pPr>
            <w:r>
              <w:t>需财政资金70万元</w:t>
            </w:r>
          </w:p>
        </w:tc>
        <w:tc>
          <w:tcPr>
            <w:tcW w:w="2268" w:type="dxa"/>
            <w:vAlign w:val="center"/>
          </w:tcPr>
          <w:p>
            <w:pPr>
              <w:pStyle w:val="13"/>
            </w:pPr>
            <w:r>
              <w:t>70万元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取得荣誉称号</w:t>
            </w:r>
          </w:p>
        </w:tc>
        <w:tc>
          <w:tcPr>
            <w:tcW w:w="5386" w:type="dxa"/>
            <w:vAlign w:val="center"/>
          </w:tcPr>
          <w:p>
            <w:pPr>
              <w:pStyle w:val="13"/>
            </w:pPr>
            <w:r>
              <w:t>取得荣誉称号</w:t>
            </w:r>
          </w:p>
        </w:tc>
        <w:tc>
          <w:tcPr>
            <w:tcW w:w="2268" w:type="dxa"/>
            <w:vAlign w:val="center"/>
          </w:tcPr>
          <w:p>
            <w:pPr>
              <w:pStyle w:val="13"/>
            </w:pPr>
            <w:r>
              <w:t>取得荣誉称号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14、2026局属单位办公场所搬迁租赁、化验室建设费绩效目标表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13011025P00160510045H</w:t>
            </w:r>
          </w:p>
        </w:tc>
        <w:tc>
          <w:tcPr>
            <w:tcW w:w="2835" w:type="dxa"/>
            <w:vAlign w:val="center"/>
          </w:tcPr>
          <w:p>
            <w:pPr>
              <w:pStyle w:val="11"/>
            </w:pPr>
            <w:r>
              <w:t>项目名称</w:t>
            </w:r>
          </w:p>
        </w:tc>
        <w:tc>
          <w:tcPr>
            <w:tcW w:w="6095" w:type="dxa"/>
            <w:gridSpan w:val="3"/>
            <w:vAlign w:val="center"/>
          </w:tcPr>
          <w:p>
            <w:pPr>
              <w:pStyle w:val="13"/>
            </w:pPr>
            <w:r>
              <w:t>2026局属单位办公场所搬迁租赁、化验室建设费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w:t>
            </w:r>
          </w:p>
        </w:tc>
        <w:tc>
          <w:tcPr>
            <w:tcW w:w="2835" w:type="dxa"/>
            <w:vAlign w:val="center"/>
          </w:tcPr>
          <w:p>
            <w:pPr>
              <w:pStyle w:val="11"/>
            </w:pPr>
            <w:r>
              <w:t>其中：财政    资金</w:t>
            </w:r>
          </w:p>
        </w:tc>
        <w:tc>
          <w:tcPr>
            <w:tcW w:w="2551" w:type="dxa"/>
            <w:vAlign w:val="center"/>
          </w:tcPr>
          <w:p>
            <w:pPr>
              <w:pStyle w:val="13"/>
            </w:pPr>
            <w:r>
              <w:t>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"根据区政府规划，我局西院7家下属单位需要搬迁，该项目资金保障单位及时搬迁并维护正常运转。</w:t>
            </w:r>
            <w:r>
              <w:tab/>
            </w: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1.根据区政府规划，我局西院7家下属单位需要搬迁，该项目资金保障单位及时搬迁并维护正常运转。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搬迁单位数量</w:t>
            </w:r>
          </w:p>
        </w:tc>
        <w:tc>
          <w:tcPr>
            <w:tcW w:w="5386" w:type="dxa"/>
            <w:vAlign w:val="center"/>
          </w:tcPr>
          <w:p>
            <w:pPr>
              <w:pStyle w:val="13"/>
            </w:pPr>
            <w:r>
              <w:t>7家单位搬迁</w:t>
            </w:r>
          </w:p>
        </w:tc>
        <w:tc>
          <w:tcPr>
            <w:tcW w:w="2268" w:type="dxa"/>
            <w:vAlign w:val="center"/>
          </w:tcPr>
          <w:p>
            <w:pPr>
              <w:pStyle w:val="13"/>
            </w:pPr>
            <w:r>
              <w:t>7家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搬迁任务完成率</w:t>
            </w:r>
          </w:p>
        </w:tc>
        <w:tc>
          <w:tcPr>
            <w:tcW w:w="5386" w:type="dxa"/>
            <w:vAlign w:val="center"/>
          </w:tcPr>
          <w:p>
            <w:pPr>
              <w:pStyle w:val="13"/>
            </w:pPr>
            <w:r>
              <w:t>实际搬迁数量占应搬迁比例</w:t>
            </w:r>
          </w:p>
        </w:tc>
        <w:tc>
          <w:tcPr>
            <w:tcW w:w="2268" w:type="dxa"/>
            <w:vAlign w:val="center"/>
          </w:tcPr>
          <w:p>
            <w:pPr>
              <w:pStyle w:val="13"/>
            </w:pPr>
            <w:r>
              <w:t>≥70%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搬迁任务完成及时率</w:t>
            </w:r>
          </w:p>
        </w:tc>
        <w:tc>
          <w:tcPr>
            <w:tcW w:w="5386" w:type="dxa"/>
            <w:vAlign w:val="center"/>
          </w:tcPr>
          <w:p>
            <w:pPr>
              <w:pStyle w:val="13"/>
            </w:pPr>
            <w:r>
              <w:t>及时搬迁数量占应搬迁比例</w:t>
            </w:r>
          </w:p>
        </w:tc>
        <w:tc>
          <w:tcPr>
            <w:tcW w:w="2268" w:type="dxa"/>
            <w:vAlign w:val="center"/>
          </w:tcPr>
          <w:p>
            <w:pPr>
              <w:pStyle w:val="13"/>
            </w:pPr>
            <w:r>
              <w:t>≥70%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项目投入成本</w:t>
            </w:r>
          </w:p>
        </w:tc>
        <w:tc>
          <w:tcPr>
            <w:tcW w:w="5386" w:type="dxa"/>
            <w:vAlign w:val="center"/>
          </w:tcPr>
          <w:p>
            <w:pPr>
              <w:pStyle w:val="13"/>
            </w:pPr>
            <w:r>
              <w:t>需成本339.3589万元</w:t>
            </w:r>
          </w:p>
        </w:tc>
        <w:tc>
          <w:tcPr>
            <w:tcW w:w="2268" w:type="dxa"/>
            <w:vAlign w:val="center"/>
          </w:tcPr>
          <w:p>
            <w:pPr>
              <w:pStyle w:val="13"/>
            </w:pPr>
            <w:r>
              <w:t>339.36万元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保障单位正常运转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15、2026君乐宝喷粉补贴绩效目标表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13011025P001578100436</w:t>
            </w:r>
          </w:p>
        </w:tc>
        <w:tc>
          <w:tcPr>
            <w:tcW w:w="2835" w:type="dxa"/>
            <w:vAlign w:val="center"/>
          </w:tcPr>
          <w:p>
            <w:pPr>
              <w:pStyle w:val="11"/>
            </w:pPr>
            <w:r>
              <w:t>项目名称</w:t>
            </w:r>
          </w:p>
        </w:tc>
        <w:tc>
          <w:tcPr>
            <w:tcW w:w="6095" w:type="dxa"/>
            <w:gridSpan w:val="3"/>
            <w:vAlign w:val="center"/>
          </w:tcPr>
          <w:p>
            <w:pPr>
              <w:pStyle w:val="13"/>
            </w:pPr>
            <w:r>
              <w:t>2026君乐宝喷粉补贴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2022年3-5月份，君乐宝收购省内生鲜乳13.5万吨。</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1.2022年3-5月份，君乐宝收购省内生鲜乳13.5万吨。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收购省内生鲜乳数量</w:t>
            </w:r>
          </w:p>
        </w:tc>
        <w:tc>
          <w:tcPr>
            <w:tcW w:w="5386" w:type="dxa"/>
            <w:vAlign w:val="center"/>
          </w:tcPr>
          <w:p>
            <w:pPr>
              <w:pStyle w:val="13"/>
            </w:pPr>
            <w:r>
              <w:t>收购省内生鲜乳数量</w:t>
            </w:r>
          </w:p>
        </w:tc>
        <w:tc>
          <w:tcPr>
            <w:tcW w:w="2268" w:type="dxa"/>
            <w:vAlign w:val="center"/>
          </w:tcPr>
          <w:p>
            <w:pPr>
              <w:pStyle w:val="13"/>
            </w:pPr>
            <w:r>
              <w:t>≥13.5万吨</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生鲜乳喷粉补贴标准</w:t>
            </w:r>
          </w:p>
        </w:tc>
        <w:tc>
          <w:tcPr>
            <w:tcW w:w="5386" w:type="dxa"/>
            <w:vAlign w:val="center"/>
          </w:tcPr>
          <w:p>
            <w:pPr>
              <w:pStyle w:val="13"/>
            </w:pPr>
            <w:r>
              <w:t>生鲜乳喷粉补贴标准</w:t>
            </w:r>
          </w:p>
        </w:tc>
        <w:tc>
          <w:tcPr>
            <w:tcW w:w="2268" w:type="dxa"/>
            <w:vAlign w:val="center"/>
          </w:tcPr>
          <w:p>
            <w:pPr>
              <w:pStyle w:val="13"/>
            </w:pPr>
            <w:r>
              <w:t>≤500元/吨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5386" w:type="dxa"/>
            <w:vAlign w:val="center"/>
          </w:tcPr>
          <w:p>
            <w:pPr>
              <w:pStyle w:val="13"/>
            </w:pPr>
            <w:r>
              <w:t>实际完成量占计划完成量的比例</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及时完成量占计划完成量的比例</w:t>
            </w:r>
          </w:p>
        </w:tc>
        <w:tc>
          <w:tcPr>
            <w:tcW w:w="2268" w:type="dxa"/>
            <w:vAlign w:val="center"/>
          </w:tcPr>
          <w:p>
            <w:pPr>
              <w:pStyle w:val="13"/>
            </w:pPr>
            <w:r>
              <w:t>100%</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保障市场稳定</w:t>
            </w:r>
          </w:p>
        </w:tc>
        <w:tc>
          <w:tcPr>
            <w:tcW w:w="5386" w:type="dxa"/>
            <w:vAlign w:val="center"/>
          </w:tcPr>
          <w:p>
            <w:pPr>
              <w:pStyle w:val="13"/>
            </w:pPr>
            <w:r>
              <w:t>保障市场稳定</w:t>
            </w:r>
          </w:p>
        </w:tc>
        <w:tc>
          <w:tcPr>
            <w:tcW w:w="2268" w:type="dxa"/>
            <w:vAlign w:val="center"/>
          </w:tcPr>
          <w:p>
            <w:pPr>
              <w:pStyle w:val="13"/>
            </w:pPr>
            <w:r>
              <w:t>保障市场稳定</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补贴企业满意度</w:t>
            </w:r>
          </w:p>
        </w:tc>
        <w:tc>
          <w:tcPr>
            <w:tcW w:w="5386" w:type="dxa"/>
            <w:vAlign w:val="center"/>
          </w:tcPr>
          <w:p>
            <w:pPr>
              <w:pStyle w:val="13"/>
            </w:pPr>
            <w:r>
              <w:t>满意企业占补贴企业的比例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16、2026鹿泉区2025年滹沱河和美乡村示范带建设项目设计费、预算编制费、监理费绩效目标表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13011025P00160510076Q</w:t>
            </w:r>
          </w:p>
        </w:tc>
        <w:tc>
          <w:tcPr>
            <w:tcW w:w="2835" w:type="dxa"/>
            <w:vAlign w:val="center"/>
          </w:tcPr>
          <w:p>
            <w:pPr>
              <w:pStyle w:val="11"/>
            </w:pPr>
            <w:r>
              <w:t>项目名称</w:t>
            </w:r>
          </w:p>
        </w:tc>
        <w:tc>
          <w:tcPr>
            <w:tcW w:w="6095" w:type="dxa"/>
            <w:gridSpan w:val="3"/>
            <w:vAlign w:val="center"/>
          </w:tcPr>
          <w:p>
            <w:pPr>
              <w:pStyle w:val="13"/>
            </w:pPr>
            <w:r>
              <w:t>2026鹿泉区2025年滹沱河和美乡村示范带建设项目设计费、预算编制费、监理费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用于滹沱河沿岸重点村上吕、前东毗、纸房头3个村和美乡村建设的相关费用</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1.用于滹沱河沿岸重点村上吕、前东毗、纸房头3个村和美乡村建设的相关费用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w:t>
            </w:r>
          </w:p>
        </w:tc>
        <w:tc>
          <w:tcPr>
            <w:tcW w:w="5386" w:type="dxa"/>
            <w:vAlign w:val="center"/>
          </w:tcPr>
          <w:p>
            <w:pPr>
              <w:pStyle w:val="13"/>
            </w:pPr>
            <w:r>
              <w:t>道路硬化与沥青铺设不少于14000平米</w:t>
            </w:r>
          </w:p>
        </w:tc>
        <w:tc>
          <w:tcPr>
            <w:tcW w:w="2268" w:type="dxa"/>
            <w:vAlign w:val="center"/>
          </w:tcPr>
          <w:p>
            <w:pPr>
              <w:pStyle w:val="13"/>
            </w:pPr>
            <w:r>
              <w:t>≥14000平米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亮化</w:t>
            </w:r>
          </w:p>
        </w:tc>
        <w:tc>
          <w:tcPr>
            <w:tcW w:w="5386" w:type="dxa"/>
            <w:vAlign w:val="center"/>
          </w:tcPr>
          <w:p>
            <w:pPr>
              <w:pStyle w:val="13"/>
            </w:pPr>
            <w:r>
              <w:t>安装260盏路灯</w:t>
            </w:r>
          </w:p>
        </w:tc>
        <w:tc>
          <w:tcPr>
            <w:tcW w:w="2268" w:type="dxa"/>
            <w:vAlign w:val="center"/>
          </w:tcPr>
          <w:p>
            <w:pPr>
              <w:pStyle w:val="13"/>
            </w:pPr>
            <w:r>
              <w:t>260盏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小游园建设</w:t>
            </w:r>
          </w:p>
        </w:tc>
        <w:tc>
          <w:tcPr>
            <w:tcW w:w="5386" w:type="dxa"/>
            <w:vAlign w:val="center"/>
          </w:tcPr>
          <w:p>
            <w:pPr>
              <w:pStyle w:val="13"/>
            </w:pPr>
            <w:r>
              <w:t>不少于2个</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项目建设质量合格情况</w:t>
            </w:r>
          </w:p>
        </w:tc>
        <w:tc>
          <w:tcPr>
            <w:tcW w:w="5386" w:type="dxa"/>
            <w:vAlign w:val="center"/>
          </w:tcPr>
          <w:p>
            <w:pPr>
              <w:pStyle w:val="13"/>
            </w:pPr>
            <w:r>
              <w:t>项目建设合格内容占全部实施内容的比例</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按时完工项目数量占总项目比例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财政补贴资金362.46万元</w:t>
            </w:r>
          </w:p>
        </w:tc>
        <w:tc>
          <w:tcPr>
            <w:tcW w:w="2268" w:type="dxa"/>
            <w:vAlign w:val="center"/>
          </w:tcPr>
          <w:p>
            <w:pPr>
              <w:pStyle w:val="13"/>
            </w:pPr>
            <w:r>
              <w:t>362.46万元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农村人居环境持续改善</w:t>
            </w:r>
          </w:p>
        </w:tc>
        <w:tc>
          <w:tcPr>
            <w:tcW w:w="5386" w:type="dxa"/>
            <w:vAlign w:val="center"/>
          </w:tcPr>
          <w:p>
            <w:pPr>
              <w:pStyle w:val="13"/>
            </w:pPr>
            <w:r>
              <w:t>实施道路硬化、绿化项目，改善农村人居环境</w:t>
            </w:r>
          </w:p>
        </w:tc>
        <w:tc>
          <w:tcPr>
            <w:tcW w:w="2268" w:type="dxa"/>
            <w:vAlign w:val="center"/>
          </w:tcPr>
          <w:p>
            <w:pPr>
              <w:pStyle w:val="13"/>
            </w:pPr>
            <w:r>
              <w:t>改善人居环境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通过发放问卷进行社会调查，调查项目实施后村民对政策及项目实施效果的满意程度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17、2026鹿泉区和美乡村改造提升项目设计费、预算编制费、监理费绩效目标表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13011025P00160510062E</w:t>
            </w:r>
          </w:p>
        </w:tc>
        <w:tc>
          <w:tcPr>
            <w:tcW w:w="2835" w:type="dxa"/>
            <w:vAlign w:val="center"/>
          </w:tcPr>
          <w:p>
            <w:pPr>
              <w:pStyle w:val="11"/>
            </w:pPr>
            <w:r>
              <w:t>项目名称</w:t>
            </w:r>
          </w:p>
        </w:tc>
        <w:tc>
          <w:tcPr>
            <w:tcW w:w="6095" w:type="dxa"/>
            <w:gridSpan w:val="3"/>
            <w:vAlign w:val="center"/>
          </w:tcPr>
          <w:p>
            <w:pPr>
              <w:pStyle w:val="13"/>
            </w:pPr>
            <w:r>
              <w:t>2026鹿泉区和美乡村改造提升项目设计费、预算编制费、监理费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实施农村道路硬化、场地硬化、井盖维修等项目，改善农村人居环境。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1.实施农村道路硬化、场地硬化、井盖维修等项目，改善农村人居环境。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道路硬化数量</w:t>
            </w:r>
          </w:p>
        </w:tc>
        <w:tc>
          <w:tcPr>
            <w:tcW w:w="5386" w:type="dxa"/>
            <w:vAlign w:val="center"/>
          </w:tcPr>
          <w:p>
            <w:pPr>
              <w:pStyle w:val="13"/>
            </w:pPr>
            <w:r>
              <w:t>道路硬化不少于24600平方米</w:t>
            </w:r>
          </w:p>
        </w:tc>
        <w:tc>
          <w:tcPr>
            <w:tcW w:w="2268" w:type="dxa"/>
            <w:vAlign w:val="center"/>
          </w:tcPr>
          <w:p>
            <w:pPr>
              <w:pStyle w:val="13"/>
            </w:pPr>
            <w:r>
              <w:t>≥24600平方米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铺设便道砖数量</w:t>
            </w:r>
          </w:p>
        </w:tc>
        <w:tc>
          <w:tcPr>
            <w:tcW w:w="5386" w:type="dxa"/>
            <w:vAlign w:val="center"/>
          </w:tcPr>
          <w:p>
            <w:pPr>
              <w:pStyle w:val="13"/>
            </w:pPr>
            <w:r>
              <w:t>铺设便道砖不少于5140平方米</w:t>
            </w:r>
          </w:p>
        </w:tc>
        <w:tc>
          <w:tcPr>
            <w:tcW w:w="2268" w:type="dxa"/>
            <w:vAlign w:val="center"/>
          </w:tcPr>
          <w:p>
            <w:pPr>
              <w:pStyle w:val="13"/>
            </w:pPr>
            <w:r>
              <w:t>≥5140平方米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井盖维修数量</w:t>
            </w:r>
          </w:p>
        </w:tc>
        <w:tc>
          <w:tcPr>
            <w:tcW w:w="5386" w:type="dxa"/>
            <w:vAlign w:val="center"/>
          </w:tcPr>
          <w:p>
            <w:pPr>
              <w:pStyle w:val="13"/>
            </w:pPr>
            <w:r>
              <w:t>破损井盖维修不少于62个</w:t>
            </w:r>
          </w:p>
        </w:tc>
        <w:tc>
          <w:tcPr>
            <w:tcW w:w="2268" w:type="dxa"/>
            <w:vAlign w:val="center"/>
          </w:tcPr>
          <w:p>
            <w:pPr>
              <w:pStyle w:val="13"/>
            </w:pPr>
            <w:r>
              <w:t>≥62个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场地硬化数量</w:t>
            </w:r>
          </w:p>
        </w:tc>
        <w:tc>
          <w:tcPr>
            <w:tcW w:w="5386" w:type="dxa"/>
            <w:vAlign w:val="center"/>
          </w:tcPr>
          <w:p>
            <w:pPr>
              <w:pStyle w:val="13"/>
            </w:pPr>
            <w:r>
              <w:t>村内场地硬化1个</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项目建设质量合格情况</w:t>
            </w:r>
          </w:p>
        </w:tc>
        <w:tc>
          <w:tcPr>
            <w:tcW w:w="5386" w:type="dxa"/>
            <w:vAlign w:val="center"/>
          </w:tcPr>
          <w:p>
            <w:pPr>
              <w:pStyle w:val="13"/>
            </w:pPr>
            <w:r>
              <w:t>验收合格工程数占总工程数量比例</w:t>
            </w:r>
          </w:p>
        </w:tc>
        <w:tc>
          <w:tcPr>
            <w:tcW w:w="2268" w:type="dxa"/>
            <w:vAlign w:val="center"/>
          </w:tcPr>
          <w:p>
            <w:pPr>
              <w:pStyle w:val="13"/>
            </w:pPr>
            <w:r>
              <w:t>≥98%</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按时完工项目数量占总项目比例</w:t>
            </w:r>
          </w:p>
        </w:tc>
        <w:tc>
          <w:tcPr>
            <w:tcW w:w="2268" w:type="dxa"/>
            <w:vAlign w:val="center"/>
          </w:tcPr>
          <w:p>
            <w:pPr>
              <w:pStyle w:val="13"/>
            </w:pPr>
            <w:r>
              <w:t>≥95%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财政投入补贴</w:t>
            </w:r>
          </w:p>
        </w:tc>
        <w:tc>
          <w:tcPr>
            <w:tcW w:w="5386" w:type="dxa"/>
            <w:vAlign w:val="center"/>
          </w:tcPr>
          <w:p>
            <w:pPr>
              <w:pStyle w:val="13"/>
            </w:pPr>
            <w:r>
              <w:t>财政投入补贴320万元</w:t>
            </w:r>
          </w:p>
        </w:tc>
        <w:tc>
          <w:tcPr>
            <w:tcW w:w="2268" w:type="dxa"/>
            <w:vAlign w:val="center"/>
          </w:tcPr>
          <w:p>
            <w:pPr>
              <w:pStyle w:val="13"/>
            </w:pPr>
            <w:r>
              <w:t>320万元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受益群体数量</w:t>
            </w:r>
          </w:p>
        </w:tc>
        <w:tc>
          <w:tcPr>
            <w:tcW w:w="5386" w:type="dxa"/>
            <w:vAlign w:val="center"/>
          </w:tcPr>
          <w:p>
            <w:pPr>
              <w:pStyle w:val="13"/>
            </w:pPr>
            <w:r>
              <w:t>受益人数大于1.5万人</w:t>
            </w:r>
          </w:p>
        </w:tc>
        <w:tc>
          <w:tcPr>
            <w:tcW w:w="2268" w:type="dxa"/>
            <w:vAlign w:val="center"/>
          </w:tcPr>
          <w:p>
            <w:pPr>
              <w:pStyle w:val="13"/>
            </w:pPr>
            <w:r>
              <w:t>≥1.5万人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完善村容村貌，改善生态环境</w:t>
            </w:r>
          </w:p>
        </w:tc>
        <w:tc>
          <w:tcPr>
            <w:tcW w:w="2268" w:type="dxa"/>
            <w:vAlign w:val="center"/>
          </w:tcPr>
          <w:p>
            <w:pPr>
              <w:pStyle w:val="13"/>
            </w:pPr>
            <w:r>
              <w:t>提升村容村貌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农村人居环境持续改善</w:t>
            </w:r>
          </w:p>
        </w:tc>
        <w:tc>
          <w:tcPr>
            <w:tcW w:w="5386" w:type="dxa"/>
            <w:vAlign w:val="center"/>
          </w:tcPr>
          <w:p>
            <w:pPr>
              <w:pStyle w:val="13"/>
            </w:pPr>
            <w:r>
              <w:t>实施道路硬化，改善农村人居环境</w:t>
            </w:r>
          </w:p>
        </w:tc>
        <w:tc>
          <w:tcPr>
            <w:tcW w:w="2268" w:type="dxa"/>
            <w:vAlign w:val="center"/>
          </w:tcPr>
          <w:p>
            <w:pPr>
              <w:pStyle w:val="13"/>
            </w:pPr>
            <w:r>
              <w:t>改善人居环境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通过发放问卷进行社会调查，调查项目实施后村民对政策及项目实施效果的满意程度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18、2026鹿泉区和美乡村精品村工程预算编制费绩效目标表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13011025P00160510057L</w:t>
            </w:r>
          </w:p>
        </w:tc>
        <w:tc>
          <w:tcPr>
            <w:tcW w:w="2835" w:type="dxa"/>
            <w:vAlign w:val="center"/>
          </w:tcPr>
          <w:p>
            <w:pPr>
              <w:pStyle w:val="11"/>
            </w:pPr>
            <w:r>
              <w:t>项目名称</w:t>
            </w:r>
          </w:p>
        </w:tc>
        <w:tc>
          <w:tcPr>
            <w:tcW w:w="6095" w:type="dxa"/>
            <w:gridSpan w:val="3"/>
            <w:vAlign w:val="center"/>
          </w:tcPr>
          <w:p>
            <w:pPr>
              <w:pStyle w:val="13"/>
            </w:pPr>
            <w:r>
              <w:t>2026鹿泉区和美乡村精品村工程预算编制费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2022年，省下达我区人居环境整治资金840万，用于创建我区5个和美乡村精品村。经公开招标，我单位实施鹿泉区和美乡村精品村工程。该项目是项目实施的前期设计费、预算编制费、监理费等配套费用。通过项目的实施，改善农村人居环境，便利村民出行。</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1.2022年，省下达我区人居环境整治资金840万，用于创建我区5个和美乡村精品村。经公开招标，我单位实施鹿泉区和美乡村精品村工程。该项目是项目实施的前期设计费、预算编制费、监理费等配套费用。通过项目的实施，改善农村人居环境，便利村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创建和美乡村精品村数</w:t>
            </w:r>
          </w:p>
        </w:tc>
        <w:tc>
          <w:tcPr>
            <w:tcW w:w="5386" w:type="dxa"/>
            <w:vAlign w:val="center"/>
          </w:tcPr>
          <w:p>
            <w:pPr>
              <w:pStyle w:val="13"/>
            </w:pPr>
            <w:r>
              <w:t>新创建和美乡村精品村5个</w:t>
            </w:r>
          </w:p>
        </w:tc>
        <w:tc>
          <w:tcPr>
            <w:tcW w:w="2268" w:type="dxa"/>
            <w:vAlign w:val="center"/>
          </w:tcPr>
          <w:p>
            <w:pPr>
              <w:pStyle w:val="13"/>
            </w:pPr>
            <w:r>
              <w:t>5个村</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完成道路硬化面积</w:t>
            </w:r>
          </w:p>
        </w:tc>
        <w:tc>
          <w:tcPr>
            <w:tcW w:w="5386" w:type="dxa"/>
            <w:vAlign w:val="center"/>
          </w:tcPr>
          <w:p>
            <w:pPr>
              <w:pStyle w:val="13"/>
            </w:pPr>
            <w:r>
              <w:t>完成道路硬化40000平方米</w:t>
            </w:r>
          </w:p>
        </w:tc>
        <w:tc>
          <w:tcPr>
            <w:tcW w:w="2268" w:type="dxa"/>
            <w:vAlign w:val="center"/>
          </w:tcPr>
          <w:p>
            <w:pPr>
              <w:pStyle w:val="13"/>
            </w:pPr>
            <w:r>
              <w:t>40000平方米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铺设便道砖面积</w:t>
            </w:r>
          </w:p>
        </w:tc>
        <w:tc>
          <w:tcPr>
            <w:tcW w:w="5386" w:type="dxa"/>
            <w:vAlign w:val="center"/>
          </w:tcPr>
          <w:p>
            <w:pPr>
              <w:pStyle w:val="13"/>
            </w:pPr>
            <w:r>
              <w:t>完成铺设便道砖15000平方米</w:t>
            </w:r>
          </w:p>
        </w:tc>
        <w:tc>
          <w:tcPr>
            <w:tcW w:w="2268" w:type="dxa"/>
            <w:vAlign w:val="center"/>
          </w:tcPr>
          <w:p>
            <w:pPr>
              <w:pStyle w:val="13"/>
            </w:pPr>
            <w:r>
              <w:t>15000平方米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工程合格率</w:t>
            </w:r>
          </w:p>
        </w:tc>
        <w:tc>
          <w:tcPr>
            <w:tcW w:w="5386" w:type="dxa"/>
            <w:vAlign w:val="center"/>
          </w:tcPr>
          <w:p>
            <w:pPr>
              <w:pStyle w:val="13"/>
            </w:pPr>
            <w:r>
              <w:t>合格工程占总体工程比例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建设工期时间</w:t>
            </w:r>
          </w:p>
        </w:tc>
        <w:tc>
          <w:tcPr>
            <w:tcW w:w="5386" w:type="dxa"/>
            <w:vAlign w:val="center"/>
          </w:tcPr>
          <w:p>
            <w:pPr>
              <w:pStyle w:val="13"/>
            </w:pPr>
            <w:r>
              <w:t>建设工期100天</w:t>
            </w:r>
          </w:p>
        </w:tc>
        <w:tc>
          <w:tcPr>
            <w:tcW w:w="2268" w:type="dxa"/>
            <w:vAlign w:val="center"/>
          </w:tcPr>
          <w:p>
            <w:pPr>
              <w:pStyle w:val="13"/>
            </w:pPr>
            <w:r>
              <w:t>100日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建设施工成本</w:t>
            </w:r>
          </w:p>
        </w:tc>
        <w:tc>
          <w:tcPr>
            <w:tcW w:w="5386" w:type="dxa"/>
            <w:vAlign w:val="center"/>
          </w:tcPr>
          <w:p>
            <w:pPr>
              <w:pStyle w:val="13"/>
            </w:pPr>
            <w:r>
              <w:t>建设成本839万元</w:t>
            </w:r>
          </w:p>
        </w:tc>
        <w:tc>
          <w:tcPr>
            <w:tcW w:w="2268" w:type="dxa"/>
            <w:vAlign w:val="center"/>
          </w:tcPr>
          <w:p>
            <w:pPr>
              <w:pStyle w:val="13"/>
            </w:pPr>
            <w:r>
              <w:t>839万元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改善农村人居环境，便利村民出行</w:t>
            </w:r>
          </w:p>
        </w:tc>
        <w:tc>
          <w:tcPr>
            <w:tcW w:w="5386" w:type="dxa"/>
            <w:vAlign w:val="center"/>
          </w:tcPr>
          <w:p>
            <w:pPr>
              <w:pStyle w:val="13"/>
            </w:pPr>
            <w:r>
              <w:t>改善农村人居环境，便利村民出行</w:t>
            </w:r>
          </w:p>
        </w:tc>
        <w:tc>
          <w:tcPr>
            <w:tcW w:w="2268" w:type="dxa"/>
            <w:vAlign w:val="center"/>
          </w:tcPr>
          <w:p>
            <w:pPr>
              <w:pStyle w:val="13"/>
            </w:pPr>
            <w:r>
              <w:t>改善农村人居环境，便利村民出行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受益人数大于8000人</w:t>
            </w:r>
          </w:p>
        </w:tc>
        <w:tc>
          <w:tcPr>
            <w:tcW w:w="5386" w:type="dxa"/>
            <w:vAlign w:val="center"/>
          </w:tcPr>
          <w:p>
            <w:pPr>
              <w:pStyle w:val="13"/>
            </w:pPr>
            <w:r>
              <w:t>受益人数大于8000人</w:t>
            </w:r>
          </w:p>
        </w:tc>
        <w:tc>
          <w:tcPr>
            <w:tcW w:w="2268" w:type="dxa"/>
            <w:vAlign w:val="center"/>
          </w:tcPr>
          <w:p>
            <w:pPr>
              <w:pStyle w:val="13"/>
            </w:pPr>
            <w:r>
              <w:t>≥8000人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受益群体满意度大于90%</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19、2026鹿泉区和美乡村提升工程预算编制费、监理费绩效目标表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13011025P00160510059U</w:t>
            </w:r>
          </w:p>
        </w:tc>
        <w:tc>
          <w:tcPr>
            <w:tcW w:w="2835" w:type="dxa"/>
            <w:vAlign w:val="center"/>
          </w:tcPr>
          <w:p>
            <w:pPr>
              <w:pStyle w:val="11"/>
            </w:pPr>
            <w:r>
              <w:t>项目名称</w:t>
            </w:r>
          </w:p>
        </w:tc>
        <w:tc>
          <w:tcPr>
            <w:tcW w:w="6095" w:type="dxa"/>
            <w:gridSpan w:val="3"/>
            <w:vAlign w:val="center"/>
          </w:tcPr>
          <w:p>
            <w:pPr>
              <w:pStyle w:val="13"/>
            </w:pPr>
            <w:r>
              <w:t>2026鹿泉区和美乡村提升工程预算编制费、监理费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2024年，省市下达我区农村人居环境整治资金550万元，我局实施了鹿泉区和美乡村提升工程，项目涉及我区13个村，主要建设内容为道路硬化、安装路灯、村庄绿化、停车场等公共基础设施。</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1.2024年，省市下达我区农村人居环境整治资金550万元，我局实施了鹿泉区和美乡村提升工程，项目涉及我区13个村，主要建设内容为道路硬化、安装路灯、村庄绿化、停车场等公共基础设施。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和美乡村建设涉及村数</w:t>
            </w:r>
          </w:p>
        </w:tc>
        <w:tc>
          <w:tcPr>
            <w:tcW w:w="5386" w:type="dxa"/>
            <w:vAlign w:val="center"/>
          </w:tcPr>
          <w:p>
            <w:pPr>
              <w:pStyle w:val="13"/>
            </w:pPr>
            <w:r>
              <w:t>和美乡村建设涉及村数13个</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安装路灯个数</w:t>
            </w:r>
          </w:p>
        </w:tc>
        <w:tc>
          <w:tcPr>
            <w:tcW w:w="5386" w:type="dxa"/>
            <w:vAlign w:val="center"/>
          </w:tcPr>
          <w:p>
            <w:pPr>
              <w:pStyle w:val="13"/>
            </w:pPr>
            <w:r>
              <w:t>路灯安装317个</w:t>
            </w:r>
          </w:p>
        </w:tc>
        <w:tc>
          <w:tcPr>
            <w:tcW w:w="2268" w:type="dxa"/>
            <w:vAlign w:val="center"/>
          </w:tcPr>
          <w:p>
            <w:pPr>
              <w:pStyle w:val="13"/>
            </w:pPr>
            <w:r>
              <w:t>317个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工程合格率</w:t>
            </w:r>
          </w:p>
        </w:tc>
        <w:tc>
          <w:tcPr>
            <w:tcW w:w="5386" w:type="dxa"/>
            <w:vAlign w:val="center"/>
          </w:tcPr>
          <w:p>
            <w:pPr>
              <w:pStyle w:val="13"/>
            </w:pPr>
            <w:r>
              <w:t>合格工程占总体工程比例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建设工期时间</w:t>
            </w:r>
          </w:p>
        </w:tc>
        <w:tc>
          <w:tcPr>
            <w:tcW w:w="5386" w:type="dxa"/>
            <w:vAlign w:val="center"/>
          </w:tcPr>
          <w:p>
            <w:pPr>
              <w:pStyle w:val="13"/>
            </w:pPr>
            <w:r>
              <w:t>建设工期100天</w:t>
            </w:r>
          </w:p>
        </w:tc>
        <w:tc>
          <w:tcPr>
            <w:tcW w:w="2268" w:type="dxa"/>
            <w:vAlign w:val="center"/>
          </w:tcPr>
          <w:p>
            <w:pPr>
              <w:pStyle w:val="13"/>
            </w:pPr>
            <w:r>
              <w:t>100日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建设施工成本</w:t>
            </w:r>
          </w:p>
        </w:tc>
        <w:tc>
          <w:tcPr>
            <w:tcW w:w="5386" w:type="dxa"/>
            <w:vAlign w:val="center"/>
          </w:tcPr>
          <w:p>
            <w:pPr>
              <w:pStyle w:val="13"/>
            </w:pPr>
            <w:r>
              <w:t>建设成本545万元</w:t>
            </w:r>
          </w:p>
        </w:tc>
        <w:tc>
          <w:tcPr>
            <w:tcW w:w="2268" w:type="dxa"/>
            <w:vAlign w:val="center"/>
          </w:tcPr>
          <w:p>
            <w:pPr>
              <w:pStyle w:val="13"/>
            </w:pPr>
            <w:r>
              <w:t>545万元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改善农村人居环境，提升村庄基础设施</w:t>
            </w:r>
          </w:p>
        </w:tc>
        <w:tc>
          <w:tcPr>
            <w:tcW w:w="5386" w:type="dxa"/>
            <w:vAlign w:val="center"/>
          </w:tcPr>
          <w:p>
            <w:pPr>
              <w:pStyle w:val="13"/>
            </w:pPr>
            <w:r>
              <w:t>改善农村人居环境，提升村庄基础设施</w:t>
            </w:r>
          </w:p>
        </w:tc>
        <w:tc>
          <w:tcPr>
            <w:tcW w:w="2268" w:type="dxa"/>
            <w:vAlign w:val="center"/>
          </w:tcPr>
          <w:p>
            <w:pPr>
              <w:pStyle w:val="13"/>
            </w:pPr>
            <w:r>
              <w:t>改善农村人居环境，提升村庄基础设施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受益群体人数大于10000人</w:t>
            </w:r>
          </w:p>
        </w:tc>
        <w:tc>
          <w:tcPr>
            <w:tcW w:w="5386" w:type="dxa"/>
            <w:vAlign w:val="center"/>
          </w:tcPr>
          <w:p>
            <w:pPr>
              <w:pStyle w:val="13"/>
            </w:pPr>
            <w:r>
              <w:t>受益人数大于10000人</w:t>
            </w:r>
          </w:p>
        </w:tc>
        <w:tc>
          <w:tcPr>
            <w:tcW w:w="2268" w:type="dxa"/>
            <w:vAlign w:val="center"/>
          </w:tcPr>
          <w:p>
            <w:pPr>
              <w:pStyle w:val="13"/>
            </w:pPr>
            <w:r>
              <w:t>≥10000人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受益群体满意度大于90%</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20、2026鹿泉区农村人居环境整治工程绩效目标表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13011025P00002110042D</w:t>
            </w:r>
          </w:p>
        </w:tc>
        <w:tc>
          <w:tcPr>
            <w:tcW w:w="2835" w:type="dxa"/>
            <w:vAlign w:val="center"/>
          </w:tcPr>
          <w:p>
            <w:pPr>
              <w:pStyle w:val="11"/>
            </w:pPr>
            <w:r>
              <w:t>项目名称</w:t>
            </w:r>
          </w:p>
        </w:tc>
        <w:tc>
          <w:tcPr>
            <w:tcW w:w="6095" w:type="dxa"/>
            <w:gridSpan w:val="3"/>
            <w:vAlign w:val="center"/>
          </w:tcPr>
          <w:p>
            <w:pPr>
              <w:pStyle w:val="13"/>
            </w:pPr>
            <w:r>
              <w:t>2026鹿泉区农村人居环境整治工程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781.23</w:t>
            </w:r>
          </w:p>
        </w:tc>
        <w:tc>
          <w:tcPr>
            <w:tcW w:w="2835" w:type="dxa"/>
            <w:vAlign w:val="center"/>
          </w:tcPr>
          <w:p>
            <w:pPr>
              <w:pStyle w:val="11"/>
            </w:pPr>
            <w:r>
              <w:t>其中：财政    资金</w:t>
            </w:r>
          </w:p>
        </w:tc>
        <w:tc>
          <w:tcPr>
            <w:tcW w:w="2551" w:type="dxa"/>
            <w:vAlign w:val="center"/>
          </w:tcPr>
          <w:p>
            <w:pPr>
              <w:pStyle w:val="13"/>
            </w:pPr>
            <w:r>
              <w:t>781.23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鹿泉区12个乡镇148个村实施生活污水治理、道路硬化、村容村貌提升等基础、公益设施工程，实现全域美丽乡村。</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1.鹿泉区12个乡镇148个村实施生活污水治理、道路硬化、村容村貌提升等基础、公益设施工程，实现全域美丽乡村。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铺设污水管网长度</w:t>
            </w:r>
          </w:p>
        </w:tc>
        <w:tc>
          <w:tcPr>
            <w:tcW w:w="5386" w:type="dxa"/>
            <w:vAlign w:val="center"/>
          </w:tcPr>
          <w:p>
            <w:pPr>
              <w:pStyle w:val="13"/>
            </w:pPr>
            <w:r>
              <w:t>铺设污水管网314450米</w:t>
            </w:r>
          </w:p>
        </w:tc>
        <w:tc>
          <w:tcPr>
            <w:tcW w:w="2268" w:type="dxa"/>
            <w:vAlign w:val="center"/>
          </w:tcPr>
          <w:p>
            <w:pPr>
              <w:pStyle w:val="13"/>
            </w:pPr>
            <w:r>
              <w:t>314450米</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道路硬化工程量</w:t>
            </w:r>
          </w:p>
        </w:tc>
        <w:tc>
          <w:tcPr>
            <w:tcW w:w="5386" w:type="dxa"/>
            <w:vAlign w:val="center"/>
          </w:tcPr>
          <w:p>
            <w:pPr>
              <w:pStyle w:val="13"/>
            </w:pPr>
            <w:r>
              <w:t>硬化道路1344442平方米</w:t>
            </w:r>
          </w:p>
        </w:tc>
        <w:tc>
          <w:tcPr>
            <w:tcW w:w="2268" w:type="dxa"/>
            <w:vAlign w:val="center"/>
          </w:tcPr>
          <w:p>
            <w:pPr>
              <w:pStyle w:val="13"/>
            </w:pPr>
            <w:r>
              <w:t>1344442平方米</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合格工程数量占完工总量的比例</w:t>
            </w:r>
          </w:p>
        </w:tc>
        <w:tc>
          <w:tcPr>
            <w:tcW w:w="2268" w:type="dxa"/>
            <w:vAlign w:val="center"/>
          </w:tcPr>
          <w:p>
            <w:pPr>
              <w:pStyle w:val="13"/>
            </w:pPr>
            <w:r>
              <w:t>100%</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竣工验收合格率达到100%</w:t>
            </w:r>
          </w:p>
        </w:tc>
        <w:tc>
          <w:tcPr>
            <w:tcW w:w="2268" w:type="dxa"/>
            <w:vAlign w:val="center"/>
          </w:tcPr>
          <w:p>
            <w:pPr>
              <w:pStyle w:val="13"/>
            </w:pPr>
            <w:r>
              <w:t>100%</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建设工期</w:t>
            </w:r>
          </w:p>
        </w:tc>
        <w:tc>
          <w:tcPr>
            <w:tcW w:w="5386" w:type="dxa"/>
            <w:vAlign w:val="center"/>
          </w:tcPr>
          <w:p>
            <w:pPr>
              <w:pStyle w:val="13"/>
            </w:pPr>
            <w:r>
              <w:t xml:space="preserve">建设工期16个月 </w:t>
            </w:r>
          </w:p>
        </w:tc>
        <w:tc>
          <w:tcPr>
            <w:tcW w:w="2268" w:type="dxa"/>
            <w:vAlign w:val="center"/>
          </w:tcPr>
          <w:p>
            <w:pPr>
              <w:pStyle w:val="13"/>
            </w:pPr>
            <w:r>
              <w:t>15月</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建设成本</w:t>
            </w:r>
          </w:p>
        </w:tc>
        <w:tc>
          <w:tcPr>
            <w:tcW w:w="5386" w:type="dxa"/>
            <w:vAlign w:val="center"/>
          </w:tcPr>
          <w:p>
            <w:pPr>
              <w:pStyle w:val="13"/>
            </w:pPr>
            <w:r>
              <w:t>建设成本66364.9万元</w:t>
            </w:r>
          </w:p>
        </w:tc>
        <w:tc>
          <w:tcPr>
            <w:tcW w:w="2268" w:type="dxa"/>
            <w:vAlign w:val="center"/>
          </w:tcPr>
          <w:p>
            <w:pPr>
              <w:pStyle w:val="13"/>
            </w:pPr>
            <w:r>
              <w:t>66364.9万元</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受益群体数量</w:t>
            </w:r>
          </w:p>
        </w:tc>
        <w:tc>
          <w:tcPr>
            <w:tcW w:w="5386" w:type="dxa"/>
            <w:vAlign w:val="center"/>
          </w:tcPr>
          <w:p>
            <w:pPr>
              <w:pStyle w:val="13"/>
            </w:pPr>
            <w:r>
              <w:t>受益群体不少于20万人</w:t>
            </w:r>
          </w:p>
        </w:tc>
        <w:tc>
          <w:tcPr>
            <w:tcW w:w="2268" w:type="dxa"/>
            <w:vAlign w:val="center"/>
          </w:tcPr>
          <w:p>
            <w:pPr>
              <w:pStyle w:val="13"/>
            </w:pPr>
            <w:r>
              <w:t>≥20万人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改善农村人居环境</w:t>
            </w:r>
          </w:p>
        </w:tc>
        <w:tc>
          <w:tcPr>
            <w:tcW w:w="5386" w:type="dxa"/>
            <w:vAlign w:val="center"/>
          </w:tcPr>
          <w:p>
            <w:pPr>
              <w:pStyle w:val="13"/>
            </w:pPr>
            <w:r>
              <w:t>改善农村人居环境</w:t>
            </w:r>
          </w:p>
        </w:tc>
        <w:tc>
          <w:tcPr>
            <w:tcW w:w="2268" w:type="dxa"/>
            <w:vAlign w:val="center"/>
          </w:tcPr>
          <w:p>
            <w:pPr>
              <w:pStyle w:val="13"/>
            </w:pPr>
            <w:r>
              <w:t>改善农村人居环境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环境污染与生态环境破坏得到全面控制</w:t>
            </w:r>
          </w:p>
        </w:tc>
        <w:tc>
          <w:tcPr>
            <w:tcW w:w="5386" w:type="dxa"/>
            <w:vAlign w:val="center"/>
          </w:tcPr>
          <w:p>
            <w:pPr>
              <w:pStyle w:val="13"/>
            </w:pPr>
            <w:r>
              <w:t>环境污染与生态环境破坏得到全面控制</w:t>
            </w:r>
          </w:p>
        </w:tc>
        <w:tc>
          <w:tcPr>
            <w:tcW w:w="2268" w:type="dxa"/>
            <w:vAlign w:val="center"/>
          </w:tcPr>
          <w:p>
            <w:pPr>
              <w:pStyle w:val="13"/>
            </w:pPr>
            <w:r>
              <w:t>环境污染与生态环境破坏得到全面控制</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受益群体满意度不低于90%</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21、2026鹿泉区农村人居环境整治提升项目设计费、预算编制费、监理费绩效目标表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13011025P001605100607</w:t>
            </w:r>
          </w:p>
        </w:tc>
        <w:tc>
          <w:tcPr>
            <w:tcW w:w="2835" w:type="dxa"/>
            <w:vAlign w:val="center"/>
          </w:tcPr>
          <w:p>
            <w:pPr>
              <w:pStyle w:val="11"/>
            </w:pPr>
            <w:r>
              <w:t>项目名称</w:t>
            </w:r>
          </w:p>
        </w:tc>
        <w:tc>
          <w:tcPr>
            <w:tcW w:w="6095" w:type="dxa"/>
            <w:gridSpan w:val="3"/>
            <w:vAlign w:val="center"/>
          </w:tcPr>
          <w:p>
            <w:pPr>
              <w:pStyle w:val="13"/>
            </w:pPr>
            <w:r>
              <w:t>2026鹿泉区农村人居环境整治提升项目设计费、预算编制费、监理费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2024年，省级下达我区农村人居环境整治专项资金1350万元，我区实施了鹿泉区农村人居环境整治提升工程，涉及我区5个乡镇13个村庄，主要建设内容为道路硬化、亮化、绿化，停车场等基础公益设施建设。</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1.2024年，省级下达我区农村人居环境整治专项资金1350万元，我区实施了鹿泉区农村人居环境整治提升工程，涉及我区5个乡镇13个村庄，主要建设内容为道路硬化、亮化、绿化，停车场等基础公益设施建设。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提升改造村数</w:t>
            </w:r>
          </w:p>
        </w:tc>
        <w:tc>
          <w:tcPr>
            <w:tcW w:w="5386" w:type="dxa"/>
            <w:vAlign w:val="center"/>
          </w:tcPr>
          <w:p>
            <w:pPr>
              <w:pStyle w:val="13"/>
            </w:pPr>
            <w:r>
              <w:t>提升改造村庄13个</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道路硬化面积</w:t>
            </w:r>
          </w:p>
        </w:tc>
        <w:tc>
          <w:tcPr>
            <w:tcW w:w="5386" w:type="dxa"/>
            <w:vAlign w:val="center"/>
          </w:tcPr>
          <w:p>
            <w:pPr>
              <w:pStyle w:val="13"/>
            </w:pPr>
            <w:r>
              <w:t>道路硬化面积大于50000平方米</w:t>
            </w:r>
          </w:p>
        </w:tc>
        <w:tc>
          <w:tcPr>
            <w:tcW w:w="2268" w:type="dxa"/>
            <w:vAlign w:val="center"/>
          </w:tcPr>
          <w:p>
            <w:pPr>
              <w:pStyle w:val="13"/>
            </w:pPr>
            <w:r>
              <w:t>≥50000平方米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工程合格率</w:t>
            </w:r>
          </w:p>
        </w:tc>
        <w:tc>
          <w:tcPr>
            <w:tcW w:w="5386" w:type="dxa"/>
            <w:vAlign w:val="center"/>
          </w:tcPr>
          <w:p>
            <w:pPr>
              <w:pStyle w:val="13"/>
            </w:pPr>
            <w:r>
              <w:t>合格工程占总体工程比例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建设工期时间</w:t>
            </w:r>
          </w:p>
        </w:tc>
        <w:tc>
          <w:tcPr>
            <w:tcW w:w="5386" w:type="dxa"/>
            <w:vAlign w:val="center"/>
          </w:tcPr>
          <w:p>
            <w:pPr>
              <w:pStyle w:val="13"/>
            </w:pPr>
            <w:r>
              <w:t>建设工期180天</w:t>
            </w:r>
          </w:p>
        </w:tc>
        <w:tc>
          <w:tcPr>
            <w:tcW w:w="2268" w:type="dxa"/>
            <w:vAlign w:val="center"/>
          </w:tcPr>
          <w:p>
            <w:pPr>
              <w:pStyle w:val="13"/>
            </w:pPr>
            <w:r>
              <w:t>180日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建设施工成本</w:t>
            </w:r>
          </w:p>
        </w:tc>
        <w:tc>
          <w:tcPr>
            <w:tcW w:w="5386" w:type="dxa"/>
            <w:vAlign w:val="center"/>
          </w:tcPr>
          <w:p>
            <w:pPr>
              <w:pStyle w:val="13"/>
            </w:pPr>
            <w:r>
              <w:t>建设施工成本1350万元</w:t>
            </w:r>
          </w:p>
        </w:tc>
        <w:tc>
          <w:tcPr>
            <w:tcW w:w="2268" w:type="dxa"/>
            <w:vAlign w:val="center"/>
          </w:tcPr>
          <w:p>
            <w:pPr>
              <w:pStyle w:val="13"/>
            </w:pPr>
            <w:r>
              <w:t>1350万元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改善农村人居环境，便利村民出行</w:t>
            </w:r>
          </w:p>
        </w:tc>
        <w:tc>
          <w:tcPr>
            <w:tcW w:w="5386" w:type="dxa"/>
            <w:vAlign w:val="center"/>
          </w:tcPr>
          <w:p>
            <w:pPr>
              <w:pStyle w:val="13"/>
            </w:pPr>
            <w:r>
              <w:t>改善农村人居环境，便利村民出行</w:t>
            </w:r>
          </w:p>
        </w:tc>
        <w:tc>
          <w:tcPr>
            <w:tcW w:w="2268" w:type="dxa"/>
            <w:vAlign w:val="center"/>
          </w:tcPr>
          <w:p>
            <w:pPr>
              <w:pStyle w:val="13"/>
            </w:pPr>
            <w:r>
              <w:t>改善农村人居环境，便利村民出行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受益人数大于8000人</w:t>
            </w:r>
          </w:p>
        </w:tc>
        <w:tc>
          <w:tcPr>
            <w:tcW w:w="5386" w:type="dxa"/>
            <w:vAlign w:val="center"/>
          </w:tcPr>
          <w:p>
            <w:pPr>
              <w:pStyle w:val="13"/>
            </w:pPr>
            <w:r>
              <w:t>受益人数大于10000人</w:t>
            </w:r>
          </w:p>
        </w:tc>
        <w:tc>
          <w:tcPr>
            <w:tcW w:w="2268" w:type="dxa"/>
            <w:vAlign w:val="center"/>
          </w:tcPr>
          <w:p>
            <w:pPr>
              <w:pStyle w:val="13"/>
            </w:pPr>
            <w:r>
              <w:t>≥10000人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受益群体满意度大于90%</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22、2026奶业振兴专项经费绩效目标表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13011025P00157810042J</w:t>
            </w:r>
          </w:p>
        </w:tc>
        <w:tc>
          <w:tcPr>
            <w:tcW w:w="2835" w:type="dxa"/>
            <w:vAlign w:val="center"/>
          </w:tcPr>
          <w:p>
            <w:pPr>
              <w:pStyle w:val="11"/>
            </w:pPr>
            <w:r>
              <w:t>项目名称</w:t>
            </w:r>
          </w:p>
        </w:tc>
        <w:tc>
          <w:tcPr>
            <w:tcW w:w="6095" w:type="dxa"/>
            <w:gridSpan w:val="3"/>
            <w:vAlign w:val="center"/>
          </w:tcPr>
          <w:p>
            <w:pPr>
              <w:pStyle w:val="13"/>
            </w:pPr>
            <w:r>
              <w:t>2026奶业振兴专项经费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764.69</w:t>
            </w:r>
          </w:p>
        </w:tc>
        <w:tc>
          <w:tcPr>
            <w:tcW w:w="2835" w:type="dxa"/>
            <w:vAlign w:val="center"/>
          </w:tcPr>
          <w:p>
            <w:pPr>
              <w:pStyle w:val="11"/>
            </w:pPr>
            <w:r>
              <w:t>其中：财政    资金</w:t>
            </w:r>
          </w:p>
        </w:tc>
        <w:tc>
          <w:tcPr>
            <w:tcW w:w="2551" w:type="dxa"/>
            <w:vAlign w:val="center"/>
          </w:tcPr>
          <w:p>
            <w:pPr>
              <w:pStyle w:val="13"/>
            </w:pPr>
            <w:r>
              <w:t>764.69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按照《鹿泉区人民政府关于加快推进奶业振兴的实施意见》，资金用于生鲜乳收购价补贴、玉米青贮补贴、生鲜乳喷粉补贴等。</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1.按照《鹿泉区人民政府关于加快推进奶业振兴的实施意见》，资金用于生鲜乳收购价补贴、玉米青贮补贴、生鲜乳喷粉补贴等。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生鲜乳收购数量</w:t>
            </w:r>
          </w:p>
        </w:tc>
        <w:tc>
          <w:tcPr>
            <w:tcW w:w="5386" w:type="dxa"/>
            <w:vAlign w:val="center"/>
          </w:tcPr>
          <w:p>
            <w:pPr>
              <w:pStyle w:val="13"/>
            </w:pPr>
            <w:r>
              <w:t>生鲜乳收购数量</w:t>
            </w:r>
          </w:p>
        </w:tc>
        <w:tc>
          <w:tcPr>
            <w:tcW w:w="2268" w:type="dxa"/>
            <w:vAlign w:val="center"/>
          </w:tcPr>
          <w:p>
            <w:pPr>
              <w:pStyle w:val="13"/>
            </w:pPr>
            <w:r>
              <w:t>≥19.5万吨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生鲜乳收购补贴标准</w:t>
            </w:r>
          </w:p>
        </w:tc>
        <w:tc>
          <w:tcPr>
            <w:tcW w:w="5386" w:type="dxa"/>
            <w:vAlign w:val="center"/>
          </w:tcPr>
          <w:p>
            <w:pPr>
              <w:pStyle w:val="13"/>
            </w:pPr>
            <w:r>
              <w:t>生鲜乳收购补贴标准</w:t>
            </w:r>
          </w:p>
        </w:tc>
        <w:tc>
          <w:tcPr>
            <w:tcW w:w="2268" w:type="dxa"/>
            <w:vAlign w:val="center"/>
          </w:tcPr>
          <w:p>
            <w:pPr>
              <w:pStyle w:val="13"/>
            </w:pPr>
            <w:r>
              <w:t>≤100元/吨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收贮全株玉米数量</w:t>
            </w:r>
          </w:p>
        </w:tc>
        <w:tc>
          <w:tcPr>
            <w:tcW w:w="5386" w:type="dxa"/>
            <w:vAlign w:val="center"/>
          </w:tcPr>
          <w:p>
            <w:pPr>
              <w:pStyle w:val="13"/>
            </w:pPr>
            <w:r>
              <w:t>收贮全株玉米数量</w:t>
            </w:r>
          </w:p>
        </w:tc>
        <w:tc>
          <w:tcPr>
            <w:tcW w:w="2268" w:type="dxa"/>
            <w:vAlign w:val="center"/>
          </w:tcPr>
          <w:p>
            <w:pPr>
              <w:pStyle w:val="13"/>
            </w:pPr>
            <w:r>
              <w:t>≥8万吨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过剩生鲜乳喷粉补贴数量</w:t>
            </w:r>
          </w:p>
        </w:tc>
        <w:tc>
          <w:tcPr>
            <w:tcW w:w="5386" w:type="dxa"/>
            <w:vAlign w:val="center"/>
          </w:tcPr>
          <w:p>
            <w:pPr>
              <w:pStyle w:val="13"/>
            </w:pPr>
            <w:r>
              <w:t>过剩生鲜乳喷粉补贴数量</w:t>
            </w:r>
          </w:p>
        </w:tc>
        <w:tc>
          <w:tcPr>
            <w:tcW w:w="2268" w:type="dxa"/>
            <w:vAlign w:val="center"/>
          </w:tcPr>
          <w:p>
            <w:pPr>
              <w:pStyle w:val="13"/>
            </w:pPr>
            <w:r>
              <w:t>≥4.8万吨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过剩生鲜乳喷粉补贴标准</w:t>
            </w:r>
          </w:p>
        </w:tc>
        <w:tc>
          <w:tcPr>
            <w:tcW w:w="5386" w:type="dxa"/>
            <w:vAlign w:val="center"/>
          </w:tcPr>
          <w:p>
            <w:pPr>
              <w:pStyle w:val="13"/>
            </w:pPr>
            <w:r>
              <w:t>过剩生鲜乳喷粉补贴标准</w:t>
            </w:r>
          </w:p>
        </w:tc>
        <w:tc>
          <w:tcPr>
            <w:tcW w:w="2268" w:type="dxa"/>
            <w:vAlign w:val="center"/>
          </w:tcPr>
          <w:p>
            <w:pPr>
              <w:pStyle w:val="13"/>
            </w:pPr>
            <w:r>
              <w:t>≤150元/吨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资金发放时限</w:t>
            </w:r>
          </w:p>
        </w:tc>
        <w:tc>
          <w:tcPr>
            <w:tcW w:w="5386" w:type="dxa"/>
            <w:vAlign w:val="center"/>
          </w:tcPr>
          <w:p>
            <w:pPr>
              <w:pStyle w:val="13"/>
            </w:pPr>
            <w:r>
              <w:t>资金2026年12月发放</w:t>
            </w:r>
          </w:p>
        </w:tc>
        <w:tc>
          <w:tcPr>
            <w:tcW w:w="2268" w:type="dxa"/>
            <w:vAlign w:val="center"/>
          </w:tcPr>
          <w:p>
            <w:pPr>
              <w:pStyle w:val="13"/>
            </w:pPr>
            <w:r>
              <w:t>2026年12月发放</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保障市场稳定</w:t>
            </w:r>
          </w:p>
        </w:tc>
        <w:tc>
          <w:tcPr>
            <w:tcW w:w="5386" w:type="dxa"/>
            <w:vAlign w:val="center"/>
          </w:tcPr>
          <w:p>
            <w:pPr>
              <w:pStyle w:val="13"/>
            </w:pPr>
            <w:r>
              <w:t>保障市场稳定</w:t>
            </w:r>
          </w:p>
        </w:tc>
        <w:tc>
          <w:tcPr>
            <w:tcW w:w="2268" w:type="dxa"/>
            <w:vAlign w:val="center"/>
          </w:tcPr>
          <w:p>
            <w:pPr>
              <w:pStyle w:val="13"/>
            </w:pPr>
            <w:r>
              <w:t>保障市场稳定</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补贴企业满意度</w:t>
            </w:r>
          </w:p>
        </w:tc>
        <w:tc>
          <w:tcPr>
            <w:tcW w:w="5386" w:type="dxa"/>
            <w:vAlign w:val="center"/>
          </w:tcPr>
          <w:p>
            <w:pPr>
              <w:pStyle w:val="13"/>
            </w:pPr>
            <w:r>
              <w:t>调查问卷中满意企业占补贴企业的比例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23、2026年度省级和美乡村视频制作费绩效目标表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13011025P001605100588</w:t>
            </w:r>
          </w:p>
        </w:tc>
        <w:tc>
          <w:tcPr>
            <w:tcW w:w="2835" w:type="dxa"/>
            <w:vAlign w:val="center"/>
          </w:tcPr>
          <w:p>
            <w:pPr>
              <w:pStyle w:val="11"/>
            </w:pPr>
            <w:r>
              <w:t>项目名称</w:t>
            </w:r>
          </w:p>
        </w:tc>
        <w:tc>
          <w:tcPr>
            <w:tcW w:w="6095" w:type="dxa"/>
            <w:gridSpan w:val="3"/>
            <w:vAlign w:val="center"/>
          </w:tcPr>
          <w:p>
            <w:pPr>
              <w:pStyle w:val="13"/>
            </w:pPr>
            <w:r>
              <w:t>2026年度省级和美乡村视频制作费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根据省市安排部署，我区2023年计划创建申报省级美丽乡村43个，43个村庄拍摄视频，改善创建农村人居环境。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1.根据省市安排部署，我区2023年计划创建申报省级美丽乡村43个，43个村庄拍摄视频，改善创建农村人居环境。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创建和美乡村数量</w:t>
            </w:r>
          </w:p>
        </w:tc>
        <w:tc>
          <w:tcPr>
            <w:tcW w:w="5386" w:type="dxa"/>
            <w:vAlign w:val="center"/>
          </w:tcPr>
          <w:p>
            <w:pPr>
              <w:pStyle w:val="13"/>
            </w:pPr>
            <w:r>
              <w:t>创建和美乡村数量43个</w:t>
            </w:r>
          </w:p>
        </w:tc>
        <w:tc>
          <w:tcPr>
            <w:tcW w:w="2268" w:type="dxa"/>
            <w:vAlign w:val="center"/>
          </w:tcPr>
          <w:p>
            <w:pPr>
              <w:pStyle w:val="13"/>
            </w:pPr>
            <w:r>
              <w:t>43个</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拍摄村庄视频个数</w:t>
            </w:r>
          </w:p>
        </w:tc>
        <w:tc>
          <w:tcPr>
            <w:tcW w:w="5386" w:type="dxa"/>
            <w:vAlign w:val="center"/>
          </w:tcPr>
          <w:p>
            <w:pPr>
              <w:pStyle w:val="13"/>
            </w:pPr>
            <w:r>
              <w:t>拍摄村庄视频个数43个</w:t>
            </w:r>
          </w:p>
        </w:tc>
        <w:tc>
          <w:tcPr>
            <w:tcW w:w="2268" w:type="dxa"/>
            <w:vAlign w:val="center"/>
          </w:tcPr>
          <w:p>
            <w:pPr>
              <w:pStyle w:val="13"/>
            </w:pPr>
            <w:r>
              <w:t>43个</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拍摄视频工作完成率</w:t>
            </w:r>
          </w:p>
        </w:tc>
        <w:tc>
          <w:tcPr>
            <w:tcW w:w="5386" w:type="dxa"/>
            <w:vAlign w:val="center"/>
          </w:tcPr>
          <w:p>
            <w:pPr>
              <w:pStyle w:val="13"/>
            </w:pPr>
            <w:r>
              <w:t>实际拍摄村庄数量占应拍摄村庄数量的比例</w:t>
            </w:r>
          </w:p>
        </w:tc>
        <w:tc>
          <w:tcPr>
            <w:tcW w:w="2268" w:type="dxa"/>
            <w:vAlign w:val="center"/>
          </w:tcPr>
          <w:p>
            <w:pPr>
              <w:pStyle w:val="13"/>
            </w:pPr>
            <w:r>
              <w:t>100%</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拍摄视频工作完成及时率</w:t>
            </w:r>
          </w:p>
        </w:tc>
        <w:tc>
          <w:tcPr>
            <w:tcW w:w="5386" w:type="dxa"/>
            <w:vAlign w:val="center"/>
          </w:tcPr>
          <w:p>
            <w:pPr>
              <w:pStyle w:val="13"/>
            </w:pPr>
            <w:r>
              <w:t>及时完成拍摄村庄数量占全部拍摄村庄数量的比例</w:t>
            </w:r>
          </w:p>
        </w:tc>
        <w:tc>
          <w:tcPr>
            <w:tcW w:w="2268" w:type="dxa"/>
            <w:vAlign w:val="center"/>
          </w:tcPr>
          <w:p>
            <w:pPr>
              <w:pStyle w:val="13"/>
            </w:pPr>
            <w:r>
              <w:t>100%</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拍摄视频成本</w:t>
            </w:r>
          </w:p>
        </w:tc>
        <w:tc>
          <w:tcPr>
            <w:tcW w:w="5386" w:type="dxa"/>
            <w:vAlign w:val="center"/>
          </w:tcPr>
          <w:p>
            <w:pPr>
              <w:pStyle w:val="13"/>
            </w:pPr>
            <w:r>
              <w:t>拍摄视频每村0.5万元</w:t>
            </w:r>
          </w:p>
        </w:tc>
        <w:tc>
          <w:tcPr>
            <w:tcW w:w="2268" w:type="dxa"/>
            <w:vAlign w:val="center"/>
          </w:tcPr>
          <w:p>
            <w:pPr>
              <w:pStyle w:val="13"/>
            </w:pPr>
            <w:r>
              <w:t>0.5万元/个</w:t>
            </w:r>
          </w:p>
          <w:p>
            <w:pPr>
              <w:pStyle w:val="13"/>
            </w:pP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改善农村人居环境</w:t>
            </w:r>
          </w:p>
        </w:tc>
        <w:tc>
          <w:tcPr>
            <w:tcW w:w="5386" w:type="dxa"/>
            <w:vAlign w:val="center"/>
          </w:tcPr>
          <w:p>
            <w:pPr>
              <w:pStyle w:val="13"/>
            </w:pPr>
            <w:r>
              <w:t>改善创建农村人居环境</w:t>
            </w:r>
          </w:p>
        </w:tc>
        <w:tc>
          <w:tcPr>
            <w:tcW w:w="2268" w:type="dxa"/>
            <w:vAlign w:val="center"/>
          </w:tcPr>
          <w:p>
            <w:pPr>
              <w:pStyle w:val="13"/>
            </w:pPr>
            <w:r>
              <w:t>改善创建村农村人居环境</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受益群体数量</w:t>
            </w:r>
          </w:p>
        </w:tc>
        <w:tc>
          <w:tcPr>
            <w:tcW w:w="5386" w:type="dxa"/>
            <w:vAlign w:val="center"/>
          </w:tcPr>
          <w:p>
            <w:pPr>
              <w:pStyle w:val="13"/>
            </w:pPr>
            <w:r>
              <w:t>受益群体大于5万人</w:t>
            </w:r>
          </w:p>
        </w:tc>
        <w:tc>
          <w:tcPr>
            <w:tcW w:w="2268" w:type="dxa"/>
            <w:vAlign w:val="center"/>
          </w:tcPr>
          <w:p>
            <w:pPr>
              <w:pStyle w:val="13"/>
            </w:pPr>
            <w:r>
              <w:t>≥5万人</w:t>
            </w:r>
          </w:p>
        </w:tc>
        <w:tc>
          <w:tcPr>
            <w:tcW w:w="1276" w:type="dxa"/>
            <w:vAlign w:val="center"/>
          </w:tcPr>
          <w:p>
            <w:pPr>
              <w:pStyle w:val="13"/>
            </w:pPr>
            <w:r>
              <w:t>工作目标</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24、2026年自收自支事业单位离退休人员统筹外项目补贴绩效目标表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13011025P00160510054R</w:t>
            </w:r>
          </w:p>
        </w:tc>
        <w:tc>
          <w:tcPr>
            <w:tcW w:w="2835" w:type="dxa"/>
            <w:vAlign w:val="center"/>
          </w:tcPr>
          <w:p>
            <w:pPr>
              <w:pStyle w:val="11"/>
            </w:pPr>
            <w:r>
              <w:t>项目名称</w:t>
            </w:r>
          </w:p>
        </w:tc>
        <w:tc>
          <w:tcPr>
            <w:tcW w:w="6095" w:type="dxa"/>
            <w:gridSpan w:val="3"/>
            <w:vAlign w:val="center"/>
          </w:tcPr>
          <w:p>
            <w:pPr>
              <w:pStyle w:val="13"/>
            </w:pPr>
            <w:r>
              <w:t>2026年自收自支事业单位离退休人员统筹外项目补贴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63.00</w:t>
            </w:r>
          </w:p>
        </w:tc>
        <w:tc>
          <w:tcPr>
            <w:tcW w:w="2835" w:type="dxa"/>
            <w:vAlign w:val="center"/>
          </w:tcPr>
          <w:p>
            <w:pPr>
              <w:pStyle w:val="11"/>
            </w:pPr>
            <w:r>
              <w:t>其中：财政    资金</w:t>
            </w:r>
          </w:p>
        </w:tc>
        <w:tc>
          <w:tcPr>
            <w:tcW w:w="2551" w:type="dxa"/>
            <w:vAlign w:val="center"/>
          </w:tcPr>
          <w:p>
            <w:pPr>
              <w:pStyle w:val="13"/>
            </w:pPr>
            <w:r>
              <w:t>63.00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我局所属自收自支事业单位乡站管理委员会有职工26人，2026年需负担其统筹外补贴，如：丧葬费、遗属补助、取暖费、年终一次性奖、福利费、公用经费等。保障离退休人员正常生活。</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1.我局所属自收自支事业单位乡站管理委员会有职工26人，2026年需负担其统筹外补贴，如：丧葬费、遗属补助、取暖费、年终一次性奖、福利费、公用经费等。保障离退休人员正常生活。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保障离退休人员数量</w:t>
            </w:r>
          </w:p>
        </w:tc>
        <w:tc>
          <w:tcPr>
            <w:tcW w:w="5386" w:type="dxa"/>
            <w:vAlign w:val="center"/>
          </w:tcPr>
          <w:p>
            <w:pPr>
              <w:pStyle w:val="13"/>
            </w:pPr>
            <w:r>
              <w:t>保障离退休人员26人</w:t>
            </w:r>
          </w:p>
        </w:tc>
        <w:tc>
          <w:tcPr>
            <w:tcW w:w="2268" w:type="dxa"/>
            <w:vAlign w:val="center"/>
          </w:tcPr>
          <w:p>
            <w:pPr>
              <w:pStyle w:val="13"/>
            </w:pPr>
            <w:r>
              <w:t>26人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统筹外补贴资金发放率</w:t>
            </w:r>
          </w:p>
        </w:tc>
        <w:tc>
          <w:tcPr>
            <w:tcW w:w="5386" w:type="dxa"/>
            <w:vAlign w:val="center"/>
          </w:tcPr>
          <w:p>
            <w:pPr>
              <w:pStyle w:val="13"/>
            </w:pPr>
            <w:r>
              <w:t>实际发放统筹外补贴资金占应发放资金的比例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统筹外补贴资金发放及时率</w:t>
            </w:r>
          </w:p>
        </w:tc>
        <w:tc>
          <w:tcPr>
            <w:tcW w:w="5386" w:type="dxa"/>
            <w:vAlign w:val="center"/>
          </w:tcPr>
          <w:p>
            <w:pPr>
              <w:pStyle w:val="13"/>
            </w:pPr>
            <w:r>
              <w:t>及时发放统筹外补贴资金占应发放资金的比例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统筹外补贴发放标准</w:t>
            </w:r>
          </w:p>
        </w:tc>
        <w:tc>
          <w:tcPr>
            <w:tcW w:w="5386" w:type="dxa"/>
            <w:vAlign w:val="center"/>
          </w:tcPr>
          <w:p>
            <w:pPr>
              <w:pStyle w:val="13"/>
            </w:pPr>
            <w:r>
              <w:t>按审批数额发放补贴</w:t>
            </w:r>
          </w:p>
        </w:tc>
        <w:tc>
          <w:tcPr>
            <w:tcW w:w="2268" w:type="dxa"/>
            <w:vAlign w:val="center"/>
          </w:tcPr>
          <w:p>
            <w:pPr>
              <w:pStyle w:val="13"/>
            </w:pPr>
            <w:r>
              <w:t>按审批数额发放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提供离退休人员生活保障</w:t>
            </w:r>
          </w:p>
        </w:tc>
        <w:tc>
          <w:tcPr>
            <w:tcW w:w="5386" w:type="dxa"/>
            <w:vAlign w:val="center"/>
          </w:tcPr>
          <w:p>
            <w:pPr>
              <w:pStyle w:val="13"/>
            </w:pPr>
            <w:r>
              <w:t>提供离退休人员生活保障</w:t>
            </w:r>
          </w:p>
        </w:tc>
        <w:tc>
          <w:tcPr>
            <w:tcW w:w="2268" w:type="dxa"/>
            <w:vAlign w:val="center"/>
          </w:tcPr>
          <w:p>
            <w:pPr>
              <w:pStyle w:val="13"/>
            </w:pPr>
            <w:r>
              <w:t>提供离退休人员生活保障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25、2026农村厕所管护平台维护资金绩效目标表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13011025P00160510067G</w:t>
            </w:r>
          </w:p>
        </w:tc>
        <w:tc>
          <w:tcPr>
            <w:tcW w:w="2835" w:type="dxa"/>
            <w:vAlign w:val="center"/>
          </w:tcPr>
          <w:p>
            <w:pPr>
              <w:pStyle w:val="11"/>
            </w:pPr>
            <w:r>
              <w:t>项目名称</w:t>
            </w:r>
          </w:p>
        </w:tc>
        <w:tc>
          <w:tcPr>
            <w:tcW w:w="6095" w:type="dxa"/>
            <w:gridSpan w:val="3"/>
            <w:vAlign w:val="center"/>
          </w:tcPr>
          <w:p>
            <w:pPr>
              <w:pStyle w:val="13"/>
            </w:pPr>
            <w:r>
              <w:t>2026农村厕所管护平台维护资金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1.66</w:t>
            </w:r>
          </w:p>
        </w:tc>
        <w:tc>
          <w:tcPr>
            <w:tcW w:w="2835" w:type="dxa"/>
            <w:vAlign w:val="center"/>
          </w:tcPr>
          <w:p>
            <w:pPr>
              <w:pStyle w:val="11"/>
            </w:pPr>
            <w:r>
              <w:t>其中：财政    资金</w:t>
            </w:r>
          </w:p>
        </w:tc>
        <w:tc>
          <w:tcPr>
            <w:tcW w:w="2551" w:type="dxa"/>
            <w:vAlign w:val="center"/>
          </w:tcPr>
          <w:p>
            <w:pPr>
              <w:pStyle w:val="13"/>
            </w:pPr>
            <w:r>
              <w:t>1.66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做好农村厕所后期管护工作，确保改厕成果，充分发挥现代科技手段在管理中的作用，于2020年底建设智能化长效管护平台系统，2025年需要财政安排维护资金1.6928万元，包含移动云资金1.6284万元、物联卡0.0644万元等费用。</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做好农村厕所后期管护工作，确保改厕成果，充分发挥现代科技手段在管理中的作用，于2020年底建设智能化长效管护平台系统，2025年需要财政安排维护资金1.6928万元，包含移动云资金1.6284万元、物联卡0.0644万元等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建设改厕管护平台数量</w:t>
            </w:r>
          </w:p>
        </w:tc>
        <w:tc>
          <w:tcPr>
            <w:tcW w:w="5386" w:type="dxa"/>
            <w:vAlign w:val="center"/>
          </w:tcPr>
          <w:p>
            <w:pPr>
              <w:pStyle w:val="13"/>
            </w:pPr>
            <w:r>
              <w:t>建设改厕管护平台数量1套</w:t>
            </w:r>
          </w:p>
        </w:tc>
        <w:tc>
          <w:tcPr>
            <w:tcW w:w="2268" w:type="dxa"/>
            <w:vAlign w:val="center"/>
          </w:tcPr>
          <w:p>
            <w:pPr>
              <w:pStyle w:val="13"/>
            </w:pPr>
            <w:r>
              <w:t>1套</w:t>
            </w:r>
          </w:p>
        </w:tc>
        <w:tc>
          <w:tcPr>
            <w:tcW w:w="1276" w:type="dxa"/>
            <w:vAlign w:val="center"/>
          </w:tcPr>
          <w:p>
            <w:pPr>
              <w:pStyle w:val="13"/>
            </w:pPr>
            <w: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管护平台正常运行率</w:t>
            </w:r>
          </w:p>
        </w:tc>
        <w:tc>
          <w:tcPr>
            <w:tcW w:w="5386" w:type="dxa"/>
            <w:vAlign w:val="center"/>
          </w:tcPr>
          <w:p>
            <w:pPr>
              <w:pStyle w:val="13"/>
            </w:pPr>
            <w:r>
              <w:t>管护平台正常运行天数占全年的比例</w:t>
            </w:r>
          </w:p>
        </w:tc>
        <w:tc>
          <w:tcPr>
            <w:tcW w:w="2268" w:type="dxa"/>
            <w:vAlign w:val="center"/>
          </w:tcPr>
          <w:p>
            <w:pPr>
              <w:pStyle w:val="13"/>
            </w:pPr>
            <w:r>
              <w:t>≥90%</w:t>
            </w:r>
          </w:p>
        </w:tc>
        <w:tc>
          <w:tcPr>
            <w:tcW w:w="1276" w:type="dxa"/>
            <w:vAlign w:val="center"/>
          </w:tcPr>
          <w:p>
            <w:pPr>
              <w:pStyle w:val="13"/>
            </w:pPr>
            <w: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业务处理及时率</w:t>
            </w:r>
          </w:p>
        </w:tc>
        <w:tc>
          <w:tcPr>
            <w:tcW w:w="5386" w:type="dxa"/>
            <w:vAlign w:val="center"/>
          </w:tcPr>
          <w:p>
            <w:pPr>
              <w:pStyle w:val="13"/>
            </w:pPr>
            <w:r>
              <w:t>及时处理业务数占总处理数的比例</w:t>
            </w:r>
          </w:p>
        </w:tc>
        <w:tc>
          <w:tcPr>
            <w:tcW w:w="2268" w:type="dxa"/>
            <w:vAlign w:val="center"/>
          </w:tcPr>
          <w:p>
            <w:pPr>
              <w:pStyle w:val="13"/>
            </w:pPr>
            <w:r>
              <w:t>≥90%</w:t>
            </w:r>
          </w:p>
        </w:tc>
        <w:tc>
          <w:tcPr>
            <w:tcW w:w="1276" w:type="dxa"/>
            <w:vAlign w:val="center"/>
          </w:tcPr>
          <w:p>
            <w:pPr>
              <w:pStyle w:val="13"/>
            </w:pPr>
            <w: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系统开发成本</w:t>
            </w:r>
          </w:p>
        </w:tc>
        <w:tc>
          <w:tcPr>
            <w:tcW w:w="5386" w:type="dxa"/>
            <w:vAlign w:val="center"/>
          </w:tcPr>
          <w:p>
            <w:pPr>
              <w:pStyle w:val="13"/>
            </w:pPr>
            <w:r>
              <w:t>开发成本72万元</w:t>
            </w:r>
          </w:p>
        </w:tc>
        <w:tc>
          <w:tcPr>
            <w:tcW w:w="2268" w:type="dxa"/>
            <w:vAlign w:val="center"/>
          </w:tcPr>
          <w:p>
            <w:pPr>
              <w:pStyle w:val="13"/>
            </w:pPr>
            <w:r>
              <w:t>72万元</w:t>
            </w:r>
          </w:p>
        </w:tc>
        <w:tc>
          <w:tcPr>
            <w:tcW w:w="1276" w:type="dxa"/>
            <w:vAlign w:val="center"/>
          </w:tcPr>
          <w:p>
            <w:pPr>
              <w:pStyle w:val="13"/>
            </w:pPr>
            <w: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系统正常使用年限</w:t>
            </w:r>
          </w:p>
        </w:tc>
        <w:tc>
          <w:tcPr>
            <w:tcW w:w="5386" w:type="dxa"/>
            <w:vAlign w:val="center"/>
          </w:tcPr>
          <w:p>
            <w:pPr>
              <w:pStyle w:val="13"/>
            </w:pPr>
            <w:r>
              <w:t>正常使用年限不少于5年</w:t>
            </w:r>
          </w:p>
        </w:tc>
        <w:tc>
          <w:tcPr>
            <w:tcW w:w="2268" w:type="dxa"/>
            <w:vAlign w:val="center"/>
          </w:tcPr>
          <w:p>
            <w:pPr>
              <w:pStyle w:val="13"/>
            </w:pPr>
            <w:r>
              <w:t>≥5年</w:t>
            </w:r>
          </w:p>
        </w:tc>
        <w:tc>
          <w:tcPr>
            <w:tcW w:w="1276" w:type="dxa"/>
            <w:vAlign w:val="center"/>
          </w:tcPr>
          <w:p>
            <w:pPr>
              <w:pStyle w:val="13"/>
            </w:pPr>
            <w:r>
              <w:t>改厕管护平台建设方案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调查中满意和较满意人数占调查总人数的比例</w:t>
            </w:r>
          </w:p>
        </w:tc>
        <w:tc>
          <w:tcPr>
            <w:tcW w:w="2268" w:type="dxa"/>
            <w:vAlign w:val="center"/>
          </w:tcPr>
          <w:p>
            <w:pPr>
              <w:pStyle w:val="13"/>
            </w:pPr>
            <w:r>
              <w:t>≥80%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26、2026农村承包地确权登记成果应用联网维护升级经费绩效目标表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13011025P00160510051Y</w:t>
            </w:r>
          </w:p>
        </w:tc>
        <w:tc>
          <w:tcPr>
            <w:tcW w:w="2835" w:type="dxa"/>
            <w:vAlign w:val="center"/>
          </w:tcPr>
          <w:p>
            <w:pPr>
              <w:pStyle w:val="11"/>
            </w:pPr>
            <w:r>
              <w:t>项目名称</w:t>
            </w:r>
          </w:p>
        </w:tc>
        <w:tc>
          <w:tcPr>
            <w:tcW w:w="6095" w:type="dxa"/>
            <w:gridSpan w:val="3"/>
            <w:vAlign w:val="center"/>
          </w:tcPr>
          <w:p>
            <w:pPr>
              <w:pStyle w:val="13"/>
            </w:pPr>
            <w:r>
              <w:t>2026农村承包地确权登记成果应用联网维护升级经费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7.44</w:t>
            </w:r>
          </w:p>
        </w:tc>
        <w:tc>
          <w:tcPr>
            <w:tcW w:w="2835" w:type="dxa"/>
            <w:vAlign w:val="center"/>
          </w:tcPr>
          <w:p>
            <w:pPr>
              <w:pStyle w:val="11"/>
            </w:pPr>
            <w:r>
              <w:t>其中：财政    资金</w:t>
            </w:r>
          </w:p>
        </w:tc>
        <w:tc>
          <w:tcPr>
            <w:tcW w:w="2551" w:type="dxa"/>
            <w:vAlign w:val="center"/>
          </w:tcPr>
          <w:p>
            <w:pPr>
              <w:pStyle w:val="13"/>
            </w:pPr>
            <w:r>
              <w:t>7.44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利用数据管理版块，对全区确权变更情况进行登记，及时掌握农村承包地信息，推进承包地准确化、精细化管理。</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1.利用数据管理版块，对全区确权变更情况进行登记，及时掌握农村承包地信息，推进承包地准确化、精细化管理。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信息变更登记率</w:t>
            </w:r>
          </w:p>
        </w:tc>
        <w:tc>
          <w:tcPr>
            <w:tcW w:w="5386" w:type="dxa"/>
            <w:vAlign w:val="center"/>
          </w:tcPr>
          <w:p>
            <w:pPr>
              <w:pStyle w:val="13"/>
            </w:pPr>
            <w:r>
              <w:t>实际登记量占总量比率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信息录入准确达标率</w:t>
            </w:r>
          </w:p>
        </w:tc>
        <w:tc>
          <w:tcPr>
            <w:tcW w:w="5386" w:type="dxa"/>
            <w:vAlign w:val="center"/>
          </w:tcPr>
          <w:p>
            <w:pPr>
              <w:pStyle w:val="13"/>
            </w:pPr>
            <w:r>
              <w:t>达到标准数量占总量比率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数据处理按时完成率</w:t>
            </w:r>
          </w:p>
        </w:tc>
        <w:tc>
          <w:tcPr>
            <w:tcW w:w="5386" w:type="dxa"/>
            <w:vAlign w:val="center"/>
          </w:tcPr>
          <w:p>
            <w:pPr>
              <w:pStyle w:val="13"/>
            </w:pPr>
            <w:r>
              <w:t>按时完成量占总量的率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系统维护升级成本</w:t>
            </w:r>
          </w:p>
        </w:tc>
        <w:tc>
          <w:tcPr>
            <w:tcW w:w="5386" w:type="dxa"/>
            <w:vAlign w:val="center"/>
          </w:tcPr>
          <w:p>
            <w:pPr>
              <w:pStyle w:val="13"/>
            </w:pPr>
            <w:r>
              <w:t>维护升级成本7.44万元</w:t>
            </w:r>
          </w:p>
        </w:tc>
        <w:tc>
          <w:tcPr>
            <w:tcW w:w="2268" w:type="dxa"/>
            <w:vAlign w:val="center"/>
          </w:tcPr>
          <w:p>
            <w:pPr>
              <w:pStyle w:val="13"/>
            </w:pPr>
            <w:r>
              <w:t>7.44万元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有序流转，信息准确</w:t>
            </w:r>
          </w:p>
        </w:tc>
        <w:tc>
          <w:tcPr>
            <w:tcW w:w="5386" w:type="dxa"/>
            <w:vAlign w:val="center"/>
          </w:tcPr>
          <w:p>
            <w:pPr>
              <w:pStyle w:val="13"/>
            </w:pPr>
            <w:r>
              <w:t>有序流转，信息准确</w:t>
            </w:r>
          </w:p>
        </w:tc>
        <w:tc>
          <w:tcPr>
            <w:tcW w:w="2268" w:type="dxa"/>
            <w:vAlign w:val="center"/>
          </w:tcPr>
          <w:p>
            <w:pPr>
              <w:pStyle w:val="13"/>
            </w:pPr>
            <w:r>
              <w:t>有序流转、信息准确</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r>
              <w:tab/>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27、2026农村第二轮土地承包到期后再延长30年试点经费绩效目标表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13011025P001605100536</w:t>
            </w:r>
          </w:p>
        </w:tc>
        <w:tc>
          <w:tcPr>
            <w:tcW w:w="2835" w:type="dxa"/>
            <w:vAlign w:val="center"/>
          </w:tcPr>
          <w:p>
            <w:pPr>
              <w:pStyle w:val="11"/>
            </w:pPr>
            <w:r>
              <w:t>项目名称</w:t>
            </w:r>
          </w:p>
        </w:tc>
        <w:tc>
          <w:tcPr>
            <w:tcW w:w="6095" w:type="dxa"/>
            <w:gridSpan w:val="3"/>
            <w:vAlign w:val="center"/>
          </w:tcPr>
          <w:p>
            <w:pPr>
              <w:pStyle w:val="13"/>
            </w:pPr>
            <w:r>
              <w:t>2026农村第二轮土地承包到期后再延长30年试点经费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通过二轮承包到期再延长工作，稳定土地承包关系，维护农民土地承包权益。</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1.通过二轮承包到期再延长工作，稳定土地承包关系，维护农民土地承包权益。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完成延长承包期的村数</w:t>
            </w:r>
          </w:p>
        </w:tc>
        <w:tc>
          <w:tcPr>
            <w:tcW w:w="5386" w:type="dxa"/>
            <w:vAlign w:val="center"/>
          </w:tcPr>
          <w:p>
            <w:pPr>
              <w:pStyle w:val="13"/>
            </w:pPr>
            <w:r>
              <w:t>完成延长承包期的村数不少于176</w:t>
            </w:r>
          </w:p>
        </w:tc>
        <w:tc>
          <w:tcPr>
            <w:tcW w:w="2268" w:type="dxa"/>
            <w:vAlign w:val="center"/>
          </w:tcPr>
          <w:p>
            <w:pPr>
              <w:pStyle w:val="13"/>
            </w:pPr>
            <w:r>
              <w:t>≥149.5个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合同签订规范率</w:t>
            </w:r>
          </w:p>
        </w:tc>
        <w:tc>
          <w:tcPr>
            <w:tcW w:w="5386" w:type="dxa"/>
            <w:vAlign w:val="center"/>
          </w:tcPr>
          <w:p>
            <w:pPr>
              <w:pStyle w:val="13"/>
            </w:pPr>
            <w:r>
              <w:t>合同签订规范数量占实际签订合同数量</w:t>
            </w:r>
          </w:p>
        </w:tc>
        <w:tc>
          <w:tcPr>
            <w:tcW w:w="2268" w:type="dxa"/>
            <w:vAlign w:val="center"/>
          </w:tcPr>
          <w:p>
            <w:pPr>
              <w:pStyle w:val="13"/>
            </w:pPr>
            <w:r>
              <w:t>≥99%</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完成延长承包期村及时率</w:t>
            </w:r>
          </w:p>
        </w:tc>
        <w:tc>
          <w:tcPr>
            <w:tcW w:w="5386" w:type="dxa"/>
            <w:vAlign w:val="center"/>
          </w:tcPr>
          <w:p>
            <w:pPr>
              <w:pStyle w:val="13"/>
            </w:pPr>
            <w:r>
              <w:t>及时完成延长承包期村数占应完成村的比例</w:t>
            </w:r>
          </w:p>
        </w:tc>
        <w:tc>
          <w:tcPr>
            <w:tcW w:w="2268" w:type="dxa"/>
            <w:vAlign w:val="center"/>
          </w:tcPr>
          <w:p>
            <w:pPr>
              <w:pStyle w:val="13"/>
            </w:pPr>
            <w:r>
              <w:t>≥97%</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网签费用</w:t>
            </w:r>
          </w:p>
        </w:tc>
        <w:tc>
          <w:tcPr>
            <w:tcW w:w="5386" w:type="dxa"/>
            <w:vAlign w:val="center"/>
          </w:tcPr>
          <w:p>
            <w:pPr>
              <w:pStyle w:val="13"/>
            </w:pPr>
            <w:r>
              <w:t>网签费用</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稳定土地承包关系</w:t>
            </w:r>
          </w:p>
        </w:tc>
        <w:tc>
          <w:tcPr>
            <w:tcW w:w="5386" w:type="dxa"/>
            <w:vAlign w:val="center"/>
          </w:tcPr>
          <w:p>
            <w:pPr>
              <w:pStyle w:val="13"/>
            </w:pPr>
            <w:r>
              <w:t>稳定土地承包关系</w:t>
            </w:r>
          </w:p>
        </w:tc>
        <w:tc>
          <w:tcPr>
            <w:tcW w:w="2268" w:type="dxa"/>
            <w:vAlign w:val="center"/>
          </w:tcPr>
          <w:p>
            <w:pPr>
              <w:pStyle w:val="13"/>
            </w:pPr>
            <w:r>
              <w:t>稳定土地承包关系</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28、2026农村公厕奖补资金绩效目标表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13011025P001605100659</w:t>
            </w:r>
          </w:p>
        </w:tc>
        <w:tc>
          <w:tcPr>
            <w:tcW w:w="2835" w:type="dxa"/>
            <w:vAlign w:val="center"/>
          </w:tcPr>
          <w:p>
            <w:pPr>
              <w:pStyle w:val="11"/>
            </w:pPr>
            <w:r>
              <w:t>项目名称</w:t>
            </w:r>
          </w:p>
        </w:tc>
        <w:tc>
          <w:tcPr>
            <w:tcW w:w="6095" w:type="dxa"/>
            <w:gridSpan w:val="3"/>
            <w:vAlign w:val="center"/>
          </w:tcPr>
          <w:p>
            <w:pPr>
              <w:pStyle w:val="13"/>
            </w:pPr>
            <w:r>
              <w:t>2026农村公厕奖补资金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2019年《鹿泉区农村公厕建设工作实施方案》和《2021年石家庄市鹿泉区推进农村“厕所革命”专项行动方案》的要求，全区共建设村级公厕84座，其中2019年建设57座，2021年建设27座，村级公厕共需要奖补资金928.870261万元，已经列支奖补资金575万元，需2025年财政预算安排353.870261万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2019年《鹿泉区农村公厕建设工作实施方案》和《2021年石家庄市鹿泉区推进农村“厕所革命”专项行动方案》的要求，全区共建设村级公厕84座，其中2019年建设57座，2021年建设27座，村级公厕共需要奖补资金928.870261万元，已经列支奖补资金575万元，需2025年财政预算安排353.870261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建设公厕数量</w:t>
            </w:r>
          </w:p>
        </w:tc>
        <w:tc>
          <w:tcPr>
            <w:tcW w:w="5386" w:type="dxa"/>
            <w:vAlign w:val="center"/>
          </w:tcPr>
          <w:p>
            <w:pPr>
              <w:pStyle w:val="13"/>
            </w:pPr>
            <w:r>
              <w:t>建设公厕87座</w:t>
            </w:r>
          </w:p>
        </w:tc>
        <w:tc>
          <w:tcPr>
            <w:tcW w:w="2268" w:type="dxa"/>
            <w:vAlign w:val="center"/>
          </w:tcPr>
          <w:p>
            <w:pPr>
              <w:pStyle w:val="13"/>
            </w:pPr>
            <w:r>
              <w:t>87座</w:t>
            </w:r>
          </w:p>
        </w:tc>
        <w:tc>
          <w:tcPr>
            <w:tcW w:w="1276" w:type="dxa"/>
            <w:vAlign w:val="center"/>
          </w:tcPr>
          <w:p>
            <w:pPr>
              <w:pStyle w:val="13"/>
            </w:pPr>
            <w: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公厕建设完成率</w:t>
            </w:r>
          </w:p>
        </w:tc>
        <w:tc>
          <w:tcPr>
            <w:tcW w:w="5386" w:type="dxa"/>
            <w:vAlign w:val="center"/>
          </w:tcPr>
          <w:p>
            <w:pPr>
              <w:pStyle w:val="13"/>
            </w:pPr>
            <w:r>
              <w:t>实际建设公厕数量占计划建设公厕数量的比例</w:t>
            </w:r>
          </w:p>
        </w:tc>
        <w:tc>
          <w:tcPr>
            <w:tcW w:w="2268" w:type="dxa"/>
            <w:vAlign w:val="center"/>
          </w:tcPr>
          <w:p>
            <w:pPr>
              <w:pStyle w:val="13"/>
            </w:pPr>
            <w:r>
              <w:t>100%</w:t>
            </w:r>
          </w:p>
        </w:tc>
        <w:tc>
          <w:tcPr>
            <w:tcW w:w="1276" w:type="dxa"/>
            <w:vAlign w:val="center"/>
          </w:tcPr>
          <w:p>
            <w:pPr>
              <w:pStyle w:val="13"/>
            </w:pPr>
            <w: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公厕建设完成时间</w:t>
            </w:r>
          </w:p>
        </w:tc>
        <w:tc>
          <w:tcPr>
            <w:tcW w:w="5386" w:type="dxa"/>
            <w:vAlign w:val="center"/>
          </w:tcPr>
          <w:p>
            <w:pPr>
              <w:pStyle w:val="13"/>
            </w:pPr>
            <w:r>
              <w:t>2021年10月份完成全部建设任务</w:t>
            </w:r>
          </w:p>
        </w:tc>
        <w:tc>
          <w:tcPr>
            <w:tcW w:w="2268" w:type="dxa"/>
            <w:vAlign w:val="center"/>
          </w:tcPr>
          <w:p>
            <w:pPr>
              <w:pStyle w:val="13"/>
            </w:pPr>
            <w:r>
              <w:t>100%</w:t>
            </w:r>
          </w:p>
        </w:tc>
        <w:tc>
          <w:tcPr>
            <w:tcW w:w="1276" w:type="dxa"/>
            <w:vAlign w:val="center"/>
          </w:tcPr>
          <w:p>
            <w:pPr>
              <w:pStyle w:val="13"/>
            </w:pPr>
            <w: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公厕补助标准</w:t>
            </w:r>
          </w:p>
        </w:tc>
        <w:tc>
          <w:tcPr>
            <w:tcW w:w="5386" w:type="dxa"/>
            <w:vAlign w:val="center"/>
          </w:tcPr>
          <w:p>
            <w:pPr>
              <w:pStyle w:val="13"/>
            </w:pPr>
            <w:r>
              <w:t>每座公厕奖补标准不超过12万元</w:t>
            </w:r>
          </w:p>
        </w:tc>
        <w:tc>
          <w:tcPr>
            <w:tcW w:w="2268" w:type="dxa"/>
            <w:vAlign w:val="center"/>
          </w:tcPr>
          <w:p>
            <w:pPr>
              <w:pStyle w:val="13"/>
            </w:pPr>
            <w:r>
              <w:t>≤12万元</w:t>
            </w:r>
          </w:p>
        </w:tc>
        <w:tc>
          <w:tcPr>
            <w:tcW w:w="1276" w:type="dxa"/>
            <w:vAlign w:val="center"/>
          </w:tcPr>
          <w:p>
            <w:pPr>
              <w:pStyle w:val="13"/>
            </w:pPr>
            <w: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公厕正常使用年限</w:t>
            </w:r>
          </w:p>
        </w:tc>
        <w:tc>
          <w:tcPr>
            <w:tcW w:w="5386" w:type="dxa"/>
            <w:vAlign w:val="center"/>
          </w:tcPr>
          <w:p>
            <w:pPr>
              <w:pStyle w:val="13"/>
            </w:pPr>
            <w:r>
              <w:t>公厕正常使用时间不少于10年</w:t>
            </w:r>
          </w:p>
        </w:tc>
        <w:tc>
          <w:tcPr>
            <w:tcW w:w="2268" w:type="dxa"/>
            <w:vAlign w:val="center"/>
          </w:tcPr>
          <w:p>
            <w:pPr>
              <w:pStyle w:val="13"/>
            </w:pPr>
            <w:r>
              <w:t>≥10年</w:t>
            </w:r>
          </w:p>
        </w:tc>
        <w:tc>
          <w:tcPr>
            <w:tcW w:w="1276" w:type="dxa"/>
            <w:vAlign w:val="center"/>
          </w:tcPr>
          <w:p>
            <w:pPr>
              <w:pStyle w:val="13"/>
            </w:pPr>
            <w:r>
              <w:t>区改厕实施方案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调查中满意和较满意人数占调查总人数的比例</w:t>
            </w:r>
          </w:p>
        </w:tc>
        <w:tc>
          <w:tcPr>
            <w:tcW w:w="2268" w:type="dxa"/>
            <w:vAlign w:val="center"/>
          </w:tcPr>
          <w:p>
            <w:pPr>
              <w:pStyle w:val="13"/>
            </w:pPr>
            <w:r>
              <w:t>≥90%</w:t>
            </w:r>
          </w:p>
        </w:tc>
        <w:tc>
          <w:tcPr>
            <w:tcW w:w="1276" w:type="dxa"/>
            <w:vAlign w:val="center"/>
          </w:tcPr>
          <w:p>
            <w:pPr>
              <w:pStyle w:val="13"/>
            </w:pPr>
            <w:r>
              <w:t>区改厕实施方案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29、2026农村污水管网和农村厕具质保金绩效目标表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13011025P001605100684</w:t>
            </w:r>
          </w:p>
        </w:tc>
        <w:tc>
          <w:tcPr>
            <w:tcW w:w="2835" w:type="dxa"/>
            <w:vAlign w:val="center"/>
          </w:tcPr>
          <w:p>
            <w:pPr>
              <w:pStyle w:val="11"/>
            </w:pPr>
            <w:r>
              <w:t>项目名称</w:t>
            </w:r>
          </w:p>
        </w:tc>
        <w:tc>
          <w:tcPr>
            <w:tcW w:w="6095" w:type="dxa"/>
            <w:gridSpan w:val="3"/>
            <w:vAlign w:val="center"/>
          </w:tcPr>
          <w:p>
            <w:pPr>
              <w:pStyle w:val="13"/>
            </w:pPr>
            <w:r>
              <w:t>2026农村污水管网和农村厕具质保金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7.59</w:t>
            </w:r>
          </w:p>
        </w:tc>
        <w:tc>
          <w:tcPr>
            <w:tcW w:w="2835" w:type="dxa"/>
            <w:vAlign w:val="center"/>
          </w:tcPr>
          <w:p>
            <w:pPr>
              <w:pStyle w:val="11"/>
            </w:pPr>
            <w:r>
              <w:t>其中：财政    资金</w:t>
            </w:r>
          </w:p>
        </w:tc>
        <w:tc>
          <w:tcPr>
            <w:tcW w:w="2551" w:type="dxa"/>
            <w:vAlign w:val="center"/>
          </w:tcPr>
          <w:p>
            <w:pPr>
              <w:pStyle w:val="13"/>
            </w:pPr>
            <w:r>
              <w:t>7.59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2023年建设鹿泉区白鹿泉乡水峪村和西胡申污水管网建设项目质保期于2025年5月到期，需要财政安排资金1.633432万元；2024年建设寺家庄镇南降壁村污水提升改造工程项目质保期于2025年11月到期，需要财政安排资金1.995253万元；2020年8月采取政府统一招标采购的农村厕具质保期于2023年8月到期，需要财政安排质保金3.958533万元。以上质保金需要2025年预算安排质保金7.587218万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1.2023年建设鹿泉区白鹿泉乡水峪村和西胡申污水管网建设项目质保期于2025年5月到期，需要财政安排资金1.633432万元；2024年建设寺家庄镇南降壁村污水提升改造工程项目质保期于2025年11月到期，需要财政安排资金1.995253万元；2020年8月采取政府统一招标采购的农村厕具质保期于2023年8月到期，需要财政安排质保金3.958533万元。以上质保金需要2025年预算安排质保金7.587218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建设污水管网的村庄数量</w:t>
            </w:r>
          </w:p>
        </w:tc>
        <w:tc>
          <w:tcPr>
            <w:tcW w:w="5386" w:type="dxa"/>
            <w:vAlign w:val="center"/>
          </w:tcPr>
          <w:p>
            <w:pPr>
              <w:pStyle w:val="13"/>
            </w:pPr>
            <w:r>
              <w:t>建设3个村的污水管网</w:t>
            </w:r>
          </w:p>
        </w:tc>
        <w:tc>
          <w:tcPr>
            <w:tcW w:w="2268" w:type="dxa"/>
            <w:vAlign w:val="center"/>
          </w:tcPr>
          <w:p>
            <w:pPr>
              <w:pStyle w:val="13"/>
            </w:pPr>
            <w:r>
              <w:t>3个</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购买农村厕具的数量</w:t>
            </w:r>
          </w:p>
        </w:tc>
        <w:tc>
          <w:tcPr>
            <w:tcW w:w="5386" w:type="dxa"/>
            <w:vAlign w:val="center"/>
          </w:tcPr>
          <w:p>
            <w:pPr>
              <w:pStyle w:val="13"/>
            </w:pPr>
            <w:r>
              <w:t>购买厕具7779套</w:t>
            </w:r>
          </w:p>
        </w:tc>
        <w:tc>
          <w:tcPr>
            <w:tcW w:w="2268" w:type="dxa"/>
            <w:vAlign w:val="center"/>
          </w:tcPr>
          <w:p>
            <w:pPr>
              <w:pStyle w:val="13"/>
            </w:pPr>
            <w:r>
              <w:t>7779套</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污水管网和厕具的合格率</w:t>
            </w:r>
          </w:p>
        </w:tc>
        <w:tc>
          <w:tcPr>
            <w:tcW w:w="5386" w:type="dxa"/>
            <w:vAlign w:val="center"/>
          </w:tcPr>
          <w:p>
            <w:pPr>
              <w:pStyle w:val="13"/>
            </w:pPr>
            <w:r>
              <w:t>污水管网和厕具的合格率100%</w:t>
            </w:r>
          </w:p>
        </w:tc>
        <w:tc>
          <w:tcPr>
            <w:tcW w:w="2268" w:type="dxa"/>
            <w:vAlign w:val="center"/>
          </w:tcPr>
          <w:p>
            <w:pPr>
              <w:pStyle w:val="13"/>
            </w:pPr>
            <w:r>
              <w:t>100%</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污水管网和厕具支付时间</w:t>
            </w:r>
          </w:p>
        </w:tc>
        <w:tc>
          <w:tcPr>
            <w:tcW w:w="5386" w:type="dxa"/>
            <w:vAlign w:val="center"/>
          </w:tcPr>
          <w:p>
            <w:pPr>
              <w:pStyle w:val="13"/>
            </w:pPr>
            <w:r>
              <w:t>污水管网和厕具按照合同按时支付</w:t>
            </w:r>
          </w:p>
        </w:tc>
        <w:tc>
          <w:tcPr>
            <w:tcW w:w="2268" w:type="dxa"/>
            <w:vAlign w:val="center"/>
          </w:tcPr>
          <w:p>
            <w:pPr>
              <w:pStyle w:val="13"/>
            </w:pPr>
            <w:r>
              <w:t>根据合同按时支付</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支付质保金成本</w:t>
            </w:r>
          </w:p>
        </w:tc>
        <w:tc>
          <w:tcPr>
            <w:tcW w:w="5386" w:type="dxa"/>
            <w:vAlign w:val="center"/>
          </w:tcPr>
          <w:p>
            <w:pPr>
              <w:pStyle w:val="13"/>
            </w:pPr>
            <w:r>
              <w:t>支付质保金7.587218</w:t>
            </w:r>
          </w:p>
        </w:tc>
        <w:tc>
          <w:tcPr>
            <w:tcW w:w="2268" w:type="dxa"/>
            <w:vAlign w:val="center"/>
          </w:tcPr>
          <w:p>
            <w:pPr>
              <w:pStyle w:val="13"/>
            </w:pPr>
            <w:r>
              <w:t>7.59万元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农村环境水平得到改善</w:t>
            </w:r>
          </w:p>
        </w:tc>
        <w:tc>
          <w:tcPr>
            <w:tcW w:w="5386" w:type="dxa"/>
            <w:vAlign w:val="center"/>
          </w:tcPr>
          <w:p>
            <w:pPr>
              <w:pStyle w:val="13"/>
            </w:pPr>
            <w:r>
              <w:t>农村环境水平得到改善</w:t>
            </w:r>
          </w:p>
        </w:tc>
        <w:tc>
          <w:tcPr>
            <w:tcW w:w="2268" w:type="dxa"/>
            <w:vAlign w:val="center"/>
          </w:tcPr>
          <w:p>
            <w:pPr>
              <w:pStyle w:val="13"/>
            </w:pPr>
            <w:r>
              <w:t>农村环境水平得到改善</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受益群众对农村改厕的满意度（%）</w:t>
            </w:r>
          </w:p>
        </w:tc>
        <w:tc>
          <w:tcPr>
            <w:tcW w:w="5386" w:type="dxa"/>
            <w:vAlign w:val="center"/>
          </w:tcPr>
          <w:p>
            <w:pPr>
              <w:pStyle w:val="13"/>
            </w:pPr>
            <w:r>
              <w:t>问卷调查中满意和较满意村民占调查总人数的90%</w:t>
            </w:r>
          </w:p>
        </w:tc>
        <w:tc>
          <w:tcPr>
            <w:tcW w:w="2268" w:type="dxa"/>
            <w:vAlign w:val="center"/>
          </w:tcPr>
          <w:p>
            <w:pPr>
              <w:pStyle w:val="13"/>
            </w:pPr>
            <w:r>
              <w:t>≥90%</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30、2026农村宅基地改革和管理工作经费绩效目标表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13011025P00160510073X</w:t>
            </w:r>
          </w:p>
        </w:tc>
        <w:tc>
          <w:tcPr>
            <w:tcW w:w="2835" w:type="dxa"/>
            <w:vAlign w:val="center"/>
          </w:tcPr>
          <w:p>
            <w:pPr>
              <w:pStyle w:val="11"/>
            </w:pPr>
            <w:r>
              <w:t>项目名称</w:t>
            </w:r>
          </w:p>
        </w:tc>
        <w:tc>
          <w:tcPr>
            <w:tcW w:w="6095" w:type="dxa"/>
            <w:gridSpan w:val="3"/>
            <w:vAlign w:val="center"/>
          </w:tcPr>
          <w:p>
            <w:pPr>
              <w:pStyle w:val="13"/>
            </w:pPr>
            <w:r>
              <w:t>2026农村宅基地改革和管理工作经费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工作经费用于培训、印制政策汇编、印发宣传材料1万份、审批附表5000份，上级考核等方面，提升农村宅基地管理水平</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1.工作经费用于培训、印制政策汇编、印发宣传材料1万份、审批附表5000份，上级考核等方面，提升农村宅基地管理水平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宅基地培训次数</w:t>
            </w:r>
          </w:p>
        </w:tc>
        <w:tc>
          <w:tcPr>
            <w:tcW w:w="5386" w:type="dxa"/>
            <w:vAlign w:val="center"/>
          </w:tcPr>
          <w:p>
            <w:pPr>
              <w:pStyle w:val="13"/>
            </w:pPr>
            <w:r>
              <w:t>培训不少于1次</w:t>
            </w:r>
          </w:p>
        </w:tc>
        <w:tc>
          <w:tcPr>
            <w:tcW w:w="2268" w:type="dxa"/>
            <w:vAlign w:val="center"/>
          </w:tcPr>
          <w:p>
            <w:pPr>
              <w:pStyle w:val="13"/>
            </w:pPr>
            <w:r>
              <w:t>≥1次</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宅基地培训人数</w:t>
            </w:r>
          </w:p>
        </w:tc>
        <w:tc>
          <w:tcPr>
            <w:tcW w:w="5386" w:type="dxa"/>
            <w:vAlign w:val="center"/>
          </w:tcPr>
          <w:p>
            <w:pPr>
              <w:pStyle w:val="13"/>
            </w:pPr>
            <w:r>
              <w:t>培训人数不少于250人</w:t>
            </w:r>
          </w:p>
        </w:tc>
        <w:tc>
          <w:tcPr>
            <w:tcW w:w="2268" w:type="dxa"/>
            <w:vAlign w:val="center"/>
          </w:tcPr>
          <w:p>
            <w:pPr>
              <w:pStyle w:val="13"/>
            </w:pPr>
            <w:r>
              <w:t>≥250人</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宅基地审批相关模版等资料</w:t>
            </w:r>
          </w:p>
        </w:tc>
        <w:tc>
          <w:tcPr>
            <w:tcW w:w="5386" w:type="dxa"/>
            <w:vAlign w:val="center"/>
          </w:tcPr>
          <w:p>
            <w:pPr>
              <w:pStyle w:val="13"/>
            </w:pPr>
            <w:r>
              <w:t>统一印制宅基地审批相关模板不少于5000份</w:t>
            </w:r>
          </w:p>
        </w:tc>
        <w:tc>
          <w:tcPr>
            <w:tcW w:w="2268" w:type="dxa"/>
            <w:vAlign w:val="center"/>
          </w:tcPr>
          <w:p>
            <w:pPr>
              <w:pStyle w:val="13"/>
            </w:pPr>
            <w:r>
              <w:t>≥5000份</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印发宅基地宣传资料份数</w:t>
            </w:r>
          </w:p>
        </w:tc>
        <w:tc>
          <w:tcPr>
            <w:tcW w:w="5386" w:type="dxa"/>
            <w:vAlign w:val="center"/>
          </w:tcPr>
          <w:p>
            <w:pPr>
              <w:pStyle w:val="13"/>
            </w:pPr>
            <w:r>
              <w:t>不少于1万份</w:t>
            </w:r>
          </w:p>
        </w:tc>
        <w:tc>
          <w:tcPr>
            <w:tcW w:w="2268" w:type="dxa"/>
            <w:vAlign w:val="center"/>
          </w:tcPr>
          <w:p>
            <w:pPr>
              <w:pStyle w:val="13"/>
            </w:pPr>
            <w:r>
              <w:t>≥10000份</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宅基地工作完成率</w:t>
            </w:r>
          </w:p>
        </w:tc>
        <w:tc>
          <w:tcPr>
            <w:tcW w:w="5386" w:type="dxa"/>
            <w:vAlign w:val="center"/>
          </w:tcPr>
          <w:p>
            <w:pPr>
              <w:pStyle w:val="13"/>
            </w:pPr>
            <w:r>
              <w:t>每年完成全部工作</w:t>
            </w:r>
          </w:p>
        </w:tc>
        <w:tc>
          <w:tcPr>
            <w:tcW w:w="2268" w:type="dxa"/>
            <w:vAlign w:val="center"/>
          </w:tcPr>
          <w:p>
            <w:pPr>
              <w:pStyle w:val="13"/>
            </w:pPr>
            <w:r>
              <w:t>100％</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农村宅基地工作完成及时率</w:t>
            </w:r>
          </w:p>
        </w:tc>
        <w:tc>
          <w:tcPr>
            <w:tcW w:w="5386" w:type="dxa"/>
            <w:vAlign w:val="center"/>
          </w:tcPr>
          <w:p>
            <w:pPr>
              <w:pStyle w:val="13"/>
            </w:pPr>
            <w:r>
              <w:t>及时完成农村宅基地工作内容占应完成工作内容的比例</w:t>
            </w:r>
          </w:p>
        </w:tc>
        <w:tc>
          <w:tcPr>
            <w:tcW w:w="2268" w:type="dxa"/>
            <w:vAlign w:val="center"/>
          </w:tcPr>
          <w:p>
            <w:pPr>
              <w:pStyle w:val="13"/>
            </w:pPr>
            <w:r>
              <w:t>100％</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农村宅基地培训标准</w:t>
            </w:r>
          </w:p>
        </w:tc>
        <w:tc>
          <w:tcPr>
            <w:tcW w:w="5386" w:type="dxa"/>
            <w:vAlign w:val="center"/>
          </w:tcPr>
          <w:p>
            <w:pPr>
              <w:pStyle w:val="13"/>
            </w:pPr>
            <w:r>
              <w:t>农村宅基地培训人均不高于200元</w:t>
            </w:r>
          </w:p>
        </w:tc>
        <w:tc>
          <w:tcPr>
            <w:tcW w:w="2268" w:type="dxa"/>
            <w:vAlign w:val="center"/>
          </w:tcPr>
          <w:p>
            <w:pPr>
              <w:pStyle w:val="13"/>
            </w:pPr>
            <w:r>
              <w:t>≤200元/人</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宅基地相关政策汇编</w:t>
            </w:r>
          </w:p>
        </w:tc>
        <w:tc>
          <w:tcPr>
            <w:tcW w:w="5386" w:type="dxa"/>
            <w:vAlign w:val="center"/>
          </w:tcPr>
          <w:p>
            <w:pPr>
              <w:pStyle w:val="13"/>
            </w:pPr>
            <w:r>
              <w:t>统一印制宅基地相关政策汇编250份</w:t>
            </w:r>
          </w:p>
        </w:tc>
        <w:tc>
          <w:tcPr>
            <w:tcW w:w="2268" w:type="dxa"/>
            <w:vAlign w:val="center"/>
          </w:tcPr>
          <w:p>
            <w:pPr>
              <w:pStyle w:val="13"/>
            </w:pPr>
            <w:r>
              <w:t>≥250份</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提升宅基地管理水平</w:t>
            </w:r>
          </w:p>
        </w:tc>
        <w:tc>
          <w:tcPr>
            <w:tcW w:w="5386" w:type="dxa"/>
            <w:vAlign w:val="center"/>
          </w:tcPr>
          <w:p>
            <w:pPr>
              <w:pStyle w:val="13"/>
            </w:pPr>
            <w:r>
              <w:t>提升农村宅基地管理水平</w:t>
            </w:r>
          </w:p>
        </w:tc>
        <w:tc>
          <w:tcPr>
            <w:tcW w:w="2268" w:type="dxa"/>
            <w:vAlign w:val="center"/>
          </w:tcPr>
          <w:p>
            <w:pPr>
              <w:pStyle w:val="13"/>
            </w:pPr>
            <w:r>
              <w:t>提升宅基地管理水平</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31、2026农业局办公楼加固维修费绩效目标表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13011025P00160510081J</w:t>
            </w:r>
          </w:p>
        </w:tc>
        <w:tc>
          <w:tcPr>
            <w:tcW w:w="2835" w:type="dxa"/>
            <w:vAlign w:val="center"/>
          </w:tcPr>
          <w:p>
            <w:pPr>
              <w:pStyle w:val="11"/>
            </w:pPr>
            <w:r>
              <w:t>项目名称</w:t>
            </w:r>
          </w:p>
        </w:tc>
        <w:tc>
          <w:tcPr>
            <w:tcW w:w="6095" w:type="dxa"/>
            <w:gridSpan w:val="3"/>
            <w:vAlign w:val="center"/>
          </w:tcPr>
          <w:p>
            <w:pPr>
              <w:pStyle w:val="13"/>
            </w:pPr>
            <w:r>
              <w:t>2026农业局办公楼加固维修费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0.52</w:t>
            </w:r>
          </w:p>
        </w:tc>
        <w:tc>
          <w:tcPr>
            <w:tcW w:w="2835" w:type="dxa"/>
            <w:vAlign w:val="center"/>
          </w:tcPr>
          <w:p>
            <w:pPr>
              <w:pStyle w:val="11"/>
            </w:pPr>
            <w:r>
              <w:t>其中：财政    资金</w:t>
            </w:r>
          </w:p>
        </w:tc>
        <w:tc>
          <w:tcPr>
            <w:tcW w:w="2551" w:type="dxa"/>
            <w:vAlign w:val="center"/>
          </w:tcPr>
          <w:p>
            <w:pPr>
              <w:pStyle w:val="13"/>
            </w:pPr>
            <w:r>
              <w:t>0.52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农业农村局机关院内西楼楼顶整体脱落，对楼顶126平米进行加固维修。</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1.农业农村局机关院内西楼楼顶整体脱落，对楼顶126平米进行加固维修。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楼顶加固维修数量</w:t>
            </w:r>
          </w:p>
        </w:tc>
        <w:tc>
          <w:tcPr>
            <w:tcW w:w="5386" w:type="dxa"/>
            <w:vAlign w:val="center"/>
          </w:tcPr>
          <w:p>
            <w:pPr>
              <w:pStyle w:val="13"/>
            </w:pPr>
            <w:r>
              <w:t>楼顶加固维修不少于120平米</w:t>
            </w:r>
          </w:p>
        </w:tc>
        <w:tc>
          <w:tcPr>
            <w:tcW w:w="2268" w:type="dxa"/>
            <w:vAlign w:val="center"/>
          </w:tcPr>
          <w:p>
            <w:pPr>
              <w:pStyle w:val="13"/>
            </w:pPr>
            <w:r>
              <w:t>≥120平方米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楼顶加固维修工程质量合格率</w:t>
            </w:r>
          </w:p>
        </w:tc>
        <w:tc>
          <w:tcPr>
            <w:tcW w:w="5386" w:type="dxa"/>
            <w:vAlign w:val="center"/>
          </w:tcPr>
          <w:p>
            <w:pPr>
              <w:pStyle w:val="13"/>
            </w:pPr>
            <w:r>
              <w:t>合格的工程数量占工程总量的比例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项目按计划完工率</w:t>
            </w:r>
          </w:p>
        </w:tc>
        <w:tc>
          <w:tcPr>
            <w:tcW w:w="5386" w:type="dxa"/>
            <w:vAlign w:val="center"/>
          </w:tcPr>
          <w:p>
            <w:pPr>
              <w:pStyle w:val="13"/>
            </w:pPr>
            <w:r>
              <w:t>项目按计划完工情况</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工程单位建设成本</w:t>
            </w:r>
          </w:p>
        </w:tc>
        <w:tc>
          <w:tcPr>
            <w:tcW w:w="5386" w:type="dxa"/>
            <w:vAlign w:val="center"/>
          </w:tcPr>
          <w:p>
            <w:pPr>
              <w:pStyle w:val="13"/>
            </w:pPr>
            <w:r>
              <w:t>修缮成本不高于8万</w:t>
            </w:r>
          </w:p>
        </w:tc>
        <w:tc>
          <w:tcPr>
            <w:tcW w:w="2268" w:type="dxa"/>
            <w:vAlign w:val="center"/>
          </w:tcPr>
          <w:p>
            <w:pPr>
              <w:pStyle w:val="13"/>
            </w:pPr>
            <w:r>
              <w:t>≤8万元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建筑使用年限</w:t>
            </w:r>
          </w:p>
        </w:tc>
        <w:tc>
          <w:tcPr>
            <w:tcW w:w="5386" w:type="dxa"/>
            <w:vAlign w:val="center"/>
          </w:tcPr>
          <w:p>
            <w:pPr>
              <w:pStyle w:val="13"/>
            </w:pPr>
            <w:r>
              <w:t>建筑正常使用年限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32、2026农业局专项项目业务经费绩效目标表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13011025P00160510055D</w:t>
            </w:r>
          </w:p>
        </w:tc>
        <w:tc>
          <w:tcPr>
            <w:tcW w:w="2835" w:type="dxa"/>
            <w:vAlign w:val="center"/>
          </w:tcPr>
          <w:p>
            <w:pPr>
              <w:pStyle w:val="11"/>
            </w:pPr>
            <w:r>
              <w:t>项目名称</w:t>
            </w:r>
          </w:p>
        </w:tc>
        <w:tc>
          <w:tcPr>
            <w:tcW w:w="6095" w:type="dxa"/>
            <w:gridSpan w:val="3"/>
            <w:vAlign w:val="center"/>
          </w:tcPr>
          <w:p>
            <w:pPr>
              <w:pStyle w:val="13"/>
            </w:pPr>
            <w:r>
              <w:t>2026农业局专项项目业务经费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32.52</w:t>
            </w:r>
          </w:p>
        </w:tc>
        <w:tc>
          <w:tcPr>
            <w:tcW w:w="2835" w:type="dxa"/>
            <w:vAlign w:val="center"/>
          </w:tcPr>
          <w:p>
            <w:pPr>
              <w:pStyle w:val="11"/>
            </w:pPr>
            <w:r>
              <w:t>其中：财政    资金</w:t>
            </w:r>
          </w:p>
        </w:tc>
        <w:tc>
          <w:tcPr>
            <w:tcW w:w="2551" w:type="dxa"/>
            <w:vAlign w:val="center"/>
          </w:tcPr>
          <w:p>
            <w:pPr>
              <w:pStyle w:val="13"/>
            </w:pPr>
            <w:r>
              <w:t>32.52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从事畜牧技术推广、诊疗治疗疫病的基层防疫工作兽医站9名人员发放补助，保障基本生活；""""开展农村财务、合作社财务人员业务培训1次，提升农村财务人员知识水平；""""购买动物检疫合格证不低于40件；""""做好经费保障工作，保障办公正常运转""""。</w:t>
            </w:r>
            <w:r>
              <w:tab/>
            </w:r>
          </w:p>
          <w:p>
            <w:pPr>
              <w:pStyle w:val="13"/>
            </w:pPr>
            <w:r>
              <w:t>""</w:t>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从事畜牧技术推广、诊疗治疗疫病的基层防疫工作兽医站9名人员发放补助，保障基本生活；""开展农村财务、合作社财务人员业务培训1次，提升农村财务人员知识水平；""购买动物检疫合格证不低于40件；""做好经费保障工作，保障办公正常运转""。</w:t>
            </w:r>
            <w:r>
              <w:tab/>
            </w:r>
          </w:p>
          <w:p>
            <w:pPr>
              <w:pStyle w:val="13"/>
            </w:pPr>
            <w:r>
              <w:t>"</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基层兽医站人员补助发放人数</w:t>
            </w:r>
          </w:p>
        </w:tc>
        <w:tc>
          <w:tcPr>
            <w:tcW w:w="5386" w:type="dxa"/>
            <w:vAlign w:val="center"/>
          </w:tcPr>
          <w:p>
            <w:pPr>
              <w:pStyle w:val="13"/>
            </w:pPr>
            <w:r>
              <w:t>基础兽医站人员补助发放9人</w:t>
            </w:r>
          </w:p>
        </w:tc>
        <w:tc>
          <w:tcPr>
            <w:tcW w:w="2268" w:type="dxa"/>
            <w:vAlign w:val="center"/>
          </w:tcPr>
          <w:p>
            <w:pPr>
              <w:pStyle w:val="13"/>
            </w:pPr>
            <w:r>
              <w:t>9人</w:t>
            </w:r>
          </w:p>
        </w:tc>
        <w:tc>
          <w:tcPr>
            <w:tcW w:w="1276" w:type="dxa"/>
            <w:vAlign w:val="center"/>
          </w:tcPr>
          <w:p>
            <w:pPr>
              <w:pStyle w:val="13"/>
            </w:pPr>
            <w:r>
              <w:t>冀政办【2005】28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基层兽医站人员补助标准</w:t>
            </w:r>
          </w:p>
        </w:tc>
        <w:tc>
          <w:tcPr>
            <w:tcW w:w="5386" w:type="dxa"/>
            <w:vAlign w:val="center"/>
          </w:tcPr>
          <w:p>
            <w:pPr>
              <w:pStyle w:val="13"/>
            </w:pPr>
            <w:r>
              <w:t>按规定标准发放基层兽医站人员补助</w:t>
            </w:r>
          </w:p>
        </w:tc>
        <w:tc>
          <w:tcPr>
            <w:tcW w:w="2268" w:type="dxa"/>
            <w:vAlign w:val="center"/>
          </w:tcPr>
          <w:p>
            <w:pPr>
              <w:pStyle w:val="13"/>
            </w:pPr>
            <w:r>
              <w:t>按规定标准发放基层兽医站人员补助</w:t>
            </w:r>
          </w:p>
        </w:tc>
        <w:tc>
          <w:tcPr>
            <w:tcW w:w="1276" w:type="dxa"/>
            <w:vAlign w:val="center"/>
          </w:tcPr>
          <w:p>
            <w:pPr>
              <w:pStyle w:val="13"/>
            </w:pPr>
            <w:r>
              <w:t>《农技推广法》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农、社财务人员业务培训班次</w:t>
            </w:r>
          </w:p>
        </w:tc>
        <w:tc>
          <w:tcPr>
            <w:tcW w:w="5386" w:type="dxa"/>
            <w:vAlign w:val="center"/>
          </w:tcPr>
          <w:p>
            <w:pPr>
              <w:pStyle w:val="13"/>
            </w:pPr>
            <w:r>
              <w:t>开展农、社财务人员业务培训班次1次</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农、社财务人员业务培训合格率</w:t>
            </w:r>
          </w:p>
        </w:tc>
        <w:tc>
          <w:tcPr>
            <w:tcW w:w="5386" w:type="dxa"/>
            <w:vAlign w:val="center"/>
          </w:tcPr>
          <w:p>
            <w:pPr>
              <w:pStyle w:val="13"/>
            </w:pPr>
            <w:r>
              <w:t>培训合格的学员数量占培训总学院数量的比例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农、社财务人员培训标准</w:t>
            </w:r>
          </w:p>
        </w:tc>
        <w:tc>
          <w:tcPr>
            <w:tcW w:w="5386" w:type="dxa"/>
            <w:vAlign w:val="center"/>
          </w:tcPr>
          <w:p>
            <w:pPr>
              <w:pStyle w:val="13"/>
            </w:pPr>
            <w:r>
              <w:t>参训学员每人每天培训费用不高于400元</w:t>
            </w:r>
          </w:p>
        </w:tc>
        <w:tc>
          <w:tcPr>
            <w:tcW w:w="2268" w:type="dxa"/>
            <w:vAlign w:val="center"/>
          </w:tcPr>
          <w:p>
            <w:pPr>
              <w:pStyle w:val="13"/>
            </w:pPr>
            <w:r>
              <w:t>≤400元/人/天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农、社财务人员业务培训时间</w:t>
            </w:r>
          </w:p>
        </w:tc>
        <w:tc>
          <w:tcPr>
            <w:tcW w:w="5386" w:type="dxa"/>
            <w:vAlign w:val="center"/>
          </w:tcPr>
          <w:p>
            <w:pPr>
              <w:pStyle w:val="13"/>
            </w:pPr>
            <w:r>
              <w:t>12月底前完成培训</w:t>
            </w:r>
          </w:p>
        </w:tc>
        <w:tc>
          <w:tcPr>
            <w:tcW w:w="2268" w:type="dxa"/>
            <w:vAlign w:val="center"/>
          </w:tcPr>
          <w:p>
            <w:pPr>
              <w:pStyle w:val="13"/>
            </w:pPr>
            <w:r>
              <w:t>12月底前完成培训</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购买动物检疫合格证</w:t>
            </w:r>
          </w:p>
        </w:tc>
        <w:tc>
          <w:tcPr>
            <w:tcW w:w="5386" w:type="dxa"/>
            <w:vAlign w:val="center"/>
          </w:tcPr>
          <w:p>
            <w:pPr>
              <w:pStyle w:val="13"/>
            </w:pPr>
            <w:r>
              <w:t>购买动物检疫合格证不低于40件</w:t>
            </w:r>
          </w:p>
        </w:tc>
        <w:tc>
          <w:tcPr>
            <w:tcW w:w="2268" w:type="dxa"/>
            <w:vAlign w:val="center"/>
          </w:tcPr>
          <w:p>
            <w:pPr>
              <w:pStyle w:val="13"/>
            </w:pPr>
            <w:r>
              <w:t>≥40件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购买动物检疫合格证成本</w:t>
            </w:r>
          </w:p>
        </w:tc>
        <w:tc>
          <w:tcPr>
            <w:tcW w:w="5386" w:type="dxa"/>
            <w:vAlign w:val="center"/>
          </w:tcPr>
          <w:p>
            <w:pPr>
              <w:pStyle w:val="13"/>
            </w:pPr>
            <w:r>
              <w:t>按省级文件要求标准购买</w:t>
            </w:r>
          </w:p>
        </w:tc>
        <w:tc>
          <w:tcPr>
            <w:tcW w:w="2268" w:type="dxa"/>
            <w:vAlign w:val="center"/>
          </w:tcPr>
          <w:p>
            <w:pPr>
              <w:pStyle w:val="13"/>
            </w:pPr>
            <w:r>
              <w:t>按省级文件要求标准购买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单位工作运转保障率</w:t>
            </w:r>
          </w:p>
        </w:tc>
        <w:tc>
          <w:tcPr>
            <w:tcW w:w="5386" w:type="dxa"/>
            <w:vAlign w:val="center"/>
          </w:tcPr>
          <w:p>
            <w:pPr>
              <w:pStyle w:val="13"/>
            </w:pPr>
            <w:r>
              <w:t>各项日常工作保障率达到100%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保障日常办公、维持正常运转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33、2026农业综合行政执法规范化建设经费绩效目标表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13011025P001605100561</w:t>
            </w:r>
          </w:p>
        </w:tc>
        <w:tc>
          <w:tcPr>
            <w:tcW w:w="2835" w:type="dxa"/>
            <w:vAlign w:val="center"/>
          </w:tcPr>
          <w:p>
            <w:pPr>
              <w:pStyle w:val="11"/>
            </w:pPr>
            <w:r>
              <w:t>项目名称</w:t>
            </w:r>
          </w:p>
        </w:tc>
        <w:tc>
          <w:tcPr>
            <w:tcW w:w="6095" w:type="dxa"/>
            <w:gridSpan w:val="3"/>
            <w:vAlign w:val="center"/>
          </w:tcPr>
          <w:p>
            <w:pPr>
              <w:pStyle w:val="13"/>
            </w:pPr>
            <w:r>
              <w:t>2026农业综合行政执法规范化建设经费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3.82</w:t>
            </w:r>
          </w:p>
        </w:tc>
        <w:tc>
          <w:tcPr>
            <w:tcW w:w="2835" w:type="dxa"/>
            <w:vAlign w:val="center"/>
          </w:tcPr>
          <w:p>
            <w:pPr>
              <w:pStyle w:val="11"/>
            </w:pPr>
            <w:r>
              <w:t>其中：财政    资金</w:t>
            </w:r>
          </w:p>
        </w:tc>
        <w:tc>
          <w:tcPr>
            <w:tcW w:w="2551" w:type="dxa"/>
            <w:vAlign w:val="center"/>
          </w:tcPr>
          <w:p>
            <w:pPr>
              <w:pStyle w:val="13"/>
            </w:pPr>
            <w:r>
              <w:t>3.82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"组织法制宣传活动、开展法治培训、办理农业行政执法案件，为农业农村现代化和乡村振兴顺利发展提高有力的法治保障。</w:t>
            </w:r>
            <w:r>
              <w:tab/>
            </w:r>
            <w:r>
              <w:tab/>
            </w:r>
            <w:r>
              <w:tab/>
            </w:r>
            <w:r>
              <w:tab/>
            </w:r>
            <w:r>
              <w:tab/>
            </w:r>
            <w:r>
              <w:tab/>
            </w:r>
          </w:p>
          <w:p>
            <w:pPr>
              <w:pStyle w:val="13"/>
            </w:pPr>
            <w:r>
              <w:t>""</w:t>
            </w:r>
            <w:r>
              <w:tab/>
            </w:r>
            <w:r>
              <w:tab/>
            </w:r>
            <w:r>
              <w:tab/>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1.组织法制宣传活动、开展法治培训、办理农业行政执法案件，为农业农村现代化和乡村振兴顺利发展提高有力的法治保障。</w:t>
            </w:r>
            <w:r>
              <w:tab/>
            </w:r>
            <w:r>
              <w:tab/>
            </w:r>
            <w:r>
              <w:tab/>
            </w:r>
            <w:r>
              <w:tab/>
            </w:r>
            <w:r>
              <w:tab/>
            </w:r>
            <w:r>
              <w:tab/>
            </w:r>
          </w:p>
          <w:p>
            <w:pPr>
              <w:pStyle w:val="13"/>
            </w:pP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农业行政执法办案件数</w:t>
            </w:r>
          </w:p>
        </w:tc>
        <w:tc>
          <w:tcPr>
            <w:tcW w:w="5386" w:type="dxa"/>
            <w:vAlign w:val="center"/>
          </w:tcPr>
          <w:p>
            <w:pPr>
              <w:pStyle w:val="13"/>
            </w:pPr>
            <w:r>
              <w:t>农业行政执法办案不少于5件</w:t>
            </w:r>
          </w:p>
        </w:tc>
        <w:tc>
          <w:tcPr>
            <w:tcW w:w="2268" w:type="dxa"/>
            <w:vAlign w:val="center"/>
          </w:tcPr>
          <w:p>
            <w:pPr>
              <w:pStyle w:val="13"/>
            </w:pPr>
            <w:r>
              <w:t>≥5件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组织法制宣传活动次数</w:t>
            </w:r>
          </w:p>
        </w:tc>
        <w:tc>
          <w:tcPr>
            <w:tcW w:w="5386" w:type="dxa"/>
            <w:vAlign w:val="center"/>
          </w:tcPr>
          <w:p>
            <w:pPr>
              <w:pStyle w:val="13"/>
            </w:pPr>
            <w:r>
              <w:t>组织法制宣传活动不少于3次</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综合业务管理工作完成率</w:t>
            </w:r>
          </w:p>
        </w:tc>
        <w:tc>
          <w:tcPr>
            <w:tcW w:w="5386" w:type="dxa"/>
            <w:vAlign w:val="center"/>
          </w:tcPr>
          <w:p>
            <w:pPr>
              <w:pStyle w:val="13"/>
            </w:pPr>
            <w:r>
              <w:t>实际完成工作占全部工作的比例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执法工作完成及时率</w:t>
            </w:r>
          </w:p>
        </w:tc>
        <w:tc>
          <w:tcPr>
            <w:tcW w:w="5386" w:type="dxa"/>
            <w:vAlign w:val="center"/>
          </w:tcPr>
          <w:p>
            <w:pPr>
              <w:pStyle w:val="13"/>
            </w:pPr>
            <w:r>
              <w:t>及时完成工作占全部工作的比例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需财政投入保障运行费用</w:t>
            </w:r>
          </w:p>
        </w:tc>
        <w:tc>
          <w:tcPr>
            <w:tcW w:w="5386" w:type="dxa"/>
            <w:vAlign w:val="center"/>
          </w:tcPr>
          <w:p>
            <w:pPr>
              <w:pStyle w:val="13"/>
            </w:pPr>
            <w:r>
              <w:t>需财政投入保障运行费用50万元</w:t>
            </w:r>
          </w:p>
        </w:tc>
        <w:tc>
          <w:tcPr>
            <w:tcW w:w="2268" w:type="dxa"/>
            <w:vAlign w:val="center"/>
          </w:tcPr>
          <w:p>
            <w:pPr>
              <w:pStyle w:val="13"/>
            </w:pPr>
            <w:r>
              <w:t>50万元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为农业农村现代化和乡村振兴顺利发展提高有力的法治保障</w:t>
            </w:r>
          </w:p>
        </w:tc>
        <w:tc>
          <w:tcPr>
            <w:tcW w:w="5386" w:type="dxa"/>
            <w:vAlign w:val="center"/>
          </w:tcPr>
          <w:p>
            <w:pPr>
              <w:pStyle w:val="13"/>
            </w:pPr>
            <w:r>
              <w:t>为农业农村现代化和乡村振兴顺利发展提高有力的法治保障</w:t>
            </w:r>
          </w:p>
        </w:tc>
        <w:tc>
          <w:tcPr>
            <w:tcW w:w="2268" w:type="dxa"/>
            <w:vAlign w:val="center"/>
          </w:tcPr>
          <w:p>
            <w:pPr>
              <w:pStyle w:val="13"/>
            </w:pPr>
            <w:r>
              <w:t>为农业农村现代化和乡村振兴顺利发展提高有力的法治保障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34、2026全区农村垃圾污水等农村人居环境问题航拍经费绩效目标表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13011025P00160510061T</w:t>
            </w:r>
          </w:p>
        </w:tc>
        <w:tc>
          <w:tcPr>
            <w:tcW w:w="2835" w:type="dxa"/>
            <w:vAlign w:val="center"/>
          </w:tcPr>
          <w:p>
            <w:pPr>
              <w:pStyle w:val="11"/>
            </w:pPr>
            <w:r>
              <w:t>项目名称</w:t>
            </w:r>
          </w:p>
        </w:tc>
        <w:tc>
          <w:tcPr>
            <w:tcW w:w="6095" w:type="dxa"/>
            <w:gridSpan w:val="3"/>
            <w:vAlign w:val="center"/>
          </w:tcPr>
          <w:p>
            <w:pPr>
              <w:pStyle w:val="13"/>
            </w:pPr>
            <w:r>
              <w:t>2026全区农村垃圾污水等农村人居环境问题航拍经费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对全区208个村庄生活垃圾、污水、黑臭水体等问题进行2次航拍检查，提升农村人居环境。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1.对全区208个村庄生活垃圾、污水、黑臭水体等问题进行2次航拍检查，提升农村人居环境。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航拍检查村庄数量</w:t>
            </w:r>
          </w:p>
        </w:tc>
        <w:tc>
          <w:tcPr>
            <w:tcW w:w="5386" w:type="dxa"/>
            <w:vAlign w:val="center"/>
          </w:tcPr>
          <w:p>
            <w:pPr>
              <w:pStyle w:val="13"/>
            </w:pPr>
            <w:r>
              <w:t>航拍检查村庄数量208个</w:t>
            </w:r>
          </w:p>
        </w:tc>
        <w:tc>
          <w:tcPr>
            <w:tcW w:w="2268" w:type="dxa"/>
            <w:vAlign w:val="center"/>
          </w:tcPr>
          <w:p>
            <w:pPr>
              <w:pStyle w:val="13"/>
            </w:pPr>
            <w:r>
              <w:t>208个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拍摄检查视频条数</w:t>
            </w:r>
          </w:p>
        </w:tc>
        <w:tc>
          <w:tcPr>
            <w:tcW w:w="5386" w:type="dxa"/>
            <w:vAlign w:val="center"/>
          </w:tcPr>
          <w:p>
            <w:pPr>
              <w:pStyle w:val="13"/>
            </w:pPr>
            <w:r>
              <w:t>拍摄检查视频条数516条</w:t>
            </w:r>
          </w:p>
        </w:tc>
        <w:tc>
          <w:tcPr>
            <w:tcW w:w="2268" w:type="dxa"/>
            <w:vAlign w:val="center"/>
          </w:tcPr>
          <w:p>
            <w:pPr>
              <w:pStyle w:val="13"/>
            </w:pPr>
            <w:r>
              <w:t>516条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拍摄视频工作完成率</w:t>
            </w:r>
          </w:p>
        </w:tc>
        <w:tc>
          <w:tcPr>
            <w:tcW w:w="5386" w:type="dxa"/>
            <w:vAlign w:val="center"/>
          </w:tcPr>
          <w:p>
            <w:pPr>
              <w:pStyle w:val="13"/>
            </w:pPr>
            <w:r>
              <w:t>实际拍摄村庄数量占应拍摄村庄数量的比例</w:t>
            </w:r>
          </w:p>
        </w:tc>
        <w:tc>
          <w:tcPr>
            <w:tcW w:w="2268" w:type="dxa"/>
            <w:vAlign w:val="center"/>
          </w:tcPr>
          <w:p>
            <w:pPr>
              <w:pStyle w:val="13"/>
            </w:pPr>
            <w:r>
              <w:t>100%</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拍摄视频工作完成及时率</w:t>
            </w:r>
          </w:p>
        </w:tc>
        <w:tc>
          <w:tcPr>
            <w:tcW w:w="5386" w:type="dxa"/>
            <w:vAlign w:val="center"/>
          </w:tcPr>
          <w:p>
            <w:pPr>
              <w:pStyle w:val="13"/>
            </w:pPr>
            <w:r>
              <w:t>及时完成拍摄村庄数量占全部拍摄村庄数量的比例</w:t>
            </w:r>
          </w:p>
        </w:tc>
        <w:tc>
          <w:tcPr>
            <w:tcW w:w="2268" w:type="dxa"/>
            <w:vAlign w:val="center"/>
          </w:tcPr>
          <w:p>
            <w:pPr>
              <w:pStyle w:val="13"/>
            </w:pPr>
            <w:r>
              <w:t>100%</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拍摄视频成本</w:t>
            </w:r>
          </w:p>
        </w:tc>
        <w:tc>
          <w:tcPr>
            <w:tcW w:w="5386" w:type="dxa"/>
            <w:vAlign w:val="center"/>
          </w:tcPr>
          <w:p>
            <w:pPr>
              <w:pStyle w:val="13"/>
            </w:pPr>
            <w:r>
              <w:t>208个村航拍一次成本8.5万元</w:t>
            </w:r>
          </w:p>
        </w:tc>
        <w:tc>
          <w:tcPr>
            <w:tcW w:w="2268" w:type="dxa"/>
            <w:vAlign w:val="center"/>
          </w:tcPr>
          <w:p>
            <w:pPr>
              <w:pStyle w:val="13"/>
            </w:pPr>
            <w:r>
              <w:t>8.5万元/次</w:t>
            </w:r>
          </w:p>
          <w:p>
            <w:pPr>
              <w:pStyle w:val="13"/>
            </w:pP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改善农村人居环境</w:t>
            </w:r>
          </w:p>
        </w:tc>
        <w:tc>
          <w:tcPr>
            <w:tcW w:w="5386" w:type="dxa"/>
            <w:vAlign w:val="center"/>
          </w:tcPr>
          <w:p>
            <w:pPr>
              <w:pStyle w:val="13"/>
            </w:pPr>
            <w:r>
              <w:t>改善创建农村人居环境</w:t>
            </w:r>
          </w:p>
        </w:tc>
        <w:tc>
          <w:tcPr>
            <w:tcW w:w="2268" w:type="dxa"/>
            <w:vAlign w:val="center"/>
          </w:tcPr>
          <w:p>
            <w:pPr>
              <w:pStyle w:val="13"/>
            </w:pPr>
            <w:r>
              <w:t>改善创建村农村人居环境</w:t>
            </w:r>
          </w:p>
        </w:tc>
        <w:tc>
          <w:tcPr>
            <w:tcW w:w="1276" w:type="dxa"/>
            <w:vAlign w:val="center"/>
          </w:tcPr>
          <w:p>
            <w:pPr>
              <w:pStyle w:val="13"/>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受益群体数量</w:t>
            </w:r>
          </w:p>
        </w:tc>
        <w:tc>
          <w:tcPr>
            <w:tcW w:w="5386" w:type="dxa"/>
            <w:vAlign w:val="center"/>
          </w:tcPr>
          <w:p>
            <w:pPr>
              <w:pStyle w:val="13"/>
            </w:pPr>
            <w:r>
              <w:t>受益群体大于20万人</w:t>
            </w:r>
          </w:p>
        </w:tc>
        <w:tc>
          <w:tcPr>
            <w:tcW w:w="2268" w:type="dxa"/>
            <w:vAlign w:val="center"/>
          </w:tcPr>
          <w:p>
            <w:pPr>
              <w:pStyle w:val="13"/>
            </w:pPr>
            <w:r>
              <w:t>≥20万人</w:t>
            </w:r>
          </w:p>
        </w:tc>
        <w:tc>
          <w:tcPr>
            <w:tcW w:w="1276" w:type="dxa"/>
            <w:vAlign w:val="center"/>
          </w:tcPr>
          <w:p>
            <w:pPr>
              <w:pStyle w:val="13"/>
            </w:pPr>
            <w:r>
              <w:t>工作目标</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35、2026三清一拆专项资金绩效目标表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13011025P00160510064M</w:t>
            </w:r>
          </w:p>
        </w:tc>
        <w:tc>
          <w:tcPr>
            <w:tcW w:w="2835" w:type="dxa"/>
            <w:vAlign w:val="center"/>
          </w:tcPr>
          <w:p>
            <w:pPr>
              <w:pStyle w:val="11"/>
            </w:pPr>
            <w:r>
              <w:t>项目名称</w:t>
            </w:r>
          </w:p>
        </w:tc>
        <w:tc>
          <w:tcPr>
            <w:tcW w:w="6095" w:type="dxa"/>
            <w:gridSpan w:val="3"/>
            <w:vAlign w:val="center"/>
          </w:tcPr>
          <w:p>
            <w:pPr>
              <w:pStyle w:val="13"/>
            </w:pPr>
            <w:r>
              <w:t>2026三清一拆专项资金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"完成我区10个乡镇107个村三清一拆工作，并发放三清一拆补助资金，107个村全部通过验收，改善农村人居环境。</w:t>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1.完成我区10个乡镇107个村三清一拆工作，并发放三清一拆补助资金，107个村全部通过验收，改善农村人居环境。</w:t>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三清一拆创建村数</w:t>
            </w:r>
          </w:p>
        </w:tc>
        <w:tc>
          <w:tcPr>
            <w:tcW w:w="5386" w:type="dxa"/>
            <w:vAlign w:val="center"/>
          </w:tcPr>
          <w:p>
            <w:pPr>
              <w:pStyle w:val="13"/>
            </w:pPr>
            <w:r>
              <w:t>三清一拆创建村数107个</w:t>
            </w:r>
          </w:p>
        </w:tc>
        <w:tc>
          <w:tcPr>
            <w:tcW w:w="2268" w:type="dxa"/>
            <w:vAlign w:val="center"/>
          </w:tcPr>
          <w:p>
            <w:pPr>
              <w:pStyle w:val="13"/>
            </w:pPr>
            <w:r>
              <w:t>107个</w:t>
            </w:r>
          </w:p>
        </w:tc>
        <w:tc>
          <w:tcPr>
            <w:tcW w:w="1276" w:type="dxa"/>
            <w:vAlign w:val="center"/>
          </w:tcPr>
          <w:p>
            <w:pPr>
              <w:pStyle w:val="13"/>
            </w:pPr>
            <w: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三清一拆资金发放率</w:t>
            </w:r>
          </w:p>
        </w:tc>
        <w:tc>
          <w:tcPr>
            <w:tcW w:w="5386" w:type="dxa"/>
            <w:vAlign w:val="center"/>
          </w:tcPr>
          <w:p>
            <w:pPr>
              <w:pStyle w:val="13"/>
            </w:pPr>
            <w:r>
              <w:t>实际发放三清一拆资金占应发放资金的比例</w:t>
            </w:r>
          </w:p>
        </w:tc>
        <w:tc>
          <w:tcPr>
            <w:tcW w:w="2268" w:type="dxa"/>
            <w:vAlign w:val="center"/>
          </w:tcPr>
          <w:p>
            <w:pPr>
              <w:pStyle w:val="13"/>
            </w:pPr>
            <w:r>
              <w:t>100%</w:t>
            </w:r>
          </w:p>
        </w:tc>
        <w:tc>
          <w:tcPr>
            <w:tcW w:w="1276" w:type="dxa"/>
            <w:vAlign w:val="center"/>
          </w:tcPr>
          <w:p>
            <w:pPr>
              <w:pStyle w:val="13"/>
            </w:pPr>
            <w: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三清一拆资金及时发放率</w:t>
            </w:r>
          </w:p>
        </w:tc>
        <w:tc>
          <w:tcPr>
            <w:tcW w:w="5386" w:type="dxa"/>
            <w:vAlign w:val="center"/>
          </w:tcPr>
          <w:p>
            <w:pPr>
              <w:pStyle w:val="13"/>
            </w:pPr>
            <w:r>
              <w:t>及时发放资金占应发放资金的比例</w:t>
            </w:r>
          </w:p>
        </w:tc>
        <w:tc>
          <w:tcPr>
            <w:tcW w:w="2268" w:type="dxa"/>
            <w:vAlign w:val="center"/>
          </w:tcPr>
          <w:p>
            <w:pPr>
              <w:pStyle w:val="13"/>
            </w:pPr>
            <w:r>
              <w:t>100%</w:t>
            </w:r>
          </w:p>
        </w:tc>
        <w:tc>
          <w:tcPr>
            <w:tcW w:w="1276" w:type="dxa"/>
            <w:vAlign w:val="center"/>
          </w:tcPr>
          <w:p>
            <w:pPr>
              <w:pStyle w:val="13"/>
            </w:pPr>
            <w: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三清一拆补助标准</w:t>
            </w:r>
          </w:p>
        </w:tc>
        <w:tc>
          <w:tcPr>
            <w:tcW w:w="5386" w:type="dxa"/>
            <w:vAlign w:val="center"/>
          </w:tcPr>
          <w:p>
            <w:pPr>
              <w:pStyle w:val="13"/>
            </w:pPr>
            <w:r>
              <w:t>按照实际发生的费用给予补助，最高补助不超过1500元/户</w:t>
            </w:r>
          </w:p>
        </w:tc>
        <w:tc>
          <w:tcPr>
            <w:tcW w:w="2268" w:type="dxa"/>
            <w:vAlign w:val="center"/>
          </w:tcPr>
          <w:p>
            <w:pPr>
              <w:pStyle w:val="13"/>
            </w:pPr>
            <w:r>
              <w:t>按照实际发生的费用给予补助，最高补助不超过1500元/户</w:t>
            </w:r>
          </w:p>
        </w:tc>
        <w:tc>
          <w:tcPr>
            <w:tcW w:w="1276" w:type="dxa"/>
            <w:vAlign w:val="center"/>
          </w:tcPr>
          <w:p>
            <w:pPr>
              <w:pStyle w:val="13"/>
            </w:pPr>
            <w: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受益人数不低于10000人</w:t>
            </w:r>
          </w:p>
        </w:tc>
        <w:tc>
          <w:tcPr>
            <w:tcW w:w="2268" w:type="dxa"/>
            <w:vAlign w:val="center"/>
          </w:tcPr>
          <w:p>
            <w:pPr>
              <w:pStyle w:val="13"/>
            </w:pPr>
            <w:r>
              <w:t>≥10000人</w:t>
            </w:r>
          </w:p>
        </w:tc>
        <w:tc>
          <w:tcPr>
            <w:tcW w:w="1276" w:type="dxa"/>
            <w:vAlign w:val="center"/>
          </w:tcPr>
          <w:p>
            <w:pPr>
              <w:pStyle w:val="13"/>
            </w:pPr>
            <w:r>
              <w:t>鹿美丽办【2017】2号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受益人群满意度</w:t>
            </w:r>
          </w:p>
        </w:tc>
        <w:tc>
          <w:tcPr>
            <w:tcW w:w="5386" w:type="dxa"/>
            <w:vAlign w:val="center"/>
          </w:tcPr>
          <w:p>
            <w:pPr>
              <w:pStyle w:val="13"/>
            </w:pPr>
            <w:r>
              <w:t>调查中满意和较满意人数占调查总人数的比例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36、2026市级乡村振兴村企合作及乡村振兴示范区创建资金绩效目标表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13011025P00160510071N</w:t>
            </w:r>
          </w:p>
        </w:tc>
        <w:tc>
          <w:tcPr>
            <w:tcW w:w="2835" w:type="dxa"/>
            <w:vAlign w:val="center"/>
          </w:tcPr>
          <w:p>
            <w:pPr>
              <w:pStyle w:val="11"/>
            </w:pPr>
            <w:r>
              <w:t>项目名称</w:t>
            </w:r>
          </w:p>
        </w:tc>
        <w:tc>
          <w:tcPr>
            <w:tcW w:w="6095" w:type="dxa"/>
            <w:gridSpan w:val="3"/>
            <w:vAlign w:val="center"/>
          </w:tcPr>
          <w:p>
            <w:pPr>
              <w:pStyle w:val="13"/>
            </w:pPr>
            <w:r>
              <w:t>2026市级乡村振兴村企合作及乡村振兴示范区创建资金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"提升乡村振兴示范区创建水平</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1.提升乡村振兴示范区创建水平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乡村振兴示范区项目奖补数量</w:t>
            </w:r>
          </w:p>
        </w:tc>
        <w:tc>
          <w:tcPr>
            <w:tcW w:w="5386" w:type="dxa"/>
            <w:vAlign w:val="center"/>
          </w:tcPr>
          <w:p>
            <w:pPr>
              <w:pStyle w:val="13"/>
            </w:pPr>
            <w:r>
              <w:t>奖补乡村振兴示范区项目至少2个</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奖补资金发放率</w:t>
            </w:r>
          </w:p>
        </w:tc>
        <w:tc>
          <w:tcPr>
            <w:tcW w:w="5386" w:type="dxa"/>
            <w:vAlign w:val="center"/>
          </w:tcPr>
          <w:p>
            <w:pPr>
              <w:pStyle w:val="13"/>
            </w:pPr>
            <w:r>
              <w:t>实际发放奖补资金占应发放的比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奖补资金发放及时率</w:t>
            </w:r>
          </w:p>
        </w:tc>
        <w:tc>
          <w:tcPr>
            <w:tcW w:w="5386" w:type="dxa"/>
            <w:vAlign w:val="center"/>
          </w:tcPr>
          <w:p>
            <w:pPr>
              <w:pStyle w:val="13"/>
            </w:pPr>
            <w:r>
              <w:t>及时发放奖补资金占应发放的比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w:t>
            </w:r>
          </w:p>
        </w:tc>
        <w:tc>
          <w:tcPr>
            <w:tcW w:w="5386" w:type="dxa"/>
            <w:vAlign w:val="center"/>
          </w:tcPr>
          <w:p>
            <w:pPr>
              <w:pStyle w:val="13"/>
            </w:pPr>
            <w:r>
              <w:t>财政投入补贴480万元</w:t>
            </w:r>
          </w:p>
        </w:tc>
        <w:tc>
          <w:tcPr>
            <w:tcW w:w="2268" w:type="dxa"/>
            <w:vAlign w:val="center"/>
          </w:tcPr>
          <w:p>
            <w:pPr>
              <w:pStyle w:val="13"/>
            </w:pPr>
            <w:r>
              <w:t>480万元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提升乡村振兴示范区创建水平</w:t>
            </w:r>
          </w:p>
        </w:tc>
        <w:tc>
          <w:tcPr>
            <w:tcW w:w="5386" w:type="dxa"/>
            <w:vAlign w:val="center"/>
          </w:tcPr>
          <w:p>
            <w:pPr>
              <w:pStyle w:val="13"/>
            </w:pPr>
            <w:r>
              <w:t>提升乡村振兴示范区创建水平</w:t>
            </w:r>
          </w:p>
        </w:tc>
        <w:tc>
          <w:tcPr>
            <w:tcW w:w="2268" w:type="dxa"/>
            <w:vAlign w:val="center"/>
          </w:tcPr>
          <w:p>
            <w:pPr>
              <w:pStyle w:val="13"/>
            </w:pPr>
            <w:r>
              <w:t>提升乡村振兴示范区创建水平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提高集体收入</w:t>
            </w:r>
          </w:p>
        </w:tc>
        <w:tc>
          <w:tcPr>
            <w:tcW w:w="5386" w:type="dxa"/>
            <w:vAlign w:val="center"/>
          </w:tcPr>
          <w:p>
            <w:pPr>
              <w:pStyle w:val="13"/>
            </w:pPr>
            <w:r>
              <w:t>提高集体收入</w:t>
            </w:r>
          </w:p>
        </w:tc>
        <w:tc>
          <w:tcPr>
            <w:tcW w:w="2268" w:type="dxa"/>
            <w:vAlign w:val="center"/>
          </w:tcPr>
          <w:p>
            <w:pPr>
              <w:pStyle w:val="13"/>
            </w:pPr>
            <w:r>
              <w:t>提高集体收入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受益村民满意度</w:t>
            </w:r>
          </w:p>
        </w:tc>
        <w:tc>
          <w:tcPr>
            <w:tcW w:w="5386" w:type="dxa"/>
            <w:vAlign w:val="center"/>
          </w:tcPr>
          <w:p>
            <w:pPr>
              <w:pStyle w:val="13"/>
            </w:pPr>
            <w:r>
              <w:t>受益村民满意度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37、2026铜冶动物防疫派驻点办公场所房屋租赁费绩效目标表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13011025P001605100490</w:t>
            </w:r>
          </w:p>
        </w:tc>
        <w:tc>
          <w:tcPr>
            <w:tcW w:w="2835" w:type="dxa"/>
            <w:vAlign w:val="center"/>
          </w:tcPr>
          <w:p>
            <w:pPr>
              <w:pStyle w:val="11"/>
            </w:pPr>
            <w:r>
              <w:t>项目名称</w:t>
            </w:r>
          </w:p>
        </w:tc>
        <w:tc>
          <w:tcPr>
            <w:tcW w:w="6095" w:type="dxa"/>
            <w:gridSpan w:val="3"/>
            <w:vAlign w:val="center"/>
          </w:tcPr>
          <w:p>
            <w:pPr>
              <w:pStyle w:val="13"/>
            </w:pPr>
            <w:r>
              <w:t>2026铜冶动物防疫派驻点办公场所房屋租赁费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w:t>
            </w:r>
          </w:p>
        </w:tc>
        <w:tc>
          <w:tcPr>
            <w:tcW w:w="2835" w:type="dxa"/>
            <w:vAlign w:val="center"/>
          </w:tcPr>
          <w:p>
            <w:pPr>
              <w:pStyle w:val="11"/>
            </w:pPr>
            <w:r>
              <w:t>其中：财政    资金</w:t>
            </w:r>
          </w:p>
        </w:tc>
        <w:tc>
          <w:tcPr>
            <w:tcW w:w="2551" w:type="dxa"/>
            <w:vAlign w:val="center"/>
          </w:tcPr>
          <w:p>
            <w:pPr>
              <w:pStyle w:val="13"/>
            </w:pPr>
            <w:r>
              <w:t>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农业综合行政执法大队铜冶动物防疫派驻点办公场所租赁</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1.农业综合行政执法大队铜冶动物防疫派驻点办公场所租赁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租赁期限1年</w:t>
            </w:r>
          </w:p>
        </w:tc>
        <w:tc>
          <w:tcPr>
            <w:tcW w:w="5386" w:type="dxa"/>
            <w:vAlign w:val="center"/>
          </w:tcPr>
          <w:p>
            <w:pPr>
              <w:pStyle w:val="13"/>
            </w:pPr>
            <w:r>
              <w:t>租赁期限1年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铜冶派驻点正常运行</w:t>
            </w:r>
          </w:p>
        </w:tc>
        <w:tc>
          <w:tcPr>
            <w:tcW w:w="5386" w:type="dxa"/>
            <w:vAlign w:val="center"/>
          </w:tcPr>
          <w:p>
            <w:pPr>
              <w:pStyle w:val="13"/>
            </w:pPr>
            <w:r>
              <w:t>铜冶派驻点工作正常有序运行</w:t>
            </w:r>
          </w:p>
        </w:tc>
        <w:tc>
          <w:tcPr>
            <w:tcW w:w="2268" w:type="dxa"/>
            <w:vAlign w:val="center"/>
          </w:tcPr>
          <w:p>
            <w:pPr>
              <w:pStyle w:val="13"/>
            </w:pPr>
            <w:r>
              <w:t>工作正常有序运行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租赁费用</w:t>
            </w:r>
          </w:p>
        </w:tc>
        <w:tc>
          <w:tcPr>
            <w:tcW w:w="5386" w:type="dxa"/>
            <w:vAlign w:val="center"/>
          </w:tcPr>
          <w:p>
            <w:pPr>
              <w:pStyle w:val="13"/>
            </w:pPr>
            <w:r>
              <w:t>租赁费用4.8万元</w:t>
            </w:r>
          </w:p>
        </w:tc>
        <w:tc>
          <w:tcPr>
            <w:tcW w:w="2268" w:type="dxa"/>
            <w:vAlign w:val="center"/>
          </w:tcPr>
          <w:p>
            <w:pPr>
              <w:pStyle w:val="13"/>
            </w:pPr>
            <w:r>
              <w:t>4.8万元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租赁费用支付及时率</w:t>
            </w:r>
          </w:p>
        </w:tc>
        <w:tc>
          <w:tcPr>
            <w:tcW w:w="5386" w:type="dxa"/>
            <w:vAlign w:val="center"/>
          </w:tcPr>
          <w:p>
            <w:pPr>
              <w:pStyle w:val="13"/>
            </w:pPr>
            <w:r>
              <w:t>租赁费用支付及时率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控制动物疫病</w:t>
            </w:r>
          </w:p>
        </w:tc>
        <w:tc>
          <w:tcPr>
            <w:tcW w:w="5386" w:type="dxa"/>
            <w:vAlign w:val="center"/>
          </w:tcPr>
          <w:p>
            <w:pPr>
              <w:pStyle w:val="13"/>
            </w:pPr>
            <w:r>
              <w:t>是否控制动物疫病</w:t>
            </w:r>
          </w:p>
        </w:tc>
        <w:tc>
          <w:tcPr>
            <w:tcW w:w="2268" w:type="dxa"/>
            <w:vAlign w:val="center"/>
          </w:tcPr>
          <w:p>
            <w:pPr>
              <w:pStyle w:val="13"/>
            </w:pPr>
            <w:r>
              <w:t>是</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畜牧业健康发展</w:t>
            </w:r>
          </w:p>
        </w:tc>
        <w:tc>
          <w:tcPr>
            <w:tcW w:w="5386" w:type="dxa"/>
            <w:vAlign w:val="center"/>
          </w:tcPr>
          <w:p>
            <w:pPr>
              <w:pStyle w:val="13"/>
            </w:pPr>
            <w:r>
              <w:t>畜牧业是否健康发展</w:t>
            </w:r>
          </w:p>
        </w:tc>
        <w:tc>
          <w:tcPr>
            <w:tcW w:w="2268" w:type="dxa"/>
            <w:vAlign w:val="center"/>
          </w:tcPr>
          <w:p>
            <w:pPr>
              <w:pStyle w:val="13"/>
            </w:pPr>
            <w:r>
              <w:t>是</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企业服务对象满意度</w:t>
            </w:r>
          </w:p>
        </w:tc>
        <w:tc>
          <w:tcPr>
            <w:tcW w:w="5386" w:type="dxa"/>
            <w:vAlign w:val="center"/>
          </w:tcPr>
          <w:p>
            <w:pPr>
              <w:pStyle w:val="13"/>
            </w:pPr>
            <w:r>
              <w:t>企业服务对象满意度≥90%</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38、2026脱贫人口跨省、市务工就业一次性交通补助发放绩效目标表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13011025P000021100625</w:t>
            </w:r>
          </w:p>
        </w:tc>
        <w:tc>
          <w:tcPr>
            <w:tcW w:w="2835" w:type="dxa"/>
            <w:vAlign w:val="center"/>
          </w:tcPr>
          <w:p>
            <w:pPr>
              <w:pStyle w:val="11"/>
            </w:pPr>
            <w:r>
              <w:t>项目名称</w:t>
            </w:r>
          </w:p>
        </w:tc>
        <w:tc>
          <w:tcPr>
            <w:tcW w:w="6095" w:type="dxa"/>
            <w:gridSpan w:val="3"/>
            <w:vAlign w:val="center"/>
          </w:tcPr>
          <w:p>
            <w:pPr>
              <w:pStyle w:val="13"/>
            </w:pPr>
            <w:r>
              <w:t>2026脱贫人口跨省、市务工就业一次性交通补助发放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为脱贫户和监测户中省外务工和省内市外务工人员发放一次性交通补助，按照省外800元/人，省内市外500元/人标准进行补助。</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1.为脱贫户和监测户中省外务工和省内市外务工人员发放一次性交通补助，按照省外800元/人，省内市外500元/人标准进行补助。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脱贫人口一次性交通补助人数</w:t>
            </w:r>
          </w:p>
        </w:tc>
        <w:tc>
          <w:tcPr>
            <w:tcW w:w="5386" w:type="dxa"/>
            <w:vAlign w:val="center"/>
          </w:tcPr>
          <w:p>
            <w:pPr>
              <w:pStyle w:val="13"/>
            </w:pPr>
            <w:r>
              <w:t>脱贫人口一次性交通补助11人</w:t>
            </w:r>
          </w:p>
        </w:tc>
        <w:tc>
          <w:tcPr>
            <w:tcW w:w="2268" w:type="dxa"/>
            <w:vAlign w:val="center"/>
          </w:tcPr>
          <w:p>
            <w:pPr>
              <w:pStyle w:val="13"/>
            </w:pPr>
            <w:r>
              <w:t>11人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补助资金发放率</w:t>
            </w:r>
          </w:p>
        </w:tc>
        <w:tc>
          <w:tcPr>
            <w:tcW w:w="5386" w:type="dxa"/>
            <w:vAlign w:val="center"/>
          </w:tcPr>
          <w:p>
            <w:pPr>
              <w:pStyle w:val="13"/>
            </w:pPr>
            <w:r>
              <w:t>实际发放资金占应发放补助资金比例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补助资金发放时间</w:t>
            </w:r>
          </w:p>
        </w:tc>
        <w:tc>
          <w:tcPr>
            <w:tcW w:w="5386" w:type="dxa"/>
            <w:vAlign w:val="center"/>
          </w:tcPr>
          <w:p>
            <w:pPr>
              <w:pStyle w:val="13"/>
            </w:pPr>
            <w:r>
              <w:t>补助资金发放时间</w:t>
            </w:r>
          </w:p>
        </w:tc>
        <w:tc>
          <w:tcPr>
            <w:tcW w:w="2268" w:type="dxa"/>
            <w:vAlign w:val="center"/>
          </w:tcPr>
          <w:p>
            <w:pPr>
              <w:pStyle w:val="13"/>
            </w:pPr>
            <w:r>
              <w:t>8月底前发放</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5386" w:type="dxa"/>
            <w:vAlign w:val="center"/>
          </w:tcPr>
          <w:p>
            <w:pPr>
              <w:pStyle w:val="13"/>
            </w:pPr>
            <w:r>
              <w:t>脱贫人口省外务工人员补助800元/人</w:t>
            </w:r>
          </w:p>
        </w:tc>
        <w:tc>
          <w:tcPr>
            <w:tcW w:w="2268" w:type="dxa"/>
            <w:vAlign w:val="center"/>
          </w:tcPr>
          <w:p>
            <w:pPr>
              <w:pStyle w:val="13"/>
            </w:pPr>
            <w:r>
              <w:t>800元/人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补助标准</w:t>
            </w:r>
          </w:p>
        </w:tc>
        <w:tc>
          <w:tcPr>
            <w:tcW w:w="5386" w:type="dxa"/>
            <w:vAlign w:val="center"/>
          </w:tcPr>
          <w:p>
            <w:pPr>
              <w:pStyle w:val="13"/>
            </w:pPr>
            <w:r>
              <w:t>脱贫人口省内市外务工人员补助500元/人</w:t>
            </w:r>
          </w:p>
        </w:tc>
        <w:tc>
          <w:tcPr>
            <w:tcW w:w="2268" w:type="dxa"/>
            <w:vAlign w:val="center"/>
          </w:tcPr>
          <w:p>
            <w:pPr>
              <w:pStyle w:val="13"/>
            </w:pPr>
            <w:r>
              <w:t>500元/人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100%</w:t>
            </w:r>
          </w:p>
          <w:p>
            <w:pPr>
              <w:pStyle w:val="13"/>
            </w:pP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39、2026小额信贷贴息绩效目标表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13011025P00002110061H</w:t>
            </w:r>
          </w:p>
        </w:tc>
        <w:tc>
          <w:tcPr>
            <w:tcW w:w="2835" w:type="dxa"/>
            <w:vAlign w:val="center"/>
          </w:tcPr>
          <w:p>
            <w:pPr>
              <w:pStyle w:val="11"/>
            </w:pPr>
            <w:r>
              <w:t>项目名称</w:t>
            </w:r>
          </w:p>
        </w:tc>
        <w:tc>
          <w:tcPr>
            <w:tcW w:w="6095" w:type="dxa"/>
            <w:gridSpan w:val="3"/>
            <w:vAlign w:val="center"/>
          </w:tcPr>
          <w:p>
            <w:pPr>
              <w:pStyle w:val="13"/>
            </w:pPr>
            <w:r>
              <w:t>2026小额信贷贴息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0.30</w:t>
            </w:r>
          </w:p>
        </w:tc>
        <w:tc>
          <w:tcPr>
            <w:tcW w:w="2835" w:type="dxa"/>
            <w:vAlign w:val="center"/>
          </w:tcPr>
          <w:p>
            <w:pPr>
              <w:pStyle w:val="11"/>
            </w:pPr>
            <w:r>
              <w:t>其中：财政    资金</w:t>
            </w:r>
          </w:p>
        </w:tc>
        <w:tc>
          <w:tcPr>
            <w:tcW w:w="2551" w:type="dxa"/>
            <w:vAlign w:val="center"/>
          </w:tcPr>
          <w:p>
            <w:pPr>
              <w:pStyle w:val="13"/>
            </w:pPr>
            <w:r>
              <w:t>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北省人民政府办公厅印发关于进一步完善扶贫小额信贷机制助推脱贫攻坚实施方案和关于加快推进县乡村金融服务网络建设意见的通知》文件精神，对符合贷款条件的建档立卡贫困户提供“5万元以下、3年期以内、免担保免抵押、基准利率放贷、财政贴息”的扶贫小额信贷。2024年预算需安排资金0.1万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北省人民政府办公厅印发关于进一步完善扶贫小额信贷机制助推脱贫攻坚实施方案和关于加快推进县乡村金融服务网络建设意见的通知》文件精神，对符合贷款条件的建档立卡贫困户提供“5万元以下、3年期以内、免担保免抵押、基准利率放贷、财政贴息”的扶贫小额信贷。2024年预算需安排资金0.1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信贷贴息补贴户数</w:t>
            </w:r>
          </w:p>
        </w:tc>
        <w:tc>
          <w:tcPr>
            <w:tcW w:w="5386" w:type="dxa"/>
            <w:vAlign w:val="center"/>
          </w:tcPr>
          <w:p>
            <w:pPr>
              <w:pStyle w:val="13"/>
            </w:pPr>
            <w:r>
              <w:t>信贷贴息补贴不少于1户</w:t>
            </w:r>
          </w:p>
        </w:tc>
        <w:tc>
          <w:tcPr>
            <w:tcW w:w="2268" w:type="dxa"/>
            <w:vAlign w:val="center"/>
          </w:tcPr>
          <w:p>
            <w:pPr>
              <w:pStyle w:val="13"/>
            </w:pPr>
            <w:r>
              <w:t>≥1户</w:t>
            </w:r>
          </w:p>
        </w:tc>
        <w:tc>
          <w:tcPr>
            <w:tcW w:w="1276" w:type="dxa"/>
            <w:vAlign w:val="center"/>
          </w:tcPr>
          <w:p>
            <w:pPr>
              <w:pStyle w:val="13"/>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扶贫小额贷款贴息覆盖率</w:t>
            </w:r>
          </w:p>
        </w:tc>
        <w:tc>
          <w:tcPr>
            <w:tcW w:w="5386" w:type="dxa"/>
            <w:vAlign w:val="center"/>
          </w:tcPr>
          <w:p>
            <w:pPr>
              <w:pStyle w:val="13"/>
            </w:pPr>
            <w:r>
              <w:t>实际覆盖户数占应覆盖户数的比例</w:t>
            </w:r>
          </w:p>
        </w:tc>
        <w:tc>
          <w:tcPr>
            <w:tcW w:w="2268" w:type="dxa"/>
            <w:vAlign w:val="center"/>
          </w:tcPr>
          <w:p>
            <w:pPr>
              <w:pStyle w:val="13"/>
            </w:pPr>
            <w:r>
              <w:t>100%</w:t>
            </w:r>
          </w:p>
        </w:tc>
        <w:tc>
          <w:tcPr>
            <w:tcW w:w="1276" w:type="dxa"/>
            <w:vAlign w:val="center"/>
          </w:tcPr>
          <w:p>
            <w:pPr>
              <w:pStyle w:val="13"/>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贴息及时发放率</w:t>
            </w:r>
          </w:p>
        </w:tc>
        <w:tc>
          <w:tcPr>
            <w:tcW w:w="5386" w:type="dxa"/>
            <w:vAlign w:val="center"/>
          </w:tcPr>
          <w:p>
            <w:pPr>
              <w:pStyle w:val="13"/>
            </w:pPr>
            <w:r>
              <w:t>及时发放贴息数额占应贴息数额的比例</w:t>
            </w:r>
          </w:p>
        </w:tc>
        <w:tc>
          <w:tcPr>
            <w:tcW w:w="2268" w:type="dxa"/>
            <w:vAlign w:val="center"/>
          </w:tcPr>
          <w:p>
            <w:pPr>
              <w:pStyle w:val="13"/>
            </w:pPr>
            <w:r>
              <w:t>100%</w:t>
            </w:r>
          </w:p>
        </w:tc>
        <w:tc>
          <w:tcPr>
            <w:tcW w:w="1276" w:type="dxa"/>
            <w:vAlign w:val="center"/>
          </w:tcPr>
          <w:p>
            <w:pPr>
              <w:pStyle w:val="13"/>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贴息标准</w:t>
            </w:r>
          </w:p>
        </w:tc>
        <w:tc>
          <w:tcPr>
            <w:tcW w:w="5386" w:type="dxa"/>
            <w:vAlign w:val="center"/>
          </w:tcPr>
          <w:p>
            <w:pPr>
              <w:pStyle w:val="13"/>
            </w:pPr>
            <w:r>
              <w:t>按基准利率贴息</w:t>
            </w:r>
          </w:p>
        </w:tc>
        <w:tc>
          <w:tcPr>
            <w:tcW w:w="2268" w:type="dxa"/>
            <w:vAlign w:val="center"/>
          </w:tcPr>
          <w:p>
            <w:pPr>
              <w:pStyle w:val="13"/>
            </w:pPr>
            <w:r>
              <w:t>按基准利率贴息</w:t>
            </w:r>
          </w:p>
        </w:tc>
        <w:tc>
          <w:tcPr>
            <w:tcW w:w="1276" w:type="dxa"/>
            <w:vAlign w:val="center"/>
          </w:tcPr>
          <w:p>
            <w:pPr>
              <w:pStyle w:val="13"/>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是否巩固脱贫成果</w:t>
            </w:r>
          </w:p>
        </w:tc>
        <w:tc>
          <w:tcPr>
            <w:tcW w:w="5386" w:type="dxa"/>
            <w:vAlign w:val="center"/>
          </w:tcPr>
          <w:p>
            <w:pPr>
              <w:pStyle w:val="13"/>
            </w:pPr>
            <w:r>
              <w:t>巩固脱贫成果</w:t>
            </w:r>
          </w:p>
        </w:tc>
        <w:tc>
          <w:tcPr>
            <w:tcW w:w="2268" w:type="dxa"/>
            <w:vAlign w:val="center"/>
          </w:tcPr>
          <w:p>
            <w:pPr>
              <w:pStyle w:val="13"/>
            </w:pPr>
            <w:r>
              <w:t>巩固脱贫成果</w:t>
            </w:r>
          </w:p>
        </w:tc>
        <w:tc>
          <w:tcPr>
            <w:tcW w:w="1276" w:type="dxa"/>
            <w:vAlign w:val="center"/>
          </w:tcPr>
          <w:p>
            <w:pPr>
              <w:pStyle w:val="13"/>
            </w:pPr>
            <w:r>
              <w:t>鹿政函{2018}16号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信贷贴息补贴户满意度</w:t>
            </w:r>
          </w:p>
        </w:tc>
        <w:tc>
          <w:tcPr>
            <w:tcW w:w="5386" w:type="dxa"/>
            <w:vAlign w:val="center"/>
          </w:tcPr>
          <w:p>
            <w:pPr>
              <w:pStyle w:val="13"/>
            </w:pPr>
            <w:r>
              <w:t>信贷贴息补贴户满意度</w:t>
            </w:r>
          </w:p>
        </w:tc>
        <w:tc>
          <w:tcPr>
            <w:tcW w:w="2268" w:type="dxa"/>
            <w:vAlign w:val="center"/>
          </w:tcPr>
          <w:p>
            <w:pPr>
              <w:pStyle w:val="13"/>
            </w:pPr>
            <w:r>
              <w:t>≥99</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40、2026畜禽屠宰无害化处理补贴绩效目标表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13011025P00157710033L</w:t>
            </w:r>
          </w:p>
        </w:tc>
        <w:tc>
          <w:tcPr>
            <w:tcW w:w="2835" w:type="dxa"/>
            <w:vAlign w:val="center"/>
          </w:tcPr>
          <w:p>
            <w:pPr>
              <w:pStyle w:val="11"/>
            </w:pPr>
            <w:r>
              <w:t>项目名称</w:t>
            </w:r>
          </w:p>
        </w:tc>
        <w:tc>
          <w:tcPr>
            <w:tcW w:w="6095" w:type="dxa"/>
            <w:gridSpan w:val="3"/>
            <w:vAlign w:val="center"/>
          </w:tcPr>
          <w:p>
            <w:pPr>
              <w:pStyle w:val="13"/>
            </w:pPr>
            <w:r>
              <w:t>2026畜禽屠宰无害化处理补贴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"对屠宰企业在屠宰过程中发现的病害猪进行无害化处理，确保屠宰过程中发现的病害猪全部进行无害化处理，避免病死猪流向市场，引起食品安全事件的发生。</w:t>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1.对屠宰企业在屠宰过程中发现的病害猪进行无害化处理，确保屠宰过程中发现的病害猪全部进行无害化处理，避免病死猪流向市场，引起食品安全事件的发生。</w:t>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畜禽屠宰环节病害猪及生猪产品无害化处理率</w:t>
            </w:r>
          </w:p>
        </w:tc>
        <w:tc>
          <w:tcPr>
            <w:tcW w:w="5386" w:type="dxa"/>
            <w:vAlign w:val="center"/>
          </w:tcPr>
          <w:p>
            <w:pPr>
              <w:pStyle w:val="13"/>
            </w:pPr>
            <w:r>
              <w:t>畜禽屠宰环节病害猪及生猪产品无害化处理数量占应无害化处理的比率</w:t>
            </w:r>
          </w:p>
        </w:tc>
        <w:tc>
          <w:tcPr>
            <w:tcW w:w="2268" w:type="dxa"/>
            <w:vAlign w:val="center"/>
          </w:tcPr>
          <w:p>
            <w:pPr>
              <w:pStyle w:val="13"/>
            </w:pPr>
            <w:r>
              <w:t>100%</w:t>
            </w:r>
          </w:p>
        </w:tc>
        <w:tc>
          <w:tcPr>
            <w:tcW w:w="1276" w:type="dxa"/>
            <w:vAlign w:val="center"/>
          </w:tcPr>
          <w:p>
            <w:pPr>
              <w:pStyle w:val="13"/>
            </w:pPr>
            <w:r>
              <w:t>冀农业医发【2017】13号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畜禽屠宰无害化处理数量</w:t>
            </w:r>
          </w:p>
        </w:tc>
        <w:tc>
          <w:tcPr>
            <w:tcW w:w="5386" w:type="dxa"/>
            <w:vAlign w:val="center"/>
          </w:tcPr>
          <w:p>
            <w:pPr>
              <w:pStyle w:val="13"/>
            </w:pPr>
            <w:r>
              <w:t>畜禽屠宰无害化处理数量不少于60头</w:t>
            </w:r>
          </w:p>
        </w:tc>
        <w:tc>
          <w:tcPr>
            <w:tcW w:w="2268" w:type="dxa"/>
            <w:vAlign w:val="center"/>
          </w:tcPr>
          <w:p>
            <w:pPr>
              <w:pStyle w:val="13"/>
            </w:pPr>
            <w:r>
              <w:t>≥60头</w:t>
            </w:r>
          </w:p>
        </w:tc>
        <w:tc>
          <w:tcPr>
            <w:tcW w:w="1276" w:type="dxa"/>
            <w:vAlign w:val="center"/>
          </w:tcPr>
          <w:p>
            <w:pPr>
              <w:pStyle w:val="13"/>
            </w:pPr>
            <w:r>
              <w:t>冀农业医发【2017】13号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项目完工及时率</w:t>
            </w:r>
          </w:p>
        </w:tc>
        <w:tc>
          <w:tcPr>
            <w:tcW w:w="5386" w:type="dxa"/>
            <w:vAlign w:val="center"/>
          </w:tcPr>
          <w:p>
            <w:pPr>
              <w:pStyle w:val="13"/>
            </w:pPr>
            <w:r>
              <w:t>项目完工及时率</w:t>
            </w:r>
          </w:p>
        </w:tc>
        <w:tc>
          <w:tcPr>
            <w:tcW w:w="2268" w:type="dxa"/>
            <w:vAlign w:val="center"/>
          </w:tcPr>
          <w:p>
            <w:pPr>
              <w:pStyle w:val="13"/>
            </w:pPr>
            <w:r>
              <w:t>100%</w:t>
            </w:r>
          </w:p>
        </w:tc>
        <w:tc>
          <w:tcPr>
            <w:tcW w:w="1276" w:type="dxa"/>
            <w:vAlign w:val="center"/>
          </w:tcPr>
          <w:p>
            <w:pPr>
              <w:pStyle w:val="13"/>
            </w:pPr>
            <w:r>
              <w:t>冀农业医发【2017】13号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畜禽屠宰无害化处理补贴标准</w:t>
            </w:r>
          </w:p>
        </w:tc>
        <w:tc>
          <w:tcPr>
            <w:tcW w:w="5386" w:type="dxa"/>
            <w:vAlign w:val="center"/>
          </w:tcPr>
          <w:p>
            <w:pPr>
              <w:pStyle w:val="13"/>
            </w:pPr>
            <w:r>
              <w:t>病害猪损失补贴标准为800元/头，无害化处理费用补贴标准为80元/头</w:t>
            </w:r>
          </w:p>
        </w:tc>
        <w:tc>
          <w:tcPr>
            <w:tcW w:w="2268" w:type="dxa"/>
            <w:vAlign w:val="center"/>
          </w:tcPr>
          <w:p>
            <w:pPr>
              <w:pStyle w:val="13"/>
            </w:pPr>
            <w:r>
              <w:t>按照补贴标准执行</w:t>
            </w:r>
          </w:p>
        </w:tc>
        <w:tc>
          <w:tcPr>
            <w:tcW w:w="1276" w:type="dxa"/>
            <w:vAlign w:val="center"/>
          </w:tcPr>
          <w:p>
            <w:pPr>
              <w:pStyle w:val="13"/>
            </w:pPr>
            <w:r>
              <w:t>冀农业医发【2017】13号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由病死畜禽引发食品安全次数</w:t>
            </w:r>
          </w:p>
        </w:tc>
        <w:tc>
          <w:tcPr>
            <w:tcW w:w="5386" w:type="dxa"/>
            <w:vAlign w:val="center"/>
          </w:tcPr>
          <w:p>
            <w:pPr>
              <w:pStyle w:val="13"/>
            </w:pPr>
            <w:r>
              <w:t>由病死畜禽引发的食品安全事件次数0次</w:t>
            </w:r>
          </w:p>
        </w:tc>
        <w:tc>
          <w:tcPr>
            <w:tcW w:w="2268" w:type="dxa"/>
            <w:vAlign w:val="center"/>
          </w:tcPr>
          <w:p>
            <w:pPr>
              <w:pStyle w:val="13"/>
            </w:pPr>
            <w:r>
              <w:t>0次</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41、2026疫情处置及应急物资储备经费绩效目标表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13011025P00157710039A</w:t>
            </w:r>
          </w:p>
        </w:tc>
        <w:tc>
          <w:tcPr>
            <w:tcW w:w="2835" w:type="dxa"/>
            <w:vAlign w:val="center"/>
          </w:tcPr>
          <w:p>
            <w:pPr>
              <w:pStyle w:val="11"/>
            </w:pPr>
            <w:r>
              <w:t>项目名称</w:t>
            </w:r>
          </w:p>
        </w:tc>
        <w:tc>
          <w:tcPr>
            <w:tcW w:w="6095" w:type="dxa"/>
            <w:gridSpan w:val="3"/>
            <w:vAlign w:val="center"/>
          </w:tcPr>
          <w:p>
            <w:pPr>
              <w:pStyle w:val="13"/>
            </w:pPr>
            <w:r>
              <w:t>2026疫情处置及应急物资储备经费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"购买应急储备人员防护用品500套，购买应急储备消毒剂1吨，10月底前完成购买，确保全区不发生重大动物疫情。</w:t>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1.购买应急储备人员防护用品500套，购买应急储备消毒剂1吨，10月底前完成购买，确保全区不发生重大动物疫情。</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购买应急储备消毒剂数量</w:t>
            </w:r>
          </w:p>
        </w:tc>
        <w:tc>
          <w:tcPr>
            <w:tcW w:w="5386" w:type="dxa"/>
            <w:vAlign w:val="center"/>
          </w:tcPr>
          <w:p>
            <w:pPr>
              <w:pStyle w:val="13"/>
            </w:pPr>
            <w:r>
              <w:t>购买应急储备消毒剂不少于1吨</w:t>
            </w:r>
          </w:p>
        </w:tc>
        <w:tc>
          <w:tcPr>
            <w:tcW w:w="2268" w:type="dxa"/>
            <w:vAlign w:val="center"/>
          </w:tcPr>
          <w:p>
            <w:pPr>
              <w:pStyle w:val="13"/>
            </w:pPr>
            <w:r>
              <w:t>≥1吨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应急储备物资购买完成率</w:t>
            </w:r>
          </w:p>
        </w:tc>
        <w:tc>
          <w:tcPr>
            <w:tcW w:w="5386" w:type="dxa"/>
            <w:vAlign w:val="center"/>
          </w:tcPr>
          <w:p>
            <w:pPr>
              <w:pStyle w:val="13"/>
            </w:pPr>
            <w:r>
              <w:t>应急储备物资购买完成率不低于100%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应急储备物资购买完成时限</w:t>
            </w:r>
          </w:p>
          <w:p>
            <w:pPr>
              <w:pStyle w:val="13"/>
            </w:pPr>
          </w:p>
        </w:tc>
        <w:tc>
          <w:tcPr>
            <w:tcW w:w="5386" w:type="dxa"/>
            <w:vAlign w:val="center"/>
          </w:tcPr>
          <w:p>
            <w:pPr>
              <w:pStyle w:val="13"/>
            </w:pPr>
            <w:r>
              <w:t>应急储备物资购买完成时限</w:t>
            </w:r>
          </w:p>
          <w:p>
            <w:pPr>
              <w:pStyle w:val="13"/>
            </w:pPr>
          </w:p>
        </w:tc>
        <w:tc>
          <w:tcPr>
            <w:tcW w:w="2268" w:type="dxa"/>
            <w:vAlign w:val="center"/>
          </w:tcPr>
          <w:p>
            <w:pPr>
              <w:pStyle w:val="13"/>
            </w:pPr>
            <w:r>
              <w:t>10月底前完成购买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应急储备物资购买成本</w:t>
            </w:r>
          </w:p>
        </w:tc>
        <w:tc>
          <w:tcPr>
            <w:tcW w:w="5386" w:type="dxa"/>
            <w:vAlign w:val="center"/>
          </w:tcPr>
          <w:p>
            <w:pPr>
              <w:pStyle w:val="13"/>
            </w:pPr>
            <w:r>
              <w:t>应急储备物资按照市场价格购买</w:t>
            </w:r>
          </w:p>
        </w:tc>
        <w:tc>
          <w:tcPr>
            <w:tcW w:w="2268" w:type="dxa"/>
            <w:vAlign w:val="center"/>
          </w:tcPr>
          <w:p>
            <w:pPr>
              <w:pStyle w:val="13"/>
            </w:pPr>
            <w:r>
              <w:t>按照市场价格购买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全年动物疫情发生次数</w:t>
            </w:r>
          </w:p>
        </w:tc>
        <w:tc>
          <w:tcPr>
            <w:tcW w:w="5386" w:type="dxa"/>
            <w:vAlign w:val="center"/>
          </w:tcPr>
          <w:p>
            <w:pPr>
              <w:pStyle w:val="13"/>
            </w:pPr>
            <w:r>
              <w:t>全年动物疫情发生次数低于1次</w:t>
            </w:r>
          </w:p>
        </w:tc>
        <w:tc>
          <w:tcPr>
            <w:tcW w:w="2268" w:type="dxa"/>
            <w:vAlign w:val="center"/>
          </w:tcPr>
          <w:p>
            <w:pPr>
              <w:pStyle w:val="13"/>
            </w:pPr>
            <w:r>
              <w:t>&lt;1次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服务对象满意度不低于90%</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42、2026原乡镇农机员、农技员、基础兽医生活补贴绩效目标表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13011025P00160510044X</w:t>
            </w:r>
          </w:p>
        </w:tc>
        <w:tc>
          <w:tcPr>
            <w:tcW w:w="2835" w:type="dxa"/>
            <w:vAlign w:val="center"/>
          </w:tcPr>
          <w:p>
            <w:pPr>
              <w:pStyle w:val="11"/>
            </w:pPr>
            <w:r>
              <w:t>项目名称</w:t>
            </w:r>
          </w:p>
        </w:tc>
        <w:tc>
          <w:tcPr>
            <w:tcW w:w="6095" w:type="dxa"/>
            <w:gridSpan w:val="3"/>
            <w:vAlign w:val="center"/>
          </w:tcPr>
          <w:p>
            <w:pPr>
              <w:pStyle w:val="13"/>
            </w:pPr>
            <w:r>
              <w:t>2026原乡镇农机员、农技员、基础兽医生活补贴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145.16</w:t>
            </w:r>
          </w:p>
        </w:tc>
        <w:tc>
          <w:tcPr>
            <w:tcW w:w="2835" w:type="dxa"/>
            <w:vAlign w:val="center"/>
          </w:tcPr>
          <w:p>
            <w:pPr>
              <w:pStyle w:val="11"/>
            </w:pPr>
            <w:r>
              <w:t>其中：财政    资金</w:t>
            </w:r>
          </w:p>
        </w:tc>
        <w:tc>
          <w:tcPr>
            <w:tcW w:w="2551" w:type="dxa"/>
            <w:vAlign w:val="center"/>
          </w:tcPr>
          <w:p>
            <w:pPr>
              <w:pStyle w:val="13"/>
            </w:pPr>
            <w:r>
              <w:t>145.16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"""补贴按时发放，发放资金145.1643万元。“三员”生活补贴发放率达100%，为“三员”提供生活保障，妥善解决“三员”老有所养问题。"</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1."补贴按时发放，发放资金145.1643万元。“三员”生活补贴发放率达100%，为“三员”提供生活保障，妥善解决“三员”老有所养问题。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领取“三员”补贴人员数量</w:t>
            </w:r>
          </w:p>
          <w:p>
            <w:pPr>
              <w:pStyle w:val="13"/>
            </w:pPr>
          </w:p>
        </w:tc>
        <w:tc>
          <w:tcPr>
            <w:tcW w:w="5386" w:type="dxa"/>
            <w:vAlign w:val="center"/>
          </w:tcPr>
          <w:p>
            <w:pPr>
              <w:pStyle w:val="13"/>
            </w:pPr>
            <w:r>
              <w:t>领取“三员”补贴人数</w:t>
            </w:r>
          </w:p>
        </w:tc>
        <w:tc>
          <w:tcPr>
            <w:tcW w:w="2268" w:type="dxa"/>
            <w:vAlign w:val="center"/>
          </w:tcPr>
          <w:p>
            <w:pPr>
              <w:pStyle w:val="13"/>
            </w:pPr>
            <w:r>
              <w:t>≥465人</w:t>
            </w:r>
          </w:p>
        </w:tc>
        <w:tc>
          <w:tcPr>
            <w:tcW w:w="1276" w:type="dxa"/>
            <w:vAlign w:val="center"/>
          </w:tcPr>
          <w:p>
            <w:pPr>
              <w:pStyle w:val="13"/>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“三员”补贴资金发放率</w:t>
            </w:r>
          </w:p>
        </w:tc>
        <w:tc>
          <w:tcPr>
            <w:tcW w:w="5386" w:type="dxa"/>
            <w:vAlign w:val="center"/>
          </w:tcPr>
          <w:p>
            <w:pPr>
              <w:pStyle w:val="13"/>
            </w:pPr>
            <w:r>
              <w:t>实际发放“三员”补贴资金占应发放资金的比例</w:t>
            </w:r>
          </w:p>
        </w:tc>
        <w:tc>
          <w:tcPr>
            <w:tcW w:w="2268" w:type="dxa"/>
            <w:vAlign w:val="center"/>
          </w:tcPr>
          <w:p>
            <w:pPr>
              <w:pStyle w:val="13"/>
            </w:pPr>
            <w:r>
              <w:t>100%</w:t>
            </w:r>
          </w:p>
        </w:tc>
        <w:tc>
          <w:tcPr>
            <w:tcW w:w="1276" w:type="dxa"/>
            <w:vAlign w:val="center"/>
          </w:tcPr>
          <w:p>
            <w:pPr>
              <w:pStyle w:val="13"/>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“三员”人员一次发放标准</w:t>
            </w:r>
          </w:p>
        </w:tc>
        <w:tc>
          <w:tcPr>
            <w:tcW w:w="5386" w:type="dxa"/>
            <w:vAlign w:val="center"/>
          </w:tcPr>
          <w:p>
            <w:pPr>
              <w:pStyle w:val="13"/>
            </w:pPr>
            <w:r>
              <w:t>按规定数额一次性发放“三员”补贴资金</w:t>
            </w:r>
          </w:p>
        </w:tc>
        <w:tc>
          <w:tcPr>
            <w:tcW w:w="2268" w:type="dxa"/>
            <w:vAlign w:val="center"/>
          </w:tcPr>
          <w:p>
            <w:pPr>
              <w:pStyle w:val="13"/>
            </w:pPr>
            <w:r>
              <w:t>按规定执行</w:t>
            </w:r>
          </w:p>
        </w:tc>
        <w:tc>
          <w:tcPr>
            <w:tcW w:w="1276" w:type="dxa"/>
            <w:vAlign w:val="center"/>
          </w:tcPr>
          <w:p>
            <w:pPr>
              <w:pStyle w:val="13"/>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“三员”补贴资金发放时间</w:t>
            </w:r>
          </w:p>
        </w:tc>
        <w:tc>
          <w:tcPr>
            <w:tcW w:w="5386" w:type="dxa"/>
            <w:vAlign w:val="center"/>
          </w:tcPr>
          <w:p>
            <w:pPr>
              <w:pStyle w:val="13"/>
            </w:pPr>
            <w:r>
              <w:t>6月底前“三员”补贴资金发放到位</w:t>
            </w:r>
          </w:p>
        </w:tc>
        <w:tc>
          <w:tcPr>
            <w:tcW w:w="2268" w:type="dxa"/>
            <w:vAlign w:val="center"/>
          </w:tcPr>
          <w:p>
            <w:pPr>
              <w:pStyle w:val="13"/>
            </w:pPr>
            <w:r>
              <w:t>6月底前</w:t>
            </w:r>
          </w:p>
        </w:tc>
        <w:tc>
          <w:tcPr>
            <w:tcW w:w="1276" w:type="dxa"/>
            <w:vAlign w:val="center"/>
          </w:tcPr>
          <w:p>
            <w:pPr>
              <w:pStyle w:val="13"/>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提供465名“三员”人员生活保障</w:t>
            </w:r>
          </w:p>
        </w:tc>
        <w:tc>
          <w:tcPr>
            <w:tcW w:w="5386" w:type="dxa"/>
            <w:vAlign w:val="center"/>
          </w:tcPr>
          <w:p>
            <w:pPr>
              <w:pStyle w:val="13"/>
            </w:pPr>
            <w:r>
              <w:t>提供465名“三员”人员生活保障</w:t>
            </w:r>
          </w:p>
        </w:tc>
        <w:tc>
          <w:tcPr>
            <w:tcW w:w="2268" w:type="dxa"/>
            <w:vAlign w:val="center"/>
          </w:tcPr>
          <w:p>
            <w:pPr>
              <w:pStyle w:val="13"/>
            </w:pPr>
            <w:r>
              <w:t>≥465人</w:t>
            </w:r>
          </w:p>
        </w:tc>
        <w:tc>
          <w:tcPr>
            <w:tcW w:w="1276" w:type="dxa"/>
            <w:vAlign w:val="center"/>
          </w:tcPr>
          <w:p>
            <w:pPr>
              <w:pStyle w:val="13"/>
            </w:pPr>
            <w:r>
              <w:t>鹿政办函【2017】29号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43、2026重大疫病防治经费绩效目标表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13011025P00157710035U</w:t>
            </w:r>
          </w:p>
        </w:tc>
        <w:tc>
          <w:tcPr>
            <w:tcW w:w="2835" w:type="dxa"/>
            <w:vAlign w:val="center"/>
          </w:tcPr>
          <w:p>
            <w:pPr>
              <w:pStyle w:val="11"/>
            </w:pPr>
            <w:r>
              <w:t>项目名称</w:t>
            </w:r>
          </w:p>
        </w:tc>
        <w:tc>
          <w:tcPr>
            <w:tcW w:w="6095" w:type="dxa"/>
            <w:gridSpan w:val="3"/>
            <w:vAlign w:val="center"/>
          </w:tcPr>
          <w:p>
            <w:pPr>
              <w:pStyle w:val="13"/>
            </w:pPr>
            <w:r>
              <w:t>2026重大疫病防治经费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"购买检测试剂、防疫物资，确保全年畜禽免疫密度100%、抗体合格率不低于80%，确保全区动物疫情平稳，不发生重大动物疫情。</w:t>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1.购买检测试剂、防疫物资，确保全年畜禽免疫密度100%、抗体合格率不低于80%，确保全区动物疫情平稳，不发生重大动物疫情。</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购买检测试剂</w:t>
            </w:r>
          </w:p>
        </w:tc>
        <w:tc>
          <w:tcPr>
            <w:tcW w:w="5386" w:type="dxa"/>
            <w:vAlign w:val="center"/>
          </w:tcPr>
          <w:p>
            <w:pPr>
              <w:pStyle w:val="13"/>
            </w:pPr>
            <w:r>
              <w:t>购买口蹄疫禽流感布病等检测试剂30盒</w:t>
            </w:r>
          </w:p>
        </w:tc>
        <w:tc>
          <w:tcPr>
            <w:tcW w:w="2268" w:type="dxa"/>
            <w:vAlign w:val="center"/>
          </w:tcPr>
          <w:p>
            <w:pPr>
              <w:pStyle w:val="13"/>
            </w:pPr>
            <w:r>
              <w:t>≥30盒（瓶）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动物防疫物资到位率</w:t>
            </w:r>
          </w:p>
        </w:tc>
        <w:tc>
          <w:tcPr>
            <w:tcW w:w="5386" w:type="dxa"/>
            <w:vAlign w:val="center"/>
          </w:tcPr>
          <w:p>
            <w:pPr>
              <w:pStyle w:val="13"/>
            </w:pPr>
            <w:r>
              <w:t>动物防疫物资到位率100%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购买物资时限</w:t>
            </w:r>
          </w:p>
        </w:tc>
        <w:tc>
          <w:tcPr>
            <w:tcW w:w="5386" w:type="dxa"/>
            <w:vAlign w:val="center"/>
          </w:tcPr>
          <w:p>
            <w:pPr>
              <w:pStyle w:val="13"/>
            </w:pPr>
            <w:r>
              <w:t>9月上旬完成物资采购</w:t>
            </w:r>
          </w:p>
        </w:tc>
        <w:tc>
          <w:tcPr>
            <w:tcW w:w="2268" w:type="dxa"/>
            <w:vAlign w:val="center"/>
          </w:tcPr>
          <w:p>
            <w:pPr>
              <w:pStyle w:val="13"/>
            </w:pPr>
            <w:r>
              <w:t>9月上旬完成防疫物资采购</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购买防疫物资成本</w:t>
            </w:r>
          </w:p>
        </w:tc>
        <w:tc>
          <w:tcPr>
            <w:tcW w:w="5386" w:type="dxa"/>
            <w:vAlign w:val="center"/>
          </w:tcPr>
          <w:p>
            <w:pPr>
              <w:pStyle w:val="13"/>
            </w:pPr>
            <w:r>
              <w:t>按照防疫物资市场价格购买</w:t>
            </w:r>
          </w:p>
        </w:tc>
        <w:tc>
          <w:tcPr>
            <w:tcW w:w="2268" w:type="dxa"/>
            <w:vAlign w:val="center"/>
          </w:tcPr>
          <w:p>
            <w:pPr>
              <w:pStyle w:val="13"/>
            </w:pPr>
            <w:r>
              <w:t>按照防疫物资市场价格购买</w:t>
            </w:r>
          </w:p>
        </w:tc>
        <w:tc>
          <w:tcPr>
            <w:tcW w:w="1276" w:type="dxa"/>
            <w:vAlign w:val="center"/>
          </w:tcPr>
          <w:p>
            <w:pPr>
              <w:pStyle w:val="13"/>
            </w:pPr>
            <w:r>
              <w:t>按照防疫物资市场价格购买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畜禽免疫抗体合格率</w:t>
            </w:r>
          </w:p>
        </w:tc>
        <w:tc>
          <w:tcPr>
            <w:tcW w:w="5386" w:type="dxa"/>
            <w:vAlign w:val="center"/>
          </w:tcPr>
          <w:p>
            <w:pPr>
              <w:pStyle w:val="13"/>
            </w:pPr>
            <w:r>
              <w:t>畜禽免疫抗体合格率不低于80%</w:t>
            </w:r>
          </w:p>
        </w:tc>
        <w:tc>
          <w:tcPr>
            <w:tcW w:w="2268" w:type="dxa"/>
            <w:vAlign w:val="center"/>
          </w:tcPr>
          <w:p>
            <w:pPr>
              <w:pStyle w:val="13"/>
            </w:pPr>
            <w:r>
              <w:t>≥80%</w:t>
            </w:r>
          </w:p>
        </w:tc>
        <w:tc>
          <w:tcPr>
            <w:tcW w:w="1276" w:type="dxa"/>
            <w:vAlign w:val="center"/>
          </w:tcPr>
          <w:p>
            <w:pPr>
              <w:pStyle w:val="13"/>
            </w:pPr>
            <w: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全年畜禽免疫密度</w:t>
            </w:r>
          </w:p>
        </w:tc>
        <w:tc>
          <w:tcPr>
            <w:tcW w:w="5386" w:type="dxa"/>
            <w:vAlign w:val="center"/>
          </w:tcPr>
          <w:p>
            <w:pPr>
              <w:pStyle w:val="13"/>
            </w:pPr>
            <w:r>
              <w:t>全年畜禽免疫密度达100%</w:t>
            </w:r>
          </w:p>
        </w:tc>
        <w:tc>
          <w:tcPr>
            <w:tcW w:w="2268" w:type="dxa"/>
            <w:vAlign w:val="center"/>
          </w:tcPr>
          <w:p>
            <w:pPr>
              <w:pStyle w:val="13"/>
            </w:pPr>
            <w:r>
              <w:t>100%</w:t>
            </w:r>
          </w:p>
        </w:tc>
        <w:tc>
          <w:tcPr>
            <w:tcW w:w="1276" w:type="dxa"/>
            <w:vAlign w:val="center"/>
          </w:tcPr>
          <w:p>
            <w:pPr>
              <w:pStyle w:val="13"/>
            </w:pPr>
            <w: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动物疫情发生次数</w:t>
            </w:r>
          </w:p>
        </w:tc>
        <w:tc>
          <w:tcPr>
            <w:tcW w:w="5386" w:type="dxa"/>
            <w:vAlign w:val="center"/>
          </w:tcPr>
          <w:p>
            <w:pPr>
              <w:pStyle w:val="13"/>
            </w:pPr>
            <w:r>
              <w:t>动物疫情发生次数不高于1次</w:t>
            </w:r>
          </w:p>
        </w:tc>
        <w:tc>
          <w:tcPr>
            <w:tcW w:w="2268" w:type="dxa"/>
            <w:vAlign w:val="center"/>
          </w:tcPr>
          <w:p>
            <w:pPr>
              <w:pStyle w:val="13"/>
            </w:pPr>
            <w:r>
              <w:t>&lt;1次</w:t>
            </w:r>
          </w:p>
        </w:tc>
        <w:tc>
          <w:tcPr>
            <w:tcW w:w="1276" w:type="dxa"/>
            <w:vAlign w:val="center"/>
          </w:tcPr>
          <w:p>
            <w:pPr>
              <w:pStyle w:val="13"/>
            </w:pPr>
            <w:r>
              <w:t>冀牧医防【2007】1号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服务对象满意度不低于90%</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44、2026滹沱河沿岸和美乡村项目设计费、预算编制费、监理费绩效目标表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13011025P001605100632</w:t>
            </w:r>
          </w:p>
        </w:tc>
        <w:tc>
          <w:tcPr>
            <w:tcW w:w="2835" w:type="dxa"/>
            <w:vAlign w:val="center"/>
          </w:tcPr>
          <w:p>
            <w:pPr>
              <w:pStyle w:val="11"/>
            </w:pPr>
            <w:r>
              <w:t>项目名称</w:t>
            </w:r>
          </w:p>
        </w:tc>
        <w:tc>
          <w:tcPr>
            <w:tcW w:w="6095" w:type="dxa"/>
            <w:gridSpan w:val="3"/>
            <w:vAlign w:val="center"/>
          </w:tcPr>
          <w:p>
            <w:pPr>
              <w:pStyle w:val="13"/>
            </w:pPr>
            <w:r>
              <w:t>2026滹沱河沿岸和美乡村项目设计费、预算编制费、监理费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实施道路硬化、绿化等项目，改善滹沱河沿岸村庄人居环境。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1.实施道路硬化、绿化等项目，改善滹沱河沿岸村庄人居环境。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道路硬化数量</w:t>
            </w:r>
          </w:p>
        </w:tc>
        <w:tc>
          <w:tcPr>
            <w:tcW w:w="5386" w:type="dxa"/>
            <w:vAlign w:val="center"/>
          </w:tcPr>
          <w:p>
            <w:pPr>
              <w:pStyle w:val="13"/>
            </w:pPr>
            <w:r>
              <w:t>道路硬化铺设沥青不少于8000平方米</w:t>
            </w:r>
          </w:p>
        </w:tc>
        <w:tc>
          <w:tcPr>
            <w:tcW w:w="2268" w:type="dxa"/>
            <w:vAlign w:val="center"/>
          </w:tcPr>
          <w:p>
            <w:pPr>
              <w:pStyle w:val="13"/>
            </w:pPr>
            <w:r>
              <w:t>≥8000平方米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绿化数量</w:t>
            </w:r>
          </w:p>
        </w:tc>
        <w:tc>
          <w:tcPr>
            <w:tcW w:w="5386" w:type="dxa"/>
            <w:vAlign w:val="center"/>
          </w:tcPr>
          <w:p>
            <w:pPr>
              <w:pStyle w:val="13"/>
            </w:pPr>
            <w:r>
              <w:t>栽种树木数量不少于500株</w:t>
            </w:r>
          </w:p>
        </w:tc>
        <w:tc>
          <w:tcPr>
            <w:tcW w:w="2268" w:type="dxa"/>
            <w:vAlign w:val="center"/>
          </w:tcPr>
          <w:p>
            <w:pPr>
              <w:pStyle w:val="13"/>
            </w:pPr>
            <w:r>
              <w:t>≥500株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项目建设质量合格情况</w:t>
            </w:r>
          </w:p>
        </w:tc>
        <w:tc>
          <w:tcPr>
            <w:tcW w:w="5386" w:type="dxa"/>
            <w:vAlign w:val="center"/>
          </w:tcPr>
          <w:p>
            <w:pPr>
              <w:pStyle w:val="13"/>
            </w:pPr>
            <w:r>
              <w:t>项目建设合格内容占全部实施内容的比例</w:t>
            </w:r>
          </w:p>
        </w:tc>
        <w:tc>
          <w:tcPr>
            <w:tcW w:w="2268" w:type="dxa"/>
            <w:vAlign w:val="center"/>
          </w:tcPr>
          <w:p>
            <w:pPr>
              <w:pStyle w:val="13"/>
            </w:pPr>
            <w:r>
              <w:t>≥98%</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按时完工项目数量占总项目比例</w:t>
            </w:r>
          </w:p>
        </w:tc>
        <w:tc>
          <w:tcPr>
            <w:tcW w:w="2268" w:type="dxa"/>
            <w:vAlign w:val="center"/>
          </w:tcPr>
          <w:p>
            <w:pPr>
              <w:pStyle w:val="13"/>
            </w:pPr>
            <w:r>
              <w:t>≥95%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财政补贴资金100万元</w:t>
            </w:r>
          </w:p>
        </w:tc>
        <w:tc>
          <w:tcPr>
            <w:tcW w:w="2268" w:type="dxa"/>
            <w:vAlign w:val="center"/>
          </w:tcPr>
          <w:p>
            <w:pPr>
              <w:pStyle w:val="13"/>
            </w:pPr>
            <w:r>
              <w:t>100万元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受益群体数量</w:t>
            </w:r>
          </w:p>
        </w:tc>
        <w:tc>
          <w:tcPr>
            <w:tcW w:w="5386" w:type="dxa"/>
            <w:vAlign w:val="center"/>
          </w:tcPr>
          <w:p>
            <w:pPr>
              <w:pStyle w:val="13"/>
            </w:pPr>
            <w:r>
              <w:t>受益人数不少于6000人</w:t>
            </w:r>
          </w:p>
        </w:tc>
        <w:tc>
          <w:tcPr>
            <w:tcW w:w="2268" w:type="dxa"/>
            <w:vAlign w:val="center"/>
          </w:tcPr>
          <w:p>
            <w:pPr>
              <w:pStyle w:val="13"/>
            </w:pPr>
            <w:r>
              <w:t>≥6000人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开展绿化项目改善生态环境</w:t>
            </w:r>
          </w:p>
        </w:tc>
        <w:tc>
          <w:tcPr>
            <w:tcW w:w="2268" w:type="dxa"/>
            <w:vAlign w:val="center"/>
          </w:tcPr>
          <w:p>
            <w:pPr>
              <w:pStyle w:val="13"/>
            </w:pPr>
            <w:r>
              <w:t>绿化提升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农村人居环境持续改善</w:t>
            </w:r>
          </w:p>
        </w:tc>
        <w:tc>
          <w:tcPr>
            <w:tcW w:w="5386" w:type="dxa"/>
            <w:vAlign w:val="center"/>
          </w:tcPr>
          <w:p>
            <w:pPr>
              <w:pStyle w:val="13"/>
            </w:pPr>
            <w:r>
              <w:t>实施道路硬化、绿化项目，改善农村人居环境</w:t>
            </w:r>
          </w:p>
        </w:tc>
        <w:tc>
          <w:tcPr>
            <w:tcW w:w="2268" w:type="dxa"/>
            <w:vAlign w:val="center"/>
          </w:tcPr>
          <w:p>
            <w:pPr>
              <w:pStyle w:val="13"/>
            </w:pPr>
            <w:r>
              <w:t>改善人居环境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通过发放问卷进行社会调查，调查项目实施后村民对政策及项目实施效果的满意程度</w:t>
            </w:r>
          </w:p>
        </w:tc>
        <w:tc>
          <w:tcPr>
            <w:tcW w:w="2268" w:type="dxa"/>
            <w:vAlign w:val="center"/>
          </w:tcPr>
          <w:p>
            <w:pPr>
              <w:pStyle w:val="13"/>
            </w:pPr>
            <w:r>
              <w:t>≥90%</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45、石财建【2025】18号下达2025年棉花大县奖励资金绩效目标表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13011025P00160510099B</w:t>
            </w:r>
          </w:p>
        </w:tc>
        <w:tc>
          <w:tcPr>
            <w:tcW w:w="2835" w:type="dxa"/>
            <w:vAlign w:val="center"/>
          </w:tcPr>
          <w:p>
            <w:pPr>
              <w:pStyle w:val="11"/>
            </w:pPr>
            <w:r>
              <w:t>项目名称</w:t>
            </w:r>
          </w:p>
        </w:tc>
        <w:tc>
          <w:tcPr>
            <w:tcW w:w="6095" w:type="dxa"/>
            <w:gridSpan w:val="3"/>
            <w:vAlign w:val="center"/>
          </w:tcPr>
          <w:p>
            <w:pPr>
              <w:pStyle w:val="13"/>
            </w:pPr>
            <w:r>
              <w:t>石财建【2025】18号下达2025年棉花大县奖励资金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3.51</w:t>
            </w:r>
          </w:p>
        </w:tc>
        <w:tc>
          <w:tcPr>
            <w:tcW w:w="2835" w:type="dxa"/>
            <w:vAlign w:val="center"/>
          </w:tcPr>
          <w:p>
            <w:pPr>
              <w:pStyle w:val="11"/>
            </w:pPr>
            <w:r>
              <w:t>其中：财政    资金</w:t>
            </w:r>
          </w:p>
        </w:tc>
        <w:tc>
          <w:tcPr>
            <w:tcW w:w="2551" w:type="dxa"/>
            <w:vAlign w:val="center"/>
          </w:tcPr>
          <w:p>
            <w:pPr>
              <w:pStyle w:val="13"/>
            </w:pPr>
            <w:r>
              <w:t>3.51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为鹿泉区域内8个乡镇发放2024年植棉农户补贴资金，鼓励我区提高棉花种植面积。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1.为鹿泉区域内8个乡镇发放2024年植棉农户补贴资金，鼓励我区提高棉花种植面积。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补贴乡镇数量</w:t>
            </w:r>
          </w:p>
        </w:tc>
        <w:tc>
          <w:tcPr>
            <w:tcW w:w="5386" w:type="dxa"/>
            <w:vAlign w:val="center"/>
          </w:tcPr>
          <w:p>
            <w:pPr>
              <w:pStyle w:val="13"/>
            </w:pPr>
            <w:r>
              <w:t>补贴8个乡镇植棉户</w:t>
            </w:r>
          </w:p>
        </w:tc>
        <w:tc>
          <w:tcPr>
            <w:tcW w:w="2268" w:type="dxa"/>
            <w:vAlign w:val="center"/>
          </w:tcPr>
          <w:p>
            <w:pPr>
              <w:pStyle w:val="13"/>
            </w:pPr>
            <w:r>
              <w:t>8个</w:t>
            </w:r>
          </w:p>
        </w:tc>
        <w:tc>
          <w:tcPr>
            <w:tcW w:w="1276" w:type="dxa"/>
            <w:vAlign w:val="center"/>
          </w:tcPr>
          <w:p>
            <w:pPr>
              <w:pStyle w:val="13"/>
            </w:pPr>
            <w:r>
              <w:t>统计数据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补贴资金发放率</w:t>
            </w:r>
          </w:p>
        </w:tc>
        <w:tc>
          <w:tcPr>
            <w:tcW w:w="5386" w:type="dxa"/>
            <w:vAlign w:val="center"/>
          </w:tcPr>
          <w:p>
            <w:pPr>
              <w:pStyle w:val="13"/>
            </w:pPr>
            <w:r>
              <w:t>实际发放补贴资金占应发放补贴资金的比例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补贴资金发放及时率</w:t>
            </w:r>
          </w:p>
        </w:tc>
        <w:tc>
          <w:tcPr>
            <w:tcW w:w="5386" w:type="dxa"/>
            <w:vAlign w:val="center"/>
          </w:tcPr>
          <w:p>
            <w:pPr>
              <w:pStyle w:val="13"/>
            </w:pPr>
            <w:r>
              <w:t>及时发放补贴资金数额占应发放补贴数额的比例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财政投入补贴</w:t>
            </w:r>
          </w:p>
        </w:tc>
        <w:tc>
          <w:tcPr>
            <w:tcW w:w="5386" w:type="dxa"/>
            <w:vAlign w:val="center"/>
          </w:tcPr>
          <w:p>
            <w:pPr>
              <w:pStyle w:val="13"/>
            </w:pPr>
            <w:r>
              <w:t>财政投入补贴资金</w:t>
            </w:r>
          </w:p>
        </w:tc>
        <w:tc>
          <w:tcPr>
            <w:tcW w:w="2268" w:type="dxa"/>
            <w:vAlign w:val="center"/>
          </w:tcPr>
          <w:p>
            <w:pPr>
              <w:pStyle w:val="13"/>
            </w:pPr>
            <w:r>
              <w:t>3.51万元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鼓励我区提高棉花种植面积</w:t>
            </w:r>
          </w:p>
        </w:tc>
        <w:tc>
          <w:tcPr>
            <w:tcW w:w="5386" w:type="dxa"/>
            <w:vAlign w:val="center"/>
          </w:tcPr>
          <w:p>
            <w:pPr>
              <w:pStyle w:val="13"/>
            </w:pPr>
            <w:r>
              <w:t>鼓励我区提高棉花种植面积</w:t>
            </w:r>
          </w:p>
        </w:tc>
        <w:tc>
          <w:tcPr>
            <w:tcW w:w="2268" w:type="dxa"/>
            <w:vAlign w:val="center"/>
          </w:tcPr>
          <w:p>
            <w:pPr>
              <w:pStyle w:val="13"/>
            </w:pPr>
            <w:r>
              <w:t>鼓励我区提高棉花种植</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46、石财农【2024】52号提前下达2025年中央粮油生产保障资金（大豆玉米带状复合种植）绩效目标表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13011025P00158210003U</w:t>
            </w:r>
          </w:p>
        </w:tc>
        <w:tc>
          <w:tcPr>
            <w:tcW w:w="2835" w:type="dxa"/>
            <w:vAlign w:val="center"/>
          </w:tcPr>
          <w:p>
            <w:pPr>
              <w:pStyle w:val="11"/>
            </w:pPr>
            <w:r>
              <w:t>项目名称</w:t>
            </w:r>
          </w:p>
        </w:tc>
        <w:tc>
          <w:tcPr>
            <w:tcW w:w="6095" w:type="dxa"/>
            <w:gridSpan w:val="3"/>
            <w:vAlign w:val="center"/>
          </w:tcPr>
          <w:p>
            <w:pPr>
              <w:pStyle w:val="13"/>
            </w:pPr>
            <w:r>
              <w:t>石财农【2024】52号提前下达2025年中央粮油生产保障资金（大豆玉米带状复合种植）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完成5000亩大豆玉米带状复合种植任务，实现大豆玉米协同高产，收益不减少。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1.完成5000亩大豆玉米带状复合种植任务，实现大豆玉米协同高产，收益不减少。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大豆玉米带状复合种植亩数</w:t>
            </w:r>
          </w:p>
        </w:tc>
        <w:tc>
          <w:tcPr>
            <w:tcW w:w="5386" w:type="dxa"/>
            <w:vAlign w:val="center"/>
          </w:tcPr>
          <w:p>
            <w:pPr>
              <w:pStyle w:val="13"/>
            </w:pPr>
            <w:r>
              <w:t>大豆玉米带状复合种植5000亩</w:t>
            </w:r>
          </w:p>
        </w:tc>
        <w:tc>
          <w:tcPr>
            <w:tcW w:w="2268" w:type="dxa"/>
            <w:vAlign w:val="center"/>
          </w:tcPr>
          <w:p>
            <w:pPr>
              <w:pStyle w:val="13"/>
            </w:pPr>
            <w:r>
              <w:t>5000亩</w:t>
            </w:r>
          </w:p>
        </w:tc>
        <w:tc>
          <w:tcPr>
            <w:tcW w:w="1276" w:type="dxa"/>
            <w:vAlign w:val="center"/>
          </w:tcPr>
          <w:p>
            <w:pPr>
              <w:pStyle w:val="13"/>
            </w:pPr>
            <w:r>
              <w:t>石财农（2024）52号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大豆玉米带状复合种植亩数完成率</w:t>
            </w:r>
          </w:p>
        </w:tc>
        <w:tc>
          <w:tcPr>
            <w:tcW w:w="5386" w:type="dxa"/>
            <w:vAlign w:val="center"/>
          </w:tcPr>
          <w:p>
            <w:pPr>
              <w:pStyle w:val="13"/>
            </w:pPr>
            <w:r>
              <w:t>实际完成大豆玉米带状复合种植亩数占应完成亩数的比例</w:t>
            </w:r>
          </w:p>
        </w:tc>
        <w:tc>
          <w:tcPr>
            <w:tcW w:w="2268" w:type="dxa"/>
            <w:vAlign w:val="center"/>
          </w:tcPr>
          <w:p>
            <w:pPr>
              <w:pStyle w:val="13"/>
            </w:pPr>
            <w:r>
              <w:t>100%</w:t>
            </w:r>
          </w:p>
        </w:tc>
        <w:tc>
          <w:tcPr>
            <w:tcW w:w="1276" w:type="dxa"/>
            <w:vAlign w:val="center"/>
          </w:tcPr>
          <w:p>
            <w:pPr>
              <w:pStyle w:val="13"/>
            </w:pPr>
            <w:r>
              <w:t>石财农（2024）52号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种植任务完成及时率</w:t>
            </w:r>
          </w:p>
        </w:tc>
        <w:tc>
          <w:tcPr>
            <w:tcW w:w="5386" w:type="dxa"/>
            <w:vAlign w:val="center"/>
          </w:tcPr>
          <w:p>
            <w:pPr>
              <w:pStyle w:val="13"/>
            </w:pPr>
            <w:r>
              <w:t>及时完成种植亩数占应种植亩数的比例</w:t>
            </w:r>
          </w:p>
        </w:tc>
        <w:tc>
          <w:tcPr>
            <w:tcW w:w="2268" w:type="dxa"/>
            <w:vAlign w:val="center"/>
          </w:tcPr>
          <w:p>
            <w:pPr>
              <w:pStyle w:val="13"/>
            </w:pPr>
            <w:r>
              <w:t>100%</w:t>
            </w:r>
          </w:p>
        </w:tc>
        <w:tc>
          <w:tcPr>
            <w:tcW w:w="1276" w:type="dxa"/>
            <w:vAlign w:val="center"/>
          </w:tcPr>
          <w:p>
            <w:pPr>
              <w:pStyle w:val="13"/>
            </w:pPr>
            <w:r>
              <w:t>石财农（2024）52号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大豆玉米带状复合种植补贴标准</w:t>
            </w:r>
          </w:p>
        </w:tc>
        <w:tc>
          <w:tcPr>
            <w:tcW w:w="5386" w:type="dxa"/>
            <w:vAlign w:val="center"/>
          </w:tcPr>
          <w:p>
            <w:pPr>
              <w:pStyle w:val="13"/>
            </w:pPr>
            <w:r>
              <w:t>每亩补贴200元</w:t>
            </w:r>
          </w:p>
        </w:tc>
        <w:tc>
          <w:tcPr>
            <w:tcW w:w="2268" w:type="dxa"/>
            <w:vAlign w:val="center"/>
          </w:tcPr>
          <w:p>
            <w:pPr>
              <w:pStyle w:val="13"/>
            </w:pPr>
            <w:r>
              <w:t>200元/亩</w:t>
            </w:r>
          </w:p>
        </w:tc>
        <w:tc>
          <w:tcPr>
            <w:tcW w:w="1276" w:type="dxa"/>
            <w:vAlign w:val="center"/>
          </w:tcPr>
          <w:p>
            <w:pPr>
              <w:pStyle w:val="13"/>
            </w:pPr>
            <w:r>
              <w:t>石财农（2024）52号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实现大豆玉米协同高产，收益不减少</w:t>
            </w:r>
          </w:p>
        </w:tc>
        <w:tc>
          <w:tcPr>
            <w:tcW w:w="5386" w:type="dxa"/>
            <w:vAlign w:val="center"/>
          </w:tcPr>
          <w:p>
            <w:pPr>
              <w:pStyle w:val="13"/>
            </w:pPr>
            <w:r>
              <w:t>实现大豆玉米协同高产，收益不减少</w:t>
            </w:r>
          </w:p>
        </w:tc>
        <w:tc>
          <w:tcPr>
            <w:tcW w:w="2268" w:type="dxa"/>
            <w:vAlign w:val="center"/>
          </w:tcPr>
          <w:p>
            <w:pPr>
              <w:pStyle w:val="13"/>
            </w:pPr>
            <w:r>
              <w:t>实现大豆玉米协同高产</w:t>
            </w:r>
          </w:p>
        </w:tc>
        <w:tc>
          <w:tcPr>
            <w:tcW w:w="1276" w:type="dxa"/>
            <w:vAlign w:val="center"/>
          </w:tcPr>
          <w:p>
            <w:pPr>
              <w:pStyle w:val="13"/>
            </w:pPr>
            <w:r>
              <w:t>石财农（2024）52号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受益企业满意度</w:t>
            </w:r>
          </w:p>
        </w:tc>
        <w:tc>
          <w:tcPr>
            <w:tcW w:w="5386" w:type="dxa"/>
            <w:vAlign w:val="center"/>
          </w:tcPr>
          <w:p>
            <w:pPr>
              <w:pStyle w:val="13"/>
            </w:pPr>
            <w:r>
              <w:t>调查中满意和较满意企业数量占比</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47、石财农【2024】60号提前下达2025年中央农业经营主体能力提升资金（其他新型经营主体培育）绩效目标表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13011025P00158110004R</w:t>
            </w:r>
          </w:p>
        </w:tc>
        <w:tc>
          <w:tcPr>
            <w:tcW w:w="2835" w:type="dxa"/>
            <w:vAlign w:val="center"/>
          </w:tcPr>
          <w:p>
            <w:pPr>
              <w:pStyle w:val="11"/>
            </w:pPr>
            <w:r>
              <w:t>项目名称</w:t>
            </w:r>
          </w:p>
        </w:tc>
        <w:tc>
          <w:tcPr>
            <w:tcW w:w="6095" w:type="dxa"/>
            <w:gridSpan w:val="3"/>
            <w:vAlign w:val="center"/>
          </w:tcPr>
          <w:p>
            <w:pPr>
              <w:pStyle w:val="13"/>
            </w:pPr>
            <w:r>
              <w:t>石财农【2024】60号提前下达2025年中央农业经营主体能力提升资金（其他新型经营主体培育）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"资金补贴1家合作社、2家家庭农场，用于农业服务设施设备购置和建设。加快培育壮大我区新型经营主体，提升生产经营水平，强化服务带动功能，促进我区经营主体高质量发展。</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1."资金补贴1家合作社、2家家庭农场，用于农业服务设施设备购置和建设。加快培育壮大我区新型经营主体，提升生产经营水平，强化服务带动功能，促进我区经营主体高质量发展。</w:t>
            </w:r>
          </w:p>
          <w:p>
            <w:pPr>
              <w:pStyle w:val="13"/>
            </w:pPr>
            <w:r>
              <w:t>"</w:t>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补贴企业数量</w:t>
            </w:r>
          </w:p>
        </w:tc>
        <w:tc>
          <w:tcPr>
            <w:tcW w:w="5386" w:type="dxa"/>
            <w:vAlign w:val="center"/>
          </w:tcPr>
          <w:p>
            <w:pPr>
              <w:pStyle w:val="13"/>
            </w:pPr>
            <w:r>
              <w:t>补贴企业3家</w:t>
            </w:r>
          </w:p>
        </w:tc>
        <w:tc>
          <w:tcPr>
            <w:tcW w:w="2268" w:type="dxa"/>
            <w:vAlign w:val="center"/>
          </w:tcPr>
          <w:p>
            <w:pPr>
              <w:pStyle w:val="13"/>
            </w:pPr>
            <w:r>
              <w:t>3家</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实际完成内容占批复内容的比例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项目建设完成时间</w:t>
            </w:r>
          </w:p>
        </w:tc>
        <w:tc>
          <w:tcPr>
            <w:tcW w:w="5386" w:type="dxa"/>
            <w:vAlign w:val="center"/>
          </w:tcPr>
          <w:p>
            <w:pPr>
              <w:pStyle w:val="13"/>
            </w:pPr>
            <w:r>
              <w:t>2025年11月底前完成</w:t>
            </w:r>
          </w:p>
        </w:tc>
        <w:tc>
          <w:tcPr>
            <w:tcW w:w="2268" w:type="dxa"/>
            <w:vAlign w:val="center"/>
          </w:tcPr>
          <w:p>
            <w:pPr>
              <w:pStyle w:val="13"/>
            </w:pPr>
            <w:r>
              <w:t>2025年11月底前完成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财政补贴投入</w:t>
            </w:r>
          </w:p>
        </w:tc>
        <w:tc>
          <w:tcPr>
            <w:tcW w:w="5386" w:type="dxa"/>
            <w:vAlign w:val="center"/>
          </w:tcPr>
          <w:p>
            <w:pPr>
              <w:pStyle w:val="13"/>
            </w:pPr>
            <w:r>
              <w:t>财政补贴投入20万元</w:t>
            </w:r>
          </w:p>
        </w:tc>
        <w:tc>
          <w:tcPr>
            <w:tcW w:w="2268" w:type="dxa"/>
            <w:vAlign w:val="center"/>
          </w:tcPr>
          <w:p>
            <w:pPr>
              <w:pStyle w:val="13"/>
            </w:pPr>
            <w:r>
              <w:t>20万元</w:t>
            </w:r>
          </w:p>
        </w:tc>
        <w:tc>
          <w:tcPr>
            <w:tcW w:w="1276" w:type="dxa"/>
            <w:vAlign w:val="center"/>
          </w:tcPr>
          <w:p>
            <w:pPr>
              <w:pStyle w:val="13"/>
            </w:pPr>
            <w:r>
              <w:t>石财农【2024】60号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经营主体生产经营水平是否提高</w:t>
            </w:r>
          </w:p>
        </w:tc>
        <w:tc>
          <w:tcPr>
            <w:tcW w:w="5386" w:type="dxa"/>
            <w:vAlign w:val="center"/>
          </w:tcPr>
          <w:p>
            <w:pPr>
              <w:pStyle w:val="13"/>
            </w:pPr>
            <w:r>
              <w:t>经营主体生产经营水平提升</w:t>
            </w:r>
          </w:p>
        </w:tc>
        <w:tc>
          <w:tcPr>
            <w:tcW w:w="2268" w:type="dxa"/>
            <w:vAlign w:val="center"/>
          </w:tcPr>
          <w:p>
            <w:pPr>
              <w:pStyle w:val="13"/>
            </w:pPr>
            <w:r>
              <w:t>经营主体生产经营水平提升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调查中满意和较满意占调查总数的比例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48、石财农【2024】64号提前下达2025年中央农业生态资源保护资金（地膜科学使用回收项目）绩效目标表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13011025P00158010005P</w:t>
            </w:r>
          </w:p>
        </w:tc>
        <w:tc>
          <w:tcPr>
            <w:tcW w:w="2835" w:type="dxa"/>
            <w:vAlign w:val="center"/>
          </w:tcPr>
          <w:p>
            <w:pPr>
              <w:pStyle w:val="11"/>
            </w:pPr>
            <w:r>
              <w:t>项目名称</w:t>
            </w:r>
          </w:p>
        </w:tc>
        <w:tc>
          <w:tcPr>
            <w:tcW w:w="6095" w:type="dxa"/>
            <w:gridSpan w:val="3"/>
            <w:vAlign w:val="center"/>
          </w:tcPr>
          <w:p>
            <w:pPr>
              <w:pStyle w:val="13"/>
            </w:pPr>
            <w:r>
              <w:t>石财农【2024】64号提前下达2025年中央农业生态资源保护资金（地膜科学使用回收项目）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完成推广应用加厚高强度地膜0.3万亩，提升企业经济效益，提高农产品质量安全意识，减少白色污染，减少土壤污染。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1.完成推广应用加厚高强度地膜0.3万亩，提升企业经济效益，提高农产品质量安全意识，减少白色污染，减少土壤污染。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推广应用加厚高强度地膜数量</w:t>
            </w:r>
          </w:p>
        </w:tc>
        <w:tc>
          <w:tcPr>
            <w:tcW w:w="5386" w:type="dxa"/>
            <w:vAlign w:val="center"/>
          </w:tcPr>
          <w:p>
            <w:pPr>
              <w:pStyle w:val="13"/>
            </w:pPr>
            <w:r>
              <w:t>推广应用加厚高强度地膜0.3万亩</w:t>
            </w:r>
          </w:p>
        </w:tc>
        <w:tc>
          <w:tcPr>
            <w:tcW w:w="2268" w:type="dxa"/>
            <w:vAlign w:val="center"/>
          </w:tcPr>
          <w:p>
            <w:pPr>
              <w:pStyle w:val="13"/>
            </w:pPr>
            <w:r>
              <w:t>0.3万亩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实际完成推广亩数占应推广亩数百分率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2026年12月底前完成</w:t>
            </w:r>
          </w:p>
        </w:tc>
        <w:tc>
          <w:tcPr>
            <w:tcW w:w="2268" w:type="dxa"/>
            <w:vAlign w:val="center"/>
          </w:tcPr>
          <w:p>
            <w:pPr>
              <w:pStyle w:val="13"/>
            </w:pPr>
            <w:r>
              <w:t>2026年12月底前完成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项目补贴资金</w:t>
            </w:r>
          </w:p>
        </w:tc>
        <w:tc>
          <w:tcPr>
            <w:tcW w:w="5386" w:type="dxa"/>
            <w:vAlign w:val="center"/>
          </w:tcPr>
          <w:p>
            <w:pPr>
              <w:pStyle w:val="13"/>
            </w:pPr>
            <w:r>
              <w:t>发放项目补贴资金6万元</w:t>
            </w:r>
          </w:p>
        </w:tc>
        <w:tc>
          <w:tcPr>
            <w:tcW w:w="2268" w:type="dxa"/>
            <w:vAlign w:val="center"/>
          </w:tcPr>
          <w:p>
            <w:pPr>
              <w:pStyle w:val="13"/>
            </w:pPr>
            <w:r>
              <w:t>6万元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提升企业经济效益</w:t>
            </w:r>
          </w:p>
        </w:tc>
        <w:tc>
          <w:tcPr>
            <w:tcW w:w="5386" w:type="dxa"/>
            <w:vAlign w:val="center"/>
          </w:tcPr>
          <w:p>
            <w:pPr>
              <w:pStyle w:val="13"/>
            </w:pPr>
            <w:r>
              <w:t>提升企业经济效益</w:t>
            </w:r>
          </w:p>
        </w:tc>
        <w:tc>
          <w:tcPr>
            <w:tcW w:w="2268" w:type="dxa"/>
            <w:vAlign w:val="center"/>
          </w:tcPr>
          <w:p>
            <w:pPr>
              <w:pStyle w:val="13"/>
            </w:pPr>
            <w:r>
              <w:t>提升企业经济效益</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提高农产品质量安全意识</w:t>
            </w:r>
          </w:p>
        </w:tc>
        <w:tc>
          <w:tcPr>
            <w:tcW w:w="5386" w:type="dxa"/>
            <w:vAlign w:val="center"/>
          </w:tcPr>
          <w:p>
            <w:pPr>
              <w:pStyle w:val="13"/>
            </w:pPr>
            <w:r>
              <w:t>提高农产品质量安全意识</w:t>
            </w:r>
          </w:p>
        </w:tc>
        <w:tc>
          <w:tcPr>
            <w:tcW w:w="2268" w:type="dxa"/>
            <w:vAlign w:val="center"/>
          </w:tcPr>
          <w:p>
            <w:pPr>
              <w:pStyle w:val="13"/>
            </w:pPr>
            <w:r>
              <w:t>提高农产品质量安全意识</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减少白色污染</w:t>
            </w:r>
          </w:p>
        </w:tc>
        <w:tc>
          <w:tcPr>
            <w:tcW w:w="5386" w:type="dxa"/>
            <w:vAlign w:val="center"/>
          </w:tcPr>
          <w:p>
            <w:pPr>
              <w:pStyle w:val="13"/>
            </w:pPr>
            <w:r>
              <w:t>减少白色污染</w:t>
            </w:r>
          </w:p>
        </w:tc>
        <w:tc>
          <w:tcPr>
            <w:tcW w:w="2268" w:type="dxa"/>
            <w:vAlign w:val="center"/>
          </w:tcPr>
          <w:p>
            <w:pPr>
              <w:pStyle w:val="13"/>
            </w:pPr>
            <w:r>
              <w:t>减少白色污染</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减少土壤污染</w:t>
            </w:r>
          </w:p>
        </w:tc>
        <w:tc>
          <w:tcPr>
            <w:tcW w:w="5386" w:type="dxa"/>
            <w:vAlign w:val="center"/>
          </w:tcPr>
          <w:p>
            <w:pPr>
              <w:pStyle w:val="13"/>
            </w:pPr>
            <w:r>
              <w:t>减少土壤污染</w:t>
            </w:r>
          </w:p>
        </w:tc>
        <w:tc>
          <w:tcPr>
            <w:tcW w:w="2268" w:type="dxa"/>
            <w:vAlign w:val="center"/>
          </w:tcPr>
          <w:p>
            <w:pPr>
              <w:pStyle w:val="13"/>
            </w:pPr>
            <w:r>
              <w:t>减少土壤污染</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企业满意度指标</w:t>
            </w:r>
          </w:p>
        </w:tc>
        <w:tc>
          <w:tcPr>
            <w:tcW w:w="5386" w:type="dxa"/>
            <w:vAlign w:val="center"/>
          </w:tcPr>
          <w:p>
            <w:pPr>
              <w:pStyle w:val="13"/>
            </w:pPr>
            <w:r>
              <w:t>企业满意度100%</w:t>
            </w:r>
          </w:p>
        </w:tc>
        <w:tc>
          <w:tcPr>
            <w:tcW w:w="2268" w:type="dxa"/>
            <w:vAlign w:val="center"/>
          </w:tcPr>
          <w:p>
            <w:pPr>
              <w:pStyle w:val="13"/>
            </w:pPr>
            <w:r>
              <w:t>100%</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49、石财农【2024】66号提前下达2025年中央农业产业发展资金（粮改饲）绩效目标表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13011025P00157810016D</w:t>
            </w:r>
          </w:p>
        </w:tc>
        <w:tc>
          <w:tcPr>
            <w:tcW w:w="2835" w:type="dxa"/>
            <w:vAlign w:val="center"/>
          </w:tcPr>
          <w:p>
            <w:pPr>
              <w:pStyle w:val="11"/>
            </w:pPr>
            <w:r>
              <w:t>项目名称</w:t>
            </w:r>
          </w:p>
        </w:tc>
        <w:tc>
          <w:tcPr>
            <w:tcW w:w="6095" w:type="dxa"/>
            <w:gridSpan w:val="3"/>
            <w:vAlign w:val="center"/>
          </w:tcPr>
          <w:p>
            <w:pPr>
              <w:pStyle w:val="13"/>
            </w:pPr>
            <w:r>
              <w:t>石财农【2024】66号提前下达2025年中央农业产业发展资金（粮改饲）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220.00</w:t>
            </w:r>
          </w:p>
        </w:tc>
        <w:tc>
          <w:tcPr>
            <w:tcW w:w="2835" w:type="dxa"/>
            <w:vAlign w:val="center"/>
          </w:tcPr>
          <w:p>
            <w:pPr>
              <w:pStyle w:val="11"/>
            </w:pPr>
            <w:r>
              <w:t>其中：财政    资金</w:t>
            </w:r>
          </w:p>
        </w:tc>
        <w:tc>
          <w:tcPr>
            <w:tcW w:w="2551" w:type="dxa"/>
            <w:vAlign w:val="center"/>
          </w:tcPr>
          <w:p>
            <w:pPr>
              <w:pStyle w:val="13"/>
            </w:pPr>
            <w:r>
              <w:t>220.00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由10家企业全年完成全株青贮玉米种植面积1.6万亩以上。使用优质青贮饲草料，与未使用的相比，综合饲料成本下降5%左右。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1.由10家企业全年完成全株青贮玉米种植面积1.6万亩以上。使用优质青贮饲草料，与未使用的相比，综合饲料成本下降5%左右。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全株玉米青贮收贮量</w:t>
            </w:r>
          </w:p>
        </w:tc>
        <w:tc>
          <w:tcPr>
            <w:tcW w:w="5386" w:type="dxa"/>
            <w:vAlign w:val="center"/>
          </w:tcPr>
          <w:p>
            <w:pPr>
              <w:pStyle w:val="13"/>
            </w:pPr>
            <w:r>
              <w:t>全株玉米青贮收贮量1.6万亩以上</w:t>
            </w:r>
          </w:p>
        </w:tc>
        <w:tc>
          <w:tcPr>
            <w:tcW w:w="2268" w:type="dxa"/>
            <w:vAlign w:val="center"/>
          </w:tcPr>
          <w:p>
            <w:pPr>
              <w:pStyle w:val="13"/>
            </w:pPr>
            <w:r>
              <w:t>≥1.6万亩</w:t>
            </w:r>
          </w:p>
        </w:tc>
        <w:tc>
          <w:tcPr>
            <w:tcW w:w="1276" w:type="dxa"/>
            <w:vAlign w:val="center"/>
          </w:tcPr>
          <w:p>
            <w:pPr>
              <w:pStyle w:val="13"/>
            </w:pPr>
            <w:r>
              <w:t>石财农【2024】66号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粮改饲种植面积完成率</w:t>
            </w:r>
          </w:p>
        </w:tc>
        <w:tc>
          <w:tcPr>
            <w:tcW w:w="5386" w:type="dxa"/>
            <w:vAlign w:val="center"/>
          </w:tcPr>
          <w:p>
            <w:pPr>
              <w:pStyle w:val="13"/>
            </w:pPr>
            <w:r>
              <w:t>实际粮改饲种植面积占计划粮改饲种植面积</w:t>
            </w:r>
          </w:p>
        </w:tc>
        <w:tc>
          <w:tcPr>
            <w:tcW w:w="2268" w:type="dxa"/>
            <w:vAlign w:val="center"/>
          </w:tcPr>
          <w:p>
            <w:pPr>
              <w:pStyle w:val="13"/>
            </w:pPr>
            <w:r>
              <w:t>100%</w:t>
            </w:r>
          </w:p>
        </w:tc>
        <w:tc>
          <w:tcPr>
            <w:tcW w:w="1276" w:type="dxa"/>
            <w:vAlign w:val="center"/>
          </w:tcPr>
          <w:p>
            <w:pPr>
              <w:pStyle w:val="13"/>
            </w:pPr>
            <w:r>
              <w:t>石财农【2024】66号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w:t>
            </w:r>
          </w:p>
        </w:tc>
        <w:tc>
          <w:tcPr>
            <w:tcW w:w="5386" w:type="dxa"/>
            <w:vAlign w:val="center"/>
          </w:tcPr>
          <w:p>
            <w:pPr>
              <w:pStyle w:val="13"/>
            </w:pPr>
            <w:r>
              <w:t>于12月底前完成项目</w:t>
            </w:r>
          </w:p>
        </w:tc>
        <w:tc>
          <w:tcPr>
            <w:tcW w:w="2268" w:type="dxa"/>
            <w:vAlign w:val="center"/>
          </w:tcPr>
          <w:p>
            <w:pPr>
              <w:pStyle w:val="13"/>
            </w:pPr>
            <w:r>
              <w:t>于12月底前完成项目</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以肉牛奶牛单体动物年需秸秆量为核算依据，每吨补贴不得超过47元</w:t>
            </w:r>
          </w:p>
        </w:tc>
        <w:tc>
          <w:tcPr>
            <w:tcW w:w="2268" w:type="dxa"/>
            <w:vAlign w:val="center"/>
          </w:tcPr>
          <w:p>
            <w:pPr>
              <w:pStyle w:val="13"/>
            </w:pPr>
            <w:r>
              <w:t>≤55元/吨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综合饲料成本下降</w:t>
            </w:r>
          </w:p>
        </w:tc>
        <w:tc>
          <w:tcPr>
            <w:tcW w:w="5386" w:type="dxa"/>
            <w:vAlign w:val="center"/>
          </w:tcPr>
          <w:p>
            <w:pPr>
              <w:pStyle w:val="13"/>
            </w:pPr>
            <w:r>
              <w:t>综合饲料成本下降5%</w:t>
            </w:r>
          </w:p>
        </w:tc>
        <w:tc>
          <w:tcPr>
            <w:tcW w:w="2268" w:type="dxa"/>
            <w:vAlign w:val="center"/>
          </w:tcPr>
          <w:p>
            <w:pPr>
              <w:pStyle w:val="13"/>
            </w:pPr>
            <w:r>
              <w:t>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调查中满意和较满意农户数量占调查总户数的比例</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50、石财农【2024】66号提前下达2025年中央农业产业发展资金（农机购置与应用补贴）绩效目标表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13011025P001578100146</w:t>
            </w:r>
          </w:p>
        </w:tc>
        <w:tc>
          <w:tcPr>
            <w:tcW w:w="2835" w:type="dxa"/>
            <w:vAlign w:val="center"/>
          </w:tcPr>
          <w:p>
            <w:pPr>
              <w:pStyle w:val="11"/>
            </w:pPr>
            <w:r>
              <w:t>项目名称</w:t>
            </w:r>
          </w:p>
        </w:tc>
        <w:tc>
          <w:tcPr>
            <w:tcW w:w="6095" w:type="dxa"/>
            <w:gridSpan w:val="3"/>
            <w:vAlign w:val="center"/>
          </w:tcPr>
          <w:p>
            <w:pPr>
              <w:pStyle w:val="13"/>
            </w:pPr>
            <w:r>
              <w:t>石财农【2024】66号提前下达2025年中央农业产业发展资金（农机购置与应用补贴）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273.54</w:t>
            </w:r>
          </w:p>
        </w:tc>
        <w:tc>
          <w:tcPr>
            <w:tcW w:w="2835" w:type="dxa"/>
            <w:vAlign w:val="center"/>
          </w:tcPr>
          <w:p>
            <w:pPr>
              <w:pStyle w:val="11"/>
            </w:pPr>
            <w:r>
              <w:t>其中：财政    资金</w:t>
            </w:r>
          </w:p>
        </w:tc>
        <w:tc>
          <w:tcPr>
            <w:tcW w:w="2551" w:type="dxa"/>
            <w:vAlign w:val="center"/>
          </w:tcPr>
          <w:p>
            <w:pPr>
              <w:pStyle w:val="13"/>
            </w:pPr>
            <w:r>
              <w:t>273.54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补贴我区农机机具不少于343台套，受益农户不少于270户，推动我区农业机械化向全程全面高质量转型升级，有效支撑粮食安全，促进农业高质量高效发展，助力乡村振兴、加快我区农业农村现代化发展。</w:t>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1.补贴我区农机机具不少于343台套，受益农户不少于270户，推动我区农业机械化向全程全面高质量转型升级，有效支撑粮食安全，促进农业高质量高效发展，助力乡村振兴、加快我区农业农村现代化发展。</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补贴机具台数</w:t>
            </w:r>
          </w:p>
        </w:tc>
        <w:tc>
          <w:tcPr>
            <w:tcW w:w="5386" w:type="dxa"/>
            <w:vAlign w:val="center"/>
          </w:tcPr>
          <w:p>
            <w:pPr>
              <w:pStyle w:val="13"/>
            </w:pPr>
            <w:r>
              <w:t>补贴台数不少于343台套</w:t>
            </w:r>
          </w:p>
        </w:tc>
        <w:tc>
          <w:tcPr>
            <w:tcW w:w="2268" w:type="dxa"/>
            <w:vAlign w:val="center"/>
          </w:tcPr>
          <w:p>
            <w:pPr>
              <w:pStyle w:val="13"/>
            </w:pPr>
            <w:r>
              <w:t>≥343台套</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补贴覆盖率</w:t>
            </w:r>
          </w:p>
        </w:tc>
        <w:tc>
          <w:tcPr>
            <w:tcW w:w="5386" w:type="dxa"/>
            <w:vAlign w:val="center"/>
          </w:tcPr>
          <w:p>
            <w:pPr>
              <w:pStyle w:val="13"/>
            </w:pPr>
            <w:r>
              <w:t>补贴覆盖的乡镇占全部的比例</w:t>
            </w:r>
          </w:p>
        </w:tc>
        <w:tc>
          <w:tcPr>
            <w:tcW w:w="2268" w:type="dxa"/>
            <w:vAlign w:val="center"/>
          </w:tcPr>
          <w:p>
            <w:pPr>
              <w:pStyle w:val="13"/>
            </w:pPr>
            <w:r>
              <w:t>≥80%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按政策标准补贴</w:t>
            </w:r>
          </w:p>
        </w:tc>
        <w:tc>
          <w:tcPr>
            <w:tcW w:w="2268" w:type="dxa"/>
            <w:vAlign w:val="center"/>
          </w:tcPr>
          <w:p>
            <w:pPr>
              <w:pStyle w:val="13"/>
            </w:pPr>
            <w:r>
              <w:t>按政策标准补贴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补贴完成时间</w:t>
            </w:r>
          </w:p>
        </w:tc>
        <w:tc>
          <w:tcPr>
            <w:tcW w:w="5386" w:type="dxa"/>
            <w:vAlign w:val="center"/>
          </w:tcPr>
          <w:p>
            <w:pPr>
              <w:pStyle w:val="13"/>
            </w:pPr>
            <w:r>
              <w:t>12月底之前完成</w:t>
            </w:r>
          </w:p>
        </w:tc>
        <w:tc>
          <w:tcPr>
            <w:tcW w:w="2268" w:type="dxa"/>
            <w:vAlign w:val="center"/>
          </w:tcPr>
          <w:p>
            <w:pPr>
              <w:pStyle w:val="13"/>
            </w:pPr>
            <w:r>
              <w:t>12月底之前完成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农机作业水平</w:t>
            </w:r>
          </w:p>
        </w:tc>
        <w:tc>
          <w:tcPr>
            <w:tcW w:w="5386" w:type="dxa"/>
            <w:vAlign w:val="center"/>
          </w:tcPr>
          <w:p>
            <w:pPr>
              <w:pStyle w:val="13"/>
            </w:pPr>
            <w:r>
              <w:t>农机作业水平持续提升</w:t>
            </w:r>
          </w:p>
        </w:tc>
        <w:tc>
          <w:tcPr>
            <w:tcW w:w="2268" w:type="dxa"/>
            <w:vAlign w:val="center"/>
          </w:tcPr>
          <w:p>
            <w:pPr>
              <w:pStyle w:val="13"/>
            </w:pPr>
            <w:r>
              <w:t>农机作业水平持续提升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购机户满意度</w:t>
            </w:r>
          </w:p>
        </w:tc>
        <w:tc>
          <w:tcPr>
            <w:tcW w:w="5386" w:type="dxa"/>
            <w:vAlign w:val="center"/>
          </w:tcPr>
          <w:p>
            <w:pPr>
              <w:pStyle w:val="13"/>
            </w:pPr>
            <w:r>
              <w:t>购机户对农业农村局服务的满意度</w:t>
            </w:r>
          </w:p>
        </w:tc>
        <w:tc>
          <w:tcPr>
            <w:tcW w:w="2268" w:type="dxa"/>
            <w:vAlign w:val="center"/>
          </w:tcPr>
          <w:p>
            <w:pPr>
              <w:pStyle w:val="13"/>
            </w:pPr>
            <w:r>
              <w:t>≥90%</w:t>
            </w:r>
          </w:p>
        </w:tc>
        <w:tc>
          <w:tcPr>
            <w:tcW w:w="1276" w:type="dxa"/>
            <w:vAlign w:val="center"/>
          </w:tcPr>
          <w:p>
            <w:pPr>
              <w:pStyle w:val="13"/>
            </w:pPr>
            <w:r>
              <w:t>历史经验</w:t>
            </w:r>
            <w:r>
              <w:tab/>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51、石财农【2024】66号提前下达2025年中央农业产业发展资金（畜禽生产性能测定）绩效目标表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13011025P00157810015R</w:t>
            </w:r>
          </w:p>
        </w:tc>
        <w:tc>
          <w:tcPr>
            <w:tcW w:w="2835" w:type="dxa"/>
            <w:vAlign w:val="center"/>
          </w:tcPr>
          <w:p>
            <w:pPr>
              <w:pStyle w:val="11"/>
            </w:pPr>
            <w:r>
              <w:t>项目名称</w:t>
            </w:r>
          </w:p>
        </w:tc>
        <w:tc>
          <w:tcPr>
            <w:tcW w:w="6095" w:type="dxa"/>
            <w:gridSpan w:val="3"/>
            <w:vAlign w:val="center"/>
          </w:tcPr>
          <w:p>
            <w:pPr>
              <w:pStyle w:val="13"/>
            </w:pPr>
            <w:r>
              <w:t>石财农【2024】66号提前下达2025年中央农业产业发展资金（畜禽生产性能测定）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83.00</w:t>
            </w:r>
          </w:p>
        </w:tc>
        <w:tc>
          <w:tcPr>
            <w:tcW w:w="2835" w:type="dxa"/>
            <w:vAlign w:val="center"/>
          </w:tcPr>
          <w:p>
            <w:pPr>
              <w:pStyle w:val="11"/>
            </w:pPr>
            <w:r>
              <w:t>其中：财政    资金</w:t>
            </w:r>
          </w:p>
        </w:tc>
        <w:tc>
          <w:tcPr>
            <w:tcW w:w="2551" w:type="dxa"/>
            <w:vAlign w:val="center"/>
          </w:tcPr>
          <w:p>
            <w:pPr>
              <w:pStyle w:val="13"/>
            </w:pPr>
            <w:r>
              <w:t>83.00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完成奶牛生产性能测定1200头，肉牛230头，为奶（肉）牛育种提供数据支撑，推进种业振兴。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1.完成奶牛生产性能测定1200头，肉牛230头，为奶（肉）牛育种提供数据支撑，推进种业振兴。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奶牛生产性能测定数量</w:t>
            </w:r>
          </w:p>
        </w:tc>
        <w:tc>
          <w:tcPr>
            <w:tcW w:w="5386" w:type="dxa"/>
            <w:vAlign w:val="center"/>
          </w:tcPr>
          <w:p>
            <w:pPr>
              <w:pStyle w:val="13"/>
            </w:pPr>
            <w:r>
              <w:t>测定奶牛1200头</w:t>
            </w:r>
          </w:p>
        </w:tc>
        <w:tc>
          <w:tcPr>
            <w:tcW w:w="2268" w:type="dxa"/>
            <w:vAlign w:val="center"/>
          </w:tcPr>
          <w:p>
            <w:pPr>
              <w:pStyle w:val="13"/>
            </w:pPr>
            <w:r>
              <w:t>1200头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肉牛生产性能测定数量</w:t>
            </w:r>
          </w:p>
        </w:tc>
        <w:tc>
          <w:tcPr>
            <w:tcW w:w="5386" w:type="dxa"/>
            <w:vAlign w:val="center"/>
          </w:tcPr>
          <w:p>
            <w:pPr>
              <w:pStyle w:val="13"/>
            </w:pPr>
            <w:r>
              <w:t>测定肉牛230头</w:t>
            </w:r>
          </w:p>
        </w:tc>
        <w:tc>
          <w:tcPr>
            <w:tcW w:w="2268" w:type="dxa"/>
            <w:vAlign w:val="center"/>
          </w:tcPr>
          <w:p>
            <w:pPr>
              <w:pStyle w:val="13"/>
            </w:pPr>
            <w:r>
              <w:t>230头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奶牛测定补贴标准</w:t>
            </w:r>
          </w:p>
        </w:tc>
        <w:tc>
          <w:tcPr>
            <w:tcW w:w="5386" w:type="dxa"/>
            <w:vAlign w:val="center"/>
          </w:tcPr>
          <w:p>
            <w:pPr>
              <w:pStyle w:val="13"/>
            </w:pPr>
            <w:r>
              <w:t>奶牛每头补贴500元</w:t>
            </w:r>
          </w:p>
        </w:tc>
        <w:tc>
          <w:tcPr>
            <w:tcW w:w="2268" w:type="dxa"/>
            <w:vAlign w:val="center"/>
          </w:tcPr>
          <w:p>
            <w:pPr>
              <w:pStyle w:val="13"/>
            </w:pPr>
            <w:r>
              <w:t>500元/头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肉牛测定补贴标准</w:t>
            </w:r>
          </w:p>
        </w:tc>
        <w:tc>
          <w:tcPr>
            <w:tcW w:w="5386" w:type="dxa"/>
            <w:vAlign w:val="center"/>
          </w:tcPr>
          <w:p>
            <w:pPr>
              <w:pStyle w:val="13"/>
            </w:pPr>
            <w:r>
              <w:t>肉牛每头补贴1000元</w:t>
            </w:r>
          </w:p>
        </w:tc>
        <w:tc>
          <w:tcPr>
            <w:tcW w:w="2268" w:type="dxa"/>
            <w:vAlign w:val="center"/>
          </w:tcPr>
          <w:p>
            <w:pPr>
              <w:pStyle w:val="13"/>
            </w:pPr>
            <w:r>
              <w:t>1000元/头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测定任务完成率</w:t>
            </w:r>
          </w:p>
        </w:tc>
        <w:tc>
          <w:tcPr>
            <w:tcW w:w="5386" w:type="dxa"/>
            <w:vAlign w:val="center"/>
          </w:tcPr>
          <w:p>
            <w:pPr>
              <w:pStyle w:val="13"/>
            </w:pPr>
            <w:r>
              <w:t>实际测定数量占计划测定数量的比例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测定任务完成及时率</w:t>
            </w:r>
          </w:p>
        </w:tc>
        <w:tc>
          <w:tcPr>
            <w:tcW w:w="5386" w:type="dxa"/>
            <w:vAlign w:val="center"/>
          </w:tcPr>
          <w:p>
            <w:pPr>
              <w:pStyle w:val="13"/>
            </w:pPr>
            <w:r>
              <w:t>及时完成测定数量占应测定数量的比例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推进奶（肉）牛种业振兴</w:t>
            </w:r>
          </w:p>
        </w:tc>
        <w:tc>
          <w:tcPr>
            <w:tcW w:w="5386" w:type="dxa"/>
            <w:vAlign w:val="center"/>
          </w:tcPr>
          <w:p>
            <w:pPr>
              <w:pStyle w:val="13"/>
            </w:pPr>
            <w:r>
              <w:t>为奶（肉）牛育种改良提供数据支撑，推进种业振兴</w:t>
            </w:r>
          </w:p>
        </w:tc>
        <w:tc>
          <w:tcPr>
            <w:tcW w:w="2268" w:type="dxa"/>
            <w:vAlign w:val="center"/>
          </w:tcPr>
          <w:p>
            <w:pPr>
              <w:pStyle w:val="13"/>
            </w:pPr>
            <w:r>
              <w:t>推进种业振兴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52、石财农【2024】67号提前下达2025年中央农业防灾减灾和水利救灾资金（动物防疫补助）预算（强制免疫）绩效目标表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13011025P00157710013W</w:t>
            </w:r>
          </w:p>
        </w:tc>
        <w:tc>
          <w:tcPr>
            <w:tcW w:w="2835" w:type="dxa"/>
            <w:vAlign w:val="center"/>
          </w:tcPr>
          <w:p>
            <w:pPr>
              <w:pStyle w:val="11"/>
            </w:pPr>
            <w:r>
              <w:t>项目名称</w:t>
            </w:r>
          </w:p>
        </w:tc>
        <w:tc>
          <w:tcPr>
            <w:tcW w:w="6095" w:type="dxa"/>
            <w:gridSpan w:val="3"/>
            <w:vAlign w:val="center"/>
          </w:tcPr>
          <w:p>
            <w:pPr>
              <w:pStyle w:val="13"/>
            </w:pPr>
            <w:r>
              <w:t>石财农【2024】67号提前下达2025年中央农业防灾减灾和水利救灾资金（动物防疫补助）预算（强制免疫）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27.73</w:t>
            </w:r>
          </w:p>
        </w:tc>
        <w:tc>
          <w:tcPr>
            <w:tcW w:w="2835" w:type="dxa"/>
            <w:vAlign w:val="center"/>
          </w:tcPr>
          <w:p>
            <w:pPr>
              <w:pStyle w:val="11"/>
            </w:pPr>
            <w:r>
              <w:t>其中：财政    资金</w:t>
            </w:r>
          </w:p>
        </w:tc>
        <w:tc>
          <w:tcPr>
            <w:tcW w:w="2551" w:type="dxa"/>
            <w:vAlign w:val="center"/>
          </w:tcPr>
          <w:p>
            <w:pPr>
              <w:pStyle w:val="13"/>
            </w:pPr>
            <w:r>
              <w:t>27.73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检测试剂50瓶、消毒药2吨、防疫器械200套及防护用品和耗材，发放不少于165名村级防疫员误工补助，确保全年畜禽免疫密度达到100%；免疫畜禽抗体合格率达到80%以上；减少全年全区的疫情发生，疫情发生率控制在1次及以下。</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置检测试剂50瓶、消毒药2吨、防疫器械200套及防护用品和耗材，发放不少于165名村级防疫员误工补助，确保全年畜禽免疫密度达到100%；免疫畜禽抗体合格率达到80%以上；减少全年全区的疫情发生，疫情发生率控制在1次及以下。</w:t>
            </w:r>
          </w:p>
          <w:p>
            <w:pPr>
              <w:pStyle w:val="13"/>
            </w:pP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购置检测试剂数量</w:t>
            </w:r>
          </w:p>
        </w:tc>
        <w:tc>
          <w:tcPr>
            <w:tcW w:w="5386" w:type="dxa"/>
            <w:vAlign w:val="center"/>
          </w:tcPr>
          <w:p>
            <w:pPr>
              <w:pStyle w:val="13"/>
            </w:pPr>
            <w:r>
              <w:t>购置检测试剂50瓶</w:t>
            </w:r>
          </w:p>
        </w:tc>
        <w:tc>
          <w:tcPr>
            <w:tcW w:w="2268" w:type="dxa"/>
            <w:vAlign w:val="center"/>
          </w:tcPr>
          <w:p>
            <w:pPr>
              <w:pStyle w:val="13"/>
            </w:pPr>
            <w:r>
              <w:t>≥50瓶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购置消毒药数量</w:t>
            </w:r>
          </w:p>
        </w:tc>
        <w:tc>
          <w:tcPr>
            <w:tcW w:w="5386" w:type="dxa"/>
            <w:vAlign w:val="center"/>
          </w:tcPr>
          <w:p>
            <w:pPr>
              <w:pStyle w:val="13"/>
            </w:pPr>
            <w:r>
              <w:t>购置消毒药6吨</w:t>
            </w:r>
          </w:p>
        </w:tc>
        <w:tc>
          <w:tcPr>
            <w:tcW w:w="2268" w:type="dxa"/>
            <w:vAlign w:val="center"/>
          </w:tcPr>
          <w:p>
            <w:pPr>
              <w:pStyle w:val="13"/>
            </w:pPr>
            <w:r>
              <w:t>≥2吨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购置防疫器械数量</w:t>
            </w:r>
          </w:p>
        </w:tc>
        <w:tc>
          <w:tcPr>
            <w:tcW w:w="5386" w:type="dxa"/>
            <w:vAlign w:val="center"/>
          </w:tcPr>
          <w:p>
            <w:pPr>
              <w:pStyle w:val="13"/>
            </w:pPr>
            <w:r>
              <w:t>购置防疫器械200套</w:t>
            </w:r>
          </w:p>
        </w:tc>
        <w:tc>
          <w:tcPr>
            <w:tcW w:w="2268" w:type="dxa"/>
            <w:vAlign w:val="center"/>
          </w:tcPr>
          <w:p>
            <w:pPr>
              <w:pStyle w:val="13"/>
            </w:pPr>
            <w:r>
              <w:t>≥200套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购买物资时限</w:t>
            </w:r>
          </w:p>
        </w:tc>
        <w:tc>
          <w:tcPr>
            <w:tcW w:w="5386" w:type="dxa"/>
            <w:vAlign w:val="center"/>
          </w:tcPr>
          <w:p>
            <w:pPr>
              <w:pStyle w:val="13"/>
            </w:pPr>
            <w:r>
              <w:t>9月上旬全部购买完毕</w:t>
            </w:r>
          </w:p>
        </w:tc>
        <w:tc>
          <w:tcPr>
            <w:tcW w:w="2268" w:type="dxa"/>
            <w:vAlign w:val="center"/>
          </w:tcPr>
          <w:p>
            <w:pPr>
              <w:pStyle w:val="13"/>
            </w:pPr>
            <w:r>
              <w:t>9月上旬全部购买完毕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补贴村级防疫员数量</w:t>
            </w:r>
          </w:p>
        </w:tc>
        <w:tc>
          <w:tcPr>
            <w:tcW w:w="5386" w:type="dxa"/>
            <w:vAlign w:val="center"/>
          </w:tcPr>
          <w:p>
            <w:pPr>
              <w:pStyle w:val="13"/>
            </w:pPr>
            <w:r>
              <w:t>补贴防疫员不少于165名</w:t>
            </w:r>
          </w:p>
        </w:tc>
        <w:tc>
          <w:tcPr>
            <w:tcW w:w="2268" w:type="dxa"/>
            <w:vAlign w:val="center"/>
          </w:tcPr>
          <w:p>
            <w:pPr>
              <w:pStyle w:val="13"/>
            </w:pPr>
            <w:r>
              <w:t>≥165名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购买防疫物资成本</w:t>
            </w:r>
          </w:p>
        </w:tc>
        <w:tc>
          <w:tcPr>
            <w:tcW w:w="5386" w:type="dxa"/>
            <w:vAlign w:val="center"/>
          </w:tcPr>
          <w:p>
            <w:pPr>
              <w:pStyle w:val="13"/>
            </w:pPr>
            <w:r>
              <w:t>按市场价购买防疫物资</w:t>
            </w:r>
          </w:p>
        </w:tc>
        <w:tc>
          <w:tcPr>
            <w:tcW w:w="2268" w:type="dxa"/>
            <w:vAlign w:val="center"/>
          </w:tcPr>
          <w:p>
            <w:pPr>
              <w:pStyle w:val="13"/>
            </w:pPr>
            <w:r>
              <w:t>按市场价购买防疫物资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防疫员误工补助标准</w:t>
            </w:r>
          </w:p>
        </w:tc>
        <w:tc>
          <w:tcPr>
            <w:tcW w:w="5386" w:type="dxa"/>
            <w:vAlign w:val="center"/>
          </w:tcPr>
          <w:p>
            <w:pPr>
              <w:pStyle w:val="13"/>
            </w:pPr>
            <w:r>
              <w:t>按考核结果发放误工补助</w:t>
            </w:r>
          </w:p>
        </w:tc>
        <w:tc>
          <w:tcPr>
            <w:tcW w:w="2268" w:type="dxa"/>
            <w:vAlign w:val="center"/>
          </w:tcPr>
          <w:p>
            <w:pPr>
              <w:pStyle w:val="13"/>
            </w:pPr>
            <w:r>
              <w:t>按考核结果发放误工补助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动物防疫物资到位率</w:t>
            </w:r>
          </w:p>
        </w:tc>
        <w:tc>
          <w:tcPr>
            <w:tcW w:w="5386" w:type="dxa"/>
            <w:vAlign w:val="center"/>
          </w:tcPr>
          <w:p>
            <w:pPr>
              <w:pStyle w:val="13"/>
            </w:pPr>
            <w:r>
              <w:t>防疫物资到位率达到100%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全年动物畜禽免疫密度</w:t>
            </w:r>
          </w:p>
        </w:tc>
        <w:tc>
          <w:tcPr>
            <w:tcW w:w="5386" w:type="dxa"/>
            <w:vAlign w:val="center"/>
          </w:tcPr>
          <w:p>
            <w:pPr>
              <w:pStyle w:val="13"/>
            </w:pPr>
            <w:r>
              <w:t>免疫密度达到100%</w:t>
            </w:r>
          </w:p>
        </w:tc>
        <w:tc>
          <w:tcPr>
            <w:tcW w:w="2268" w:type="dxa"/>
            <w:vAlign w:val="center"/>
          </w:tcPr>
          <w:p>
            <w:pPr>
              <w:pStyle w:val="13"/>
            </w:pPr>
            <w:r>
              <w:t>100%</w:t>
            </w:r>
          </w:p>
        </w:tc>
        <w:tc>
          <w:tcPr>
            <w:tcW w:w="1276" w:type="dxa"/>
            <w:vAlign w:val="center"/>
          </w:tcPr>
          <w:p>
            <w:pPr>
              <w:pStyle w:val="13"/>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免疫畜禽抗体合格率</w:t>
            </w:r>
          </w:p>
        </w:tc>
        <w:tc>
          <w:tcPr>
            <w:tcW w:w="5386" w:type="dxa"/>
            <w:vAlign w:val="center"/>
          </w:tcPr>
          <w:p>
            <w:pPr>
              <w:pStyle w:val="13"/>
            </w:pPr>
            <w:r>
              <w:t>抗体合格率达到80%</w:t>
            </w:r>
          </w:p>
        </w:tc>
        <w:tc>
          <w:tcPr>
            <w:tcW w:w="2268" w:type="dxa"/>
            <w:vAlign w:val="center"/>
          </w:tcPr>
          <w:p>
            <w:pPr>
              <w:pStyle w:val="13"/>
            </w:pPr>
            <w:r>
              <w:t>≥80%</w:t>
            </w:r>
          </w:p>
        </w:tc>
        <w:tc>
          <w:tcPr>
            <w:tcW w:w="1276" w:type="dxa"/>
            <w:vAlign w:val="center"/>
          </w:tcPr>
          <w:p>
            <w:pPr>
              <w:pStyle w:val="13"/>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动物疫情发生次数</w:t>
            </w:r>
          </w:p>
        </w:tc>
        <w:tc>
          <w:tcPr>
            <w:tcW w:w="5386" w:type="dxa"/>
            <w:vAlign w:val="center"/>
          </w:tcPr>
          <w:p>
            <w:pPr>
              <w:pStyle w:val="13"/>
            </w:pPr>
            <w:r>
              <w:t>发生次数不高于1次</w:t>
            </w:r>
          </w:p>
        </w:tc>
        <w:tc>
          <w:tcPr>
            <w:tcW w:w="2268" w:type="dxa"/>
            <w:vAlign w:val="center"/>
          </w:tcPr>
          <w:p>
            <w:pPr>
              <w:pStyle w:val="13"/>
            </w:pPr>
            <w:r>
              <w:t>≤1次</w:t>
            </w:r>
          </w:p>
        </w:tc>
        <w:tc>
          <w:tcPr>
            <w:tcW w:w="1276" w:type="dxa"/>
            <w:vAlign w:val="center"/>
          </w:tcPr>
          <w:p>
            <w:pPr>
              <w:pStyle w:val="13"/>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53、石财农【2024】71号提前下达2025年省级农业生态资源保护资金（地膜回收示范项目）绩效目标表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13011025P00158010006B</w:t>
            </w:r>
          </w:p>
        </w:tc>
        <w:tc>
          <w:tcPr>
            <w:tcW w:w="2835" w:type="dxa"/>
            <w:vAlign w:val="center"/>
          </w:tcPr>
          <w:p>
            <w:pPr>
              <w:pStyle w:val="11"/>
            </w:pPr>
            <w:r>
              <w:t>项目名称</w:t>
            </w:r>
          </w:p>
        </w:tc>
        <w:tc>
          <w:tcPr>
            <w:tcW w:w="6095" w:type="dxa"/>
            <w:gridSpan w:val="3"/>
            <w:vAlign w:val="center"/>
          </w:tcPr>
          <w:p>
            <w:pPr>
              <w:pStyle w:val="13"/>
            </w:pPr>
            <w:r>
              <w:t>石财农【2024】71号提前下达2025年省级农业生态资源保护资金（地膜回收示范项目）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完成推广应用加厚高强度地膜0.3万亩，提升企业经济效益，提高农产品质量安全意识，减少白色污染，减少土壤污染。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1.完成推广应用加厚高强度地膜0.3万亩，提升企业经济效益，提高农产品质量安全意识，减少白色污染，减少土壤污染。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推广应用加厚高强度地膜数量</w:t>
            </w:r>
          </w:p>
        </w:tc>
        <w:tc>
          <w:tcPr>
            <w:tcW w:w="5386" w:type="dxa"/>
            <w:vAlign w:val="center"/>
          </w:tcPr>
          <w:p>
            <w:pPr>
              <w:pStyle w:val="13"/>
            </w:pPr>
            <w:r>
              <w:t>推广应用加厚高强度地膜0.3万亩</w:t>
            </w:r>
          </w:p>
        </w:tc>
        <w:tc>
          <w:tcPr>
            <w:tcW w:w="2268" w:type="dxa"/>
            <w:vAlign w:val="center"/>
          </w:tcPr>
          <w:p>
            <w:pPr>
              <w:pStyle w:val="13"/>
            </w:pPr>
            <w:r>
              <w:t>0.3万亩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实际完成推广亩数占应推广亩数的比例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2026年12月底前完成</w:t>
            </w:r>
          </w:p>
        </w:tc>
        <w:tc>
          <w:tcPr>
            <w:tcW w:w="2268" w:type="dxa"/>
            <w:vAlign w:val="center"/>
          </w:tcPr>
          <w:p>
            <w:pPr>
              <w:pStyle w:val="13"/>
            </w:pPr>
            <w:r>
              <w:t>2026年12月底前完成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项目补贴资金</w:t>
            </w:r>
          </w:p>
        </w:tc>
        <w:tc>
          <w:tcPr>
            <w:tcW w:w="5386" w:type="dxa"/>
            <w:vAlign w:val="center"/>
          </w:tcPr>
          <w:p>
            <w:pPr>
              <w:pStyle w:val="13"/>
            </w:pPr>
            <w:r>
              <w:t>发放项目补贴资金1.8万元</w:t>
            </w:r>
          </w:p>
        </w:tc>
        <w:tc>
          <w:tcPr>
            <w:tcW w:w="2268" w:type="dxa"/>
            <w:vAlign w:val="center"/>
          </w:tcPr>
          <w:p>
            <w:pPr>
              <w:pStyle w:val="13"/>
            </w:pPr>
            <w:r>
              <w:t>1.8万元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提升企业经济效益</w:t>
            </w:r>
          </w:p>
        </w:tc>
        <w:tc>
          <w:tcPr>
            <w:tcW w:w="5386" w:type="dxa"/>
            <w:vAlign w:val="center"/>
          </w:tcPr>
          <w:p>
            <w:pPr>
              <w:pStyle w:val="13"/>
            </w:pPr>
            <w:r>
              <w:t>提升企业经济效益</w:t>
            </w:r>
          </w:p>
        </w:tc>
        <w:tc>
          <w:tcPr>
            <w:tcW w:w="2268" w:type="dxa"/>
            <w:vAlign w:val="center"/>
          </w:tcPr>
          <w:p>
            <w:pPr>
              <w:pStyle w:val="13"/>
            </w:pPr>
            <w:r>
              <w:t>提升企业经济效益</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提高农产品质量安全意识</w:t>
            </w:r>
          </w:p>
        </w:tc>
        <w:tc>
          <w:tcPr>
            <w:tcW w:w="5386" w:type="dxa"/>
            <w:vAlign w:val="center"/>
          </w:tcPr>
          <w:p>
            <w:pPr>
              <w:pStyle w:val="13"/>
            </w:pPr>
            <w:r>
              <w:t>提高农产品质量安全意识</w:t>
            </w:r>
          </w:p>
        </w:tc>
        <w:tc>
          <w:tcPr>
            <w:tcW w:w="2268" w:type="dxa"/>
            <w:vAlign w:val="center"/>
          </w:tcPr>
          <w:p>
            <w:pPr>
              <w:pStyle w:val="13"/>
            </w:pPr>
            <w:r>
              <w:t>提高农产品质量安全意识</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减少白色污染</w:t>
            </w:r>
          </w:p>
        </w:tc>
        <w:tc>
          <w:tcPr>
            <w:tcW w:w="5386" w:type="dxa"/>
            <w:vAlign w:val="center"/>
          </w:tcPr>
          <w:p>
            <w:pPr>
              <w:pStyle w:val="13"/>
            </w:pPr>
            <w:r>
              <w:t>减少白色污染</w:t>
            </w:r>
          </w:p>
        </w:tc>
        <w:tc>
          <w:tcPr>
            <w:tcW w:w="2268" w:type="dxa"/>
            <w:vAlign w:val="center"/>
          </w:tcPr>
          <w:p>
            <w:pPr>
              <w:pStyle w:val="13"/>
            </w:pPr>
            <w:r>
              <w:t>减少白色污染</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减少土壤污染</w:t>
            </w:r>
          </w:p>
        </w:tc>
        <w:tc>
          <w:tcPr>
            <w:tcW w:w="5386" w:type="dxa"/>
            <w:vAlign w:val="center"/>
          </w:tcPr>
          <w:p>
            <w:pPr>
              <w:pStyle w:val="13"/>
            </w:pPr>
            <w:r>
              <w:t>减少土壤污染</w:t>
            </w:r>
          </w:p>
        </w:tc>
        <w:tc>
          <w:tcPr>
            <w:tcW w:w="2268" w:type="dxa"/>
            <w:vAlign w:val="center"/>
          </w:tcPr>
          <w:p>
            <w:pPr>
              <w:pStyle w:val="13"/>
            </w:pPr>
            <w:r>
              <w:t>减少土壤污染</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企业满意度指标</w:t>
            </w:r>
          </w:p>
        </w:tc>
        <w:tc>
          <w:tcPr>
            <w:tcW w:w="5386" w:type="dxa"/>
            <w:vAlign w:val="center"/>
          </w:tcPr>
          <w:p>
            <w:pPr>
              <w:pStyle w:val="13"/>
            </w:pPr>
            <w:r>
              <w:t>企业满意度100%</w:t>
            </w:r>
          </w:p>
        </w:tc>
        <w:tc>
          <w:tcPr>
            <w:tcW w:w="2268" w:type="dxa"/>
            <w:vAlign w:val="center"/>
          </w:tcPr>
          <w:p>
            <w:pPr>
              <w:pStyle w:val="13"/>
            </w:pPr>
            <w:r>
              <w:t>100%</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54、石财农【2024】72号提前下达2025年省级农业经营主体能力提升资金（农村金融服务专员）绩效目标表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13011025P00158110007L</w:t>
            </w:r>
          </w:p>
        </w:tc>
        <w:tc>
          <w:tcPr>
            <w:tcW w:w="2835" w:type="dxa"/>
            <w:vAlign w:val="center"/>
          </w:tcPr>
          <w:p>
            <w:pPr>
              <w:pStyle w:val="11"/>
            </w:pPr>
            <w:r>
              <w:t>项目名称</w:t>
            </w:r>
          </w:p>
        </w:tc>
        <w:tc>
          <w:tcPr>
            <w:tcW w:w="6095" w:type="dxa"/>
            <w:gridSpan w:val="3"/>
            <w:vAlign w:val="center"/>
          </w:tcPr>
          <w:p>
            <w:pPr>
              <w:pStyle w:val="13"/>
            </w:pPr>
            <w:r>
              <w:t>石财农【2024】72号提前下达2025年省级农业经营主体能力提升资金（农村金融服务专员）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w:t>
            </w:r>
          </w:p>
        </w:tc>
        <w:tc>
          <w:tcPr>
            <w:tcW w:w="2835" w:type="dxa"/>
            <w:vAlign w:val="center"/>
          </w:tcPr>
          <w:p>
            <w:pPr>
              <w:pStyle w:val="11"/>
            </w:pPr>
            <w:r>
              <w:t>其中：财政    资金</w:t>
            </w:r>
          </w:p>
        </w:tc>
        <w:tc>
          <w:tcPr>
            <w:tcW w:w="2551" w:type="dxa"/>
            <w:vAlign w:val="center"/>
          </w:tcPr>
          <w:p>
            <w:pPr>
              <w:pStyle w:val="13"/>
            </w:pPr>
            <w:r>
              <w:t>2.90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为13名专员开展金融服务提供资金支持，主动对接有贷款需求的农业经营主体，为农户提供一站式金融服务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1.为13名专员开展金融服务提供资金支持，主动对接有贷款需求的农业经营主体，为农户提供一站式金融服务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提供金融服务资金支持专员服务数量</w:t>
            </w:r>
          </w:p>
        </w:tc>
        <w:tc>
          <w:tcPr>
            <w:tcW w:w="5386" w:type="dxa"/>
            <w:vAlign w:val="center"/>
          </w:tcPr>
          <w:p>
            <w:pPr>
              <w:pStyle w:val="13"/>
            </w:pPr>
            <w:r>
              <w:t>为13名专员开展金服服务提供支持</w:t>
            </w:r>
          </w:p>
        </w:tc>
        <w:tc>
          <w:tcPr>
            <w:tcW w:w="2268" w:type="dxa"/>
            <w:vAlign w:val="center"/>
          </w:tcPr>
          <w:p>
            <w:pPr>
              <w:pStyle w:val="13"/>
            </w:pPr>
            <w:r>
              <w:t>13个</w:t>
            </w:r>
          </w:p>
        </w:tc>
        <w:tc>
          <w:tcPr>
            <w:tcW w:w="1276" w:type="dxa"/>
            <w:vAlign w:val="center"/>
          </w:tcPr>
          <w:p>
            <w:pPr>
              <w:pStyle w:val="13"/>
            </w:pPr>
            <w:r>
              <w:t>石财农【2024】72号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金融服务专员资金支持率</w:t>
            </w:r>
          </w:p>
        </w:tc>
        <w:tc>
          <w:tcPr>
            <w:tcW w:w="5386" w:type="dxa"/>
            <w:vAlign w:val="center"/>
          </w:tcPr>
          <w:p>
            <w:pPr>
              <w:pStyle w:val="13"/>
            </w:pPr>
            <w:r>
              <w:t>实际支持专员人数占应支持的比例</w:t>
            </w:r>
          </w:p>
        </w:tc>
        <w:tc>
          <w:tcPr>
            <w:tcW w:w="2268" w:type="dxa"/>
            <w:vAlign w:val="center"/>
          </w:tcPr>
          <w:p>
            <w:pPr>
              <w:pStyle w:val="13"/>
            </w:pPr>
            <w:r>
              <w:t>100%</w:t>
            </w:r>
          </w:p>
        </w:tc>
        <w:tc>
          <w:tcPr>
            <w:tcW w:w="1276" w:type="dxa"/>
            <w:vAlign w:val="center"/>
          </w:tcPr>
          <w:p>
            <w:pPr>
              <w:pStyle w:val="13"/>
            </w:pPr>
            <w:r>
              <w:t>石财农【2024】72号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金融服务专员资金及时支持率</w:t>
            </w:r>
          </w:p>
        </w:tc>
        <w:tc>
          <w:tcPr>
            <w:tcW w:w="5386" w:type="dxa"/>
            <w:vAlign w:val="center"/>
          </w:tcPr>
          <w:p>
            <w:pPr>
              <w:pStyle w:val="13"/>
            </w:pPr>
            <w:r>
              <w:t>及时支持专员人数占应支持的比例</w:t>
            </w:r>
          </w:p>
        </w:tc>
        <w:tc>
          <w:tcPr>
            <w:tcW w:w="2268" w:type="dxa"/>
            <w:vAlign w:val="center"/>
          </w:tcPr>
          <w:p>
            <w:pPr>
              <w:pStyle w:val="13"/>
            </w:pPr>
            <w:r>
              <w:t>100%</w:t>
            </w:r>
          </w:p>
        </w:tc>
        <w:tc>
          <w:tcPr>
            <w:tcW w:w="1276" w:type="dxa"/>
            <w:vAlign w:val="center"/>
          </w:tcPr>
          <w:p>
            <w:pPr>
              <w:pStyle w:val="13"/>
            </w:pPr>
            <w:r>
              <w:t>石财农【2024】72号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财政补贴资金</w:t>
            </w:r>
          </w:p>
        </w:tc>
        <w:tc>
          <w:tcPr>
            <w:tcW w:w="5386" w:type="dxa"/>
            <w:vAlign w:val="center"/>
          </w:tcPr>
          <w:p>
            <w:pPr>
              <w:pStyle w:val="13"/>
            </w:pPr>
            <w:r>
              <w:t>财政补贴资金2.9万元</w:t>
            </w:r>
          </w:p>
        </w:tc>
        <w:tc>
          <w:tcPr>
            <w:tcW w:w="2268" w:type="dxa"/>
            <w:vAlign w:val="center"/>
          </w:tcPr>
          <w:p>
            <w:pPr>
              <w:pStyle w:val="13"/>
            </w:pPr>
            <w:r>
              <w:t>2.9万元</w:t>
            </w:r>
          </w:p>
        </w:tc>
        <w:tc>
          <w:tcPr>
            <w:tcW w:w="1276" w:type="dxa"/>
            <w:vAlign w:val="center"/>
          </w:tcPr>
          <w:p>
            <w:pPr>
              <w:pStyle w:val="13"/>
            </w:pPr>
            <w:r>
              <w:t>石财农【2024】72号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健全农村金融服务体系</w:t>
            </w:r>
          </w:p>
        </w:tc>
        <w:tc>
          <w:tcPr>
            <w:tcW w:w="5386" w:type="dxa"/>
            <w:vAlign w:val="center"/>
          </w:tcPr>
          <w:p>
            <w:pPr>
              <w:pStyle w:val="13"/>
            </w:pPr>
            <w:r>
              <w:t>健全农村金融服务体系</w:t>
            </w:r>
          </w:p>
        </w:tc>
        <w:tc>
          <w:tcPr>
            <w:tcW w:w="2268" w:type="dxa"/>
            <w:vAlign w:val="center"/>
          </w:tcPr>
          <w:p>
            <w:pPr>
              <w:pStyle w:val="13"/>
            </w:pPr>
            <w:r>
              <w:t>健全农村金融服务体系</w:t>
            </w:r>
          </w:p>
        </w:tc>
        <w:tc>
          <w:tcPr>
            <w:tcW w:w="1276" w:type="dxa"/>
            <w:vAlign w:val="center"/>
          </w:tcPr>
          <w:p>
            <w:pPr>
              <w:pStyle w:val="13"/>
            </w:pPr>
            <w:r>
              <w:t>石财农【2024】72号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金融服务专员满意度</w:t>
            </w:r>
          </w:p>
        </w:tc>
        <w:tc>
          <w:tcPr>
            <w:tcW w:w="5386" w:type="dxa"/>
            <w:vAlign w:val="center"/>
          </w:tcPr>
          <w:p>
            <w:pPr>
              <w:pStyle w:val="13"/>
            </w:pPr>
            <w:r>
              <w:t>金融服务专员满意度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55、石财农【2024】74号提前下达2025年省级粮油生产保障资金（大豆玉米带状复合种植）绩效目标表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13011025P00157810011B</w:t>
            </w:r>
          </w:p>
        </w:tc>
        <w:tc>
          <w:tcPr>
            <w:tcW w:w="2835" w:type="dxa"/>
            <w:vAlign w:val="center"/>
          </w:tcPr>
          <w:p>
            <w:pPr>
              <w:pStyle w:val="11"/>
            </w:pPr>
            <w:r>
              <w:t>项目名称</w:t>
            </w:r>
          </w:p>
        </w:tc>
        <w:tc>
          <w:tcPr>
            <w:tcW w:w="6095" w:type="dxa"/>
            <w:gridSpan w:val="3"/>
            <w:vAlign w:val="center"/>
          </w:tcPr>
          <w:p>
            <w:pPr>
              <w:pStyle w:val="13"/>
            </w:pPr>
            <w:r>
              <w:t>石财农【2024】74号提前下达2025年省级粮油生产保障资金（大豆玉米带状复合种植）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完成5000亩大豆玉米带状复合种植任务，实现大豆玉米协同高产，收益不减少。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1.完成5000亩大豆玉米带状复合种植任务，实现大豆玉米协同高产，收益不减少。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大豆玉米带状复合种植亩数</w:t>
            </w:r>
          </w:p>
        </w:tc>
        <w:tc>
          <w:tcPr>
            <w:tcW w:w="5386" w:type="dxa"/>
            <w:vAlign w:val="center"/>
          </w:tcPr>
          <w:p>
            <w:pPr>
              <w:pStyle w:val="13"/>
            </w:pPr>
            <w:r>
              <w:t>大豆玉米带状复合种植5000亩</w:t>
            </w:r>
          </w:p>
        </w:tc>
        <w:tc>
          <w:tcPr>
            <w:tcW w:w="2268" w:type="dxa"/>
            <w:vAlign w:val="center"/>
          </w:tcPr>
          <w:p>
            <w:pPr>
              <w:pStyle w:val="13"/>
            </w:pPr>
            <w:r>
              <w:t>5000亩</w:t>
            </w:r>
          </w:p>
        </w:tc>
        <w:tc>
          <w:tcPr>
            <w:tcW w:w="1276" w:type="dxa"/>
            <w:vAlign w:val="center"/>
          </w:tcPr>
          <w:p>
            <w:pPr>
              <w:pStyle w:val="13"/>
            </w:pPr>
            <w:r>
              <w:t>石财农（2024）74号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大豆玉米带状复合种植亩数完成率</w:t>
            </w:r>
          </w:p>
        </w:tc>
        <w:tc>
          <w:tcPr>
            <w:tcW w:w="5386" w:type="dxa"/>
            <w:vAlign w:val="center"/>
          </w:tcPr>
          <w:p>
            <w:pPr>
              <w:pStyle w:val="13"/>
            </w:pPr>
            <w:r>
              <w:t>实际完成大豆玉米带状复合种植亩数占应完成亩数的比例</w:t>
            </w:r>
          </w:p>
        </w:tc>
        <w:tc>
          <w:tcPr>
            <w:tcW w:w="2268" w:type="dxa"/>
            <w:vAlign w:val="center"/>
          </w:tcPr>
          <w:p>
            <w:pPr>
              <w:pStyle w:val="13"/>
            </w:pPr>
            <w:r>
              <w:t>100%</w:t>
            </w:r>
          </w:p>
        </w:tc>
        <w:tc>
          <w:tcPr>
            <w:tcW w:w="1276" w:type="dxa"/>
            <w:vAlign w:val="center"/>
          </w:tcPr>
          <w:p>
            <w:pPr>
              <w:pStyle w:val="13"/>
            </w:pPr>
            <w:r>
              <w:t>石财农（2024）74号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种植任务完成及时率</w:t>
            </w:r>
          </w:p>
        </w:tc>
        <w:tc>
          <w:tcPr>
            <w:tcW w:w="5386" w:type="dxa"/>
            <w:vAlign w:val="center"/>
          </w:tcPr>
          <w:p>
            <w:pPr>
              <w:pStyle w:val="13"/>
            </w:pPr>
            <w:r>
              <w:t>及时完成种植亩数占应种植亩数的比例</w:t>
            </w:r>
          </w:p>
        </w:tc>
        <w:tc>
          <w:tcPr>
            <w:tcW w:w="2268" w:type="dxa"/>
            <w:vAlign w:val="center"/>
          </w:tcPr>
          <w:p>
            <w:pPr>
              <w:pStyle w:val="13"/>
            </w:pPr>
            <w:r>
              <w:t>100%</w:t>
            </w:r>
          </w:p>
        </w:tc>
        <w:tc>
          <w:tcPr>
            <w:tcW w:w="1276" w:type="dxa"/>
            <w:vAlign w:val="center"/>
          </w:tcPr>
          <w:p>
            <w:pPr>
              <w:pStyle w:val="13"/>
            </w:pPr>
            <w:r>
              <w:t>石财农（2024）74号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大豆玉米带状复合种植补贴标准</w:t>
            </w:r>
          </w:p>
        </w:tc>
        <w:tc>
          <w:tcPr>
            <w:tcW w:w="5386" w:type="dxa"/>
            <w:vAlign w:val="center"/>
          </w:tcPr>
          <w:p>
            <w:pPr>
              <w:pStyle w:val="13"/>
            </w:pPr>
            <w:r>
              <w:t>每亩补贴200元</w:t>
            </w:r>
          </w:p>
        </w:tc>
        <w:tc>
          <w:tcPr>
            <w:tcW w:w="2268" w:type="dxa"/>
            <w:vAlign w:val="center"/>
          </w:tcPr>
          <w:p>
            <w:pPr>
              <w:pStyle w:val="13"/>
            </w:pPr>
            <w:r>
              <w:t>200元/亩</w:t>
            </w:r>
          </w:p>
        </w:tc>
        <w:tc>
          <w:tcPr>
            <w:tcW w:w="1276" w:type="dxa"/>
            <w:vAlign w:val="center"/>
          </w:tcPr>
          <w:p>
            <w:pPr>
              <w:pStyle w:val="13"/>
            </w:pPr>
            <w:r>
              <w:t>石财农（2024）74号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实现大豆玉米协同高产，收益不减少</w:t>
            </w:r>
          </w:p>
        </w:tc>
        <w:tc>
          <w:tcPr>
            <w:tcW w:w="5386" w:type="dxa"/>
            <w:vAlign w:val="center"/>
          </w:tcPr>
          <w:p>
            <w:pPr>
              <w:pStyle w:val="13"/>
            </w:pPr>
            <w:r>
              <w:t>实现大豆玉米协同高产，收益不减少</w:t>
            </w:r>
          </w:p>
        </w:tc>
        <w:tc>
          <w:tcPr>
            <w:tcW w:w="2268" w:type="dxa"/>
            <w:vAlign w:val="center"/>
          </w:tcPr>
          <w:p>
            <w:pPr>
              <w:pStyle w:val="13"/>
            </w:pPr>
            <w:r>
              <w:t>实现大豆玉米协同高产</w:t>
            </w:r>
          </w:p>
        </w:tc>
        <w:tc>
          <w:tcPr>
            <w:tcW w:w="1276" w:type="dxa"/>
            <w:vAlign w:val="center"/>
          </w:tcPr>
          <w:p>
            <w:pPr>
              <w:pStyle w:val="13"/>
            </w:pPr>
            <w:r>
              <w:t>石财农（2024）74号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受益企业满意度</w:t>
            </w:r>
          </w:p>
        </w:tc>
        <w:tc>
          <w:tcPr>
            <w:tcW w:w="5386" w:type="dxa"/>
            <w:vAlign w:val="center"/>
          </w:tcPr>
          <w:p>
            <w:pPr>
              <w:pStyle w:val="13"/>
            </w:pPr>
            <w:r>
              <w:t>调查中满意和较满意企业数量占比</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56、石财农【2024】78号提前下达2025年省级乡村振兴专项资金（和美乡村重点村奖补）绩效目标表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13011025P000021100193</w:t>
            </w:r>
          </w:p>
        </w:tc>
        <w:tc>
          <w:tcPr>
            <w:tcW w:w="2835" w:type="dxa"/>
            <w:vAlign w:val="center"/>
          </w:tcPr>
          <w:p>
            <w:pPr>
              <w:pStyle w:val="11"/>
            </w:pPr>
            <w:r>
              <w:t>项目名称</w:t>
            </w:r>
          </w:p>
        </w:tc>
        <w:tc>
          <w:tcPr>
            <w:tcW w:w="6095" w:type="dxa"/>
            <w:gridSpan w:val="3"/>
            <w:vAlign w:val="center"/>
          </w:tcPr>
          <w:p>
            <w:pPr>
              <w:pStyle w:val="13"/>
            </w:pPr>
            <w:r>
              <w:t>石财农【2024】78号提前下达2025年省级乡村振兴专项资金（和美乡村重点村奖补）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320.00</w:t>
            </w:r>
          </w:p>
        </w:tc>
        <w:tc>
          <w:tcPr>
            <w:tcW w:w="2835" w:type="dxa"/>
            <w:vAlign w:val="center"/>
          </w:tcPr>
          <w:p>
            <w:pPr>
              <w:pStyle w:val="11"/>
            </w:pPr>
            <w:r>
              <w:t>其中：财政    资金</w:t>
            </w:r>
          </w:p>
        </w:tc>
        <w:tc>
          <w:tcPr>
            <w:tcW w:w="2551" w:type="dxa"/>
            <w:vAlign w:val="center"/>
          </w:tcPr>
          <w:p>
            <w:pPr>
              <w:pStyle w:val="13"/>
            </w:pPr>
            <w:r>
              <w:t>320.00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实施农村道路硬化、广场硬化、井盖维修等项目，改善农村人居环境。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1.实施农村道路硬化、广场硬化、井盖维修等项目，改善农村人居环境。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道路硬化数量</w:t>
            </w:r>
          </w:p>
        </w:tc>
        <w:tc>
          <w:tcPr>
            <w:tcW w:w="5386" w:type="dxa"/>
            <w:vAlign w:val="center"/>
          </w:tcPr>
          <w:p>
            <w:pPr>
              <w:pStyle w:val="13"/>
            </w:pPr>
            <w:r>
              <w:t>道路硬化不少于24600平方米</w:t>
            </w:r>
          </w:p>
        </w:tc>
        <w:tc>
          <w:tcPr>
            <w:tcW w:w="2268" w:type="dxa"/>
            <w:vAlign w:val="center"/>
          </w:tcPr>
          <w:p>
            <w:pPr>
              <w:pStyle w:val="13"/>
            </w:pPr>
            <w:r>
              <w:t>≥24600平方米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铺设便道砖数量</w:t>
            </w:r>
          </w:p>
        </w:tc>
        <w:tc>
          <w:tcPr>
            <w:tcW w:w="5386" w:type="dxa"/>
            <w:vAlign w:val="center"/>
          </w:tcPr>
          <w:p>
            <w:pPr>
              <w:pStyle w:val="13"/>
            </w:pPr>
            <w:r>
              <w:t>铺设便道砖不少于5140平方米</w:t>
            </w:r>
          </w:p>
        </w:tc>
        <w:tc>
          <w:tcPr>
            <w:tcW w:w="2268" w:type="dxa"/>
            <w:vAlign w:val="center"/>
          </w:tcPr>
          <w:p>
            <w:pPr>
              <w:pStyle w:val="13"/>
            </w:pPr>
            <w:r>
              <w:t>≥5140平方米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井盖维修数量</w:t>
            </w:r>
          </w:p>
        </w:tc>
        <w:tc>
          <w:tcPr>
            <w:tcW w:w="5386" w:type="dxa"/>
            <w:vAlign w:val="center"/>
          </w:tcPr>
          <w:p>
            <w:pPr>
              <w:pStyle w:val="13"/>
            </w:pPr>
            <w:r>
              <w:t>破损井盖维修不少于62个</w:t>
            </w:r>
          </w:p>
        </w:tc>
        <w:tc>
          <w:tcPr>
            <w:tcW w:w="2268" w:type="dxa"/>
            <w:vAlign w:val="center"/>
          </w:tcPr>
          <w:p>
            <w:pPr>
              <w:pStyle w:val="13"/>
            </w:pPr>
            <w:r>
              <w:t>≥62个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广场硬化数量</w:t>
            </w:r>
          </w:p>
        </w:tc>
        <w:tc>
          <w:tcPr>
            <w:tcW w:w="5386" w:type="dxa"/>
            <w:vAlign w:val="center"/>
          </w:tcPr>
          <w:p>
            <w:pPr>
              <w:pStyle w:val="13"/>
            </w:pPr>
            <w:r>
              <w:t>村内广场硬化1个</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项目建设质量合格情况</w:t>
            </w:r>
          </w:p>
        </w:tc>
        <w:tc>
          <w:tcPr>
            <w:tcW w:w="5386" w:type="dxa"/>
            <w:vAlign w:val="center"/>
          </w:tcPr>
          <w:p>
            <w:pPr>
              <w:pStyle w:val="13"/>
            </w:pPr>
            <w:r>
              <w:t>验收合格工程数占总工程数量比例</w:t>
            </w:r>
          </w:p>
        </w:tc>
        <w:tc>
          <w:tcPr>
            <w:tcW w:w="2268" w:type="dxa"/>
            <w:vAlign w:val="center"/>
          </w:tcPr>
          <w:p>
            <w:pPr>
              <w:pStyle w:val="13"/>
            </w:pPr>
            <w:r>
              <w:t>≥98%</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按时完工项目数量占总项目比例</w:t>
            </w:r>
          </w:p>
        </w:tc>
        <w:tc>
          <w:tcPr>
            <w:tcW w:w="2268" w:type="dxa"/>
            <w:vAlign w:val="center"/>
          </w:tcPr>
          <w:p>
            <w:pPr>
              <w:pStyle w:val="13"/>
            </w:pPr>
            <w:r>
              <w:t>≥95%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财政投入补贴</w:t>
            </w:r>
          </w:p>
        </w:tc>
        <w:tc>
          <w:tcPr>
            <w:tcW w:w="5386" w:type="dxa"/>
            <w:vAlign w:val="center"/>
          </w:tcPr>
          <w:p>
            <w:pPr>
              <w:pStyle w:val="13"/>
            </w:pPr>
            <w:r>
              <w:t>财政投入补贴320万元</w:t>
            </w:r>
          </w:p>
        </w:tc>
        <w:tc>
          <w:tcPr>
            <w:tcW w:w="2268" w:type="dxa"/>
            <w:vAlign w:val="center"/>
          </w:tcPr>
          <w:p>
            <w:pPr>
              <w:pStyle w:val="13"/>
            </w:pPr>
            <w:r>
              <w:t>320万元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受益群体数量</w:t>
            </w:r>
          </w:p>
        </w:tc>
        <w:tc>
          <w:tcPr>
            <w:tcW w:w="5386" w:type="dxa"/>
            <w:vAlign w:val="center"/>
          </w:tcPr>
          <w:p>
            <w:pPr>
              <w:pStyle w:val="13"/>
            </w:pPr>
            <w:r>
              <w:t>受益人数大于1.5万人</w:t>
            </w:r>
          </w:p>
        </w:tc>
        <w:tc>
          <w:tcPr>
            <w:tcW w:w="2268" w:type="dxa"/>
            <w:vAlign w:val="center"/>
          </w:tcPr>
          <w:p>
            <w:pPr>
              <w:pStyle w:val="13"/>
            </w:pPr>
            <w:r>
              <w:t>≥1.5万人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完善村容村貌，改善生态环境</w:t>
            </w:r>
          </w:p>
        </w:tc>
        <w:tc>
          <w:tcPr>
            <w:tcW w:w="2268" w:type="dxa"/>
            <w:vAlign w:val="center"/>
          </w:tcPr>
          <w:p>
            <w:pPr>
              <w:pStyle w:val="13"/>
            </w:pPr>
            <w:r>
              <w:t>提升村容村貌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农村人居环境持续改善</w:t>
            </w:r>
          </w:p>
        </w:tc>
        <w:tc>
          <w:tcPr>
            <w:tcW w:w="5386" w:type="dxa"/>
            <w:vAlign w:val="center"/>
          </w:tcPr>
          <w:p>
            <w:pPr>
              <w:pStyle w:val="13"/>
            </w:pPr>
            <w:r>
              <w:t>实施道路硬化，改善农村人居环境</w:t>
            </w:r>
          </w:p>
        </w:tc>
        <w:tc>
          <w:tcPr>
            <w:tcW w:w="2268" w:type="dxa"/>
            <w:vAlign w:val="center"/>
          </w:tcPr>
          <w:p>
            <w:pPr>
              <w:pStyle w:val="13"/>
            </w:pPr>
            <w:r>
              <w:t>改善人居环境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通过发放问卷进行社会调查，调查项目实施后村民对政策及项目实施效果的满意程度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57、石财农【2024】79号提前下达2025年省级农业防灾减灾和水利救灾资金预算（动物疫情监测与防控）绩效目标表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13011025P001577100154</w:t>
            </w:r>
          </w:p>
        </w:tc>
        <w:tc>
          <w:tcPr>
            <w:tcW w:w="2835" w:type="dxa"/>
            <w:vAlign w:val="center"/>
          </w:tcPr>
          <w:p>
            <w:pPr>
              <w:pStyle w:val="11"/>
            </w:pPr>
            <w:r>
              <w:t>项目名称</w:t>
            </w:r>
          </w:p>
        </w:tc>
        <w:tc>
          <w:tcPr>
            <w:tcW w:w="6095" w:type="dxa"/>
            <w:gridSpan w:val="3"/>
            <w:vAlign w:val="center"/>
          </w:tcPr>
          <w:p>
            <w:pPr>
              <w:pStyle w:val="13"/>
            </w:pPr>
            <w:r>
              <w:t>石财农【2024】79号提前下达2025年省级农业防灾减灾和水利救灾资金预算（动物疫情监测与防控）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4.77</w:t>
            </w:r>
          </w:p>
        </w:tc>
        <w:tc>
          <w:tcPr>
            <w:tcW w:w="2835" w:type="dxa"/>
            <w:vAlign w:val="center"/>
          </w:tcPr>
          <w:p>
            <w:pPr>
              <w:pStyle w:val="11"/>
            </w:pPr>
            <w:r>
              <w:t>其中：财政    资金</w:t>
            </w:r>
          </w:p>
        </w:tc>
        <w:tc>
          <w:tcPr>
            <w:tcW w:w="2551" w:type="dxa"/>
            <w:vAlign w:val="center"/>
          </w:tcPr>
          <w:p>
            <w:pPr>
              <w:pStyle w:val="13"/>
            </w:pPr>
            <w:r>
              <w:t>4.77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对全区畜间人兽共患病及动物疫病开展检测监测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1.对全区畜间人兽共患病及动物疫病开展检测监测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开展监测动物疫病种类</w:t>
            </w:r>
          </w:p>
        </w:tc>
        <w:tc>
          <w:tcPr>
            <w:tcW w:w="5386" w:type="dxa"/>
            <w:vAlign w:val="center"/>
          </w:tcPr>
          <w:p>
            <w:pPr>
              <w:pStyle w:val="13"/>
            </w:pPr>
            <w:r>
              <w:t>开展监测动物疫病种类不低于3种</w:t>
            </w:r>
          </w:p>
        </w:tc>
        <w:tc>
          <w:tcPr>
            <w:tcW w:w="2268" w:type="dxa"/>
            <w:vAlign w:val="center"/>
          </w:tcPr>
          <w:p>
            <w:pPr>
              <w:pStyle w:val="13"/>
            </w:pPr>
            <w:r>
              <w:t>≥3种</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开展监测动物疫病完成率</w:t>
            </w:r>
          </w:p>
        </w:tc>
        <w:tc>
          <w:tcPr>
            <w:tcW w:w="5386" w:type="dxa"/>
            <w:vAlign w:val="center"/>
          </w:tcPr>
          <w:p>
            <w:pPr>
              <w:pStyle w:val="13"/>
            </w:pPr>
            <w:r>
              <w:t>实际开展动物疫病种类占任务种类比例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年度动物疫病监测完成时间</w:t>
            </w:r>
          </w:p>
        </w:tc>
        <w:tc>
          <w:tcPr>
            <w:tcW w:w="5386" w:type="dxa"/>
            <w:vAlign w:val="center"/>
          </w:tcPr>
          <w:p>
            <w:pPr>
              <w:pStyle w:val="13"/>
            </w:pPr>
            <w:r>
              <w:t>不晚于2025年12月底完成</w:t>
            </w:r>
          </w:p>
        </w:tc>
        <w:tc>
          <w:tcPr>
            <w:tcW w:w="2268" w:type="dxa"/>
            <w:vAlign w:val="center"/>
          </w:tcPr>
          <w:p>
            <w:pPr>
              <w:pStyle w:val="13"/>
            </w:pPr>
            <w:r>
              <w:t>不晚于2025年12月底完成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购买动物疫病检测监测用物资</w:t>
            </w:r>
          </w:p>
        </w:tc>
        <w:tc>
          <w:tcPr>
            <w:tcW w:w="5386" w:type="dxa"/>
            <w:vAlign w:val="center"/>
          </w:tcPr>
          <w:p>
            <w:pPr>
              <w:pStyle w:val="13"/>
            </w:pPr>
            <w:r>
              <w:t>按照市价购买</w:t>
            </w:r>
          </w:p>
        </w:tc>
        <w:tc>
          <w:tcPr>
            <w:tcW w:w="2268" w:type="dxa"/>
            <w:vAlign w:val="center"/>
          </w:tcPr>
          <w:p>
            <w:pPr>
              <w:pStyle w:val="13"/>
            </w:pPr>
            <w:r>
              <w:t>按照市价购买</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对我区疫病净化水平提高</w:t>
            </w:r>
          </w:p>
        </w:tc>
        <w:tc>
          <w:tcPr>
            <w:tcW w:w="5386" w:type="dxa"/>
            <w:vAlign w:val="center"/>
          </w:tcPr>
          <w:p>
            <w:pPr>
              <w:pStyle w:val="13"/>
            </w:pPr>
            <w:r>
              <w:t>对我区疫病水平提高</w:t>
            </w:r>
          </w:p>
        </w:tc>
        <w:tc>
          <w:tcPr>
            <w:tcW w:w="2268" w:type="dxa"/>
            <w:vAlign w:val="center"/>
          </w:tcPr>
          <w:p>
            <w:pPr>
              <w:pStyle w:val="13"/>
            </w:pPr>
            <w:r>
              <w:t>对我区疫病净化水平提高</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动物疫病检测监测养殖场户满意度</w:t>
            </w:r>
          </w:p>
        </w:tc>
        <w:tc>
          <w:tcPr>
            <w:tcW w:w="5386" w:type="dxa"/>
            <w:vAlign w:val="center"/>
          </w:tcPr>
          <w:p>
            <w:pPr>
              <w:pStyle w:val="13"/>
            </w:pPr>
            <w:r>
              <w:t>动物疫病监测监测养殖场户满意度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58、石财农【2024】79号提前下达2025年省级农业防灾减灾和水利救灾资金预算（动物疫情监测与非洲猪瘟防控）绩效目标表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13011025P00157710019J</w:t>
            </w:r>
          </w:p>
        </w:tc>
        <w:tc>
          <w:tcPr>
            <w:tcW w:w="2835" w:type="dxa"/>
            <w:vAlign w:val="center"/>
          </w:tcPr>
          <w:p>
            <w:pPr>
              <w:pStyle w:val="11"/>
            </w:pPr>
            <w:r>
              <w:t>项目名称</w:t>
            </w:r>
          </w:p>
        </w:tc>
        <w:tc>
          <w:tcPr>
            <w:tcW w:w="6095" w:type="dxa"/>
            <w:gridSpan w:val="3"/>
            <w:vAlign w:val="center"/>
          </w:tcPr>
          <w:p>
            <w:pPr>
              <w:pStyle w:val="13"/>
            </w:pPr>
            <w:r>
              <w:t>石财农【2024】79号提前下达2025年省级农业防灾减灾和水利救灾资金预算（动物疫情监测与非洲猪瘟防控）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非洲猪瘟疫病防控确保我区不发生重大动物疫病。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1.非洲猪瘟疫病防控确保我区不发生重大动物疫病。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屠宰环节非洲猪瘟抽检率</w:t>
            </w:r>
          </w:p>
        </w:tc>
        <w:tc>
          <w:tcPr>
            <w:tcW w:w="5386" w:type="dxa"/>
            <w:vAlign w:val="center"/>
          </w:tcPr>
          <w:p>
            <w:pPr>
              <w:pStyle w:val="13"/>
            </w:pPr>
            <w:r>
              <w:t>屠宰环节非洲猪瘟抽检率100%</w:t>
            </w:r>
          </w:p>
        </w:tc>
        <w:tc>
          <w:tcPr>
            <w:tcW w:w="2268" w:type="dxa"/>
            <w:vAlign w:val="center"/>
          </w:tcPr>
          <w:p>
            <w:pPr>
              <w:pStyle w:val="13"/>
            </w:pPr>
            <w:r>
              <w:t>100%</w:t>
            </w:r>
          </w:p>
        </w:tc>
        <w:tc>
          <w:tcPr>
            <w:tcW w:w="1276" w:type="dxa"/>
            <w:vAlign w:val="center"/>
          </w:tcPr>
          <w:p>
            <w:pPr>
              <w:pStyle w:val="13"/>
            </w:pPr>
            <w:r>
              <w:t>石财农【2024】79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购买消毒液</w:t>
            </w:r>
          </w:p>
        </w:tc>
        <w:tc>
          <w:tcPr>
            <w:tcW w:w="5386" w:type="dxa"/>
            <w:vAlign w:val="center"/>
          </w:tcPr>
          <w:p>
            <w:pPr>
              <w:pStyle w:val="13"/>
            </w:pPr>
            <w:r>
              <w:t>购买消毒液不少于1吨</w:t>
            </w:r>
          </w:p>
        </w:tc>
        <w:tc>
          <w:tcPr>
            <w:tcW w:w="2268" w:type="dxa"/>
            <w:vAlign w:val="center"/>
          </w:tcPr>
          <w:p>
            <w:pPr>
              <w:pStyle w:val="13"/>
            </w:pPr>
            <w:r>
              <w:t>≥1吨</w:t>
            </w:r>
          </w:p>
        </w:tc>
        <w:tc>
          <w:tcPr>
            <w:tcW w:w="1276" w:type="dxa"/>
            <w:vAlign w:val="center"/>
          </w:tcPr>
          <w:p>
            <w:pPr>
              <w:pStyle w:val="13"/>
            </w:pPr>
            <w:r>
              <w:t>石财农【2024】79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按照市场价格购买</w:t>
            </w:r>
          </w:p>
        </w:tc>
        <w:tc>
          <w:tcPr>
            <w:tcW w:w="5386" w:type="dxa"/>
            <w:vAlign w:val="center"/>
          </w:tcPr>
          <w:p>
            <w:pPr>
              <w:pStyle w:val="13"/>
            </w:pPr>
            <w:r>
              <w:t>按照市场价格购买</w:t>
            </w:r>
          </w:p>
        </w:tc>
        <w:tc>
          <w:tcPr>
            <w:tcW w:w="2268" w:type="dxa"/>
            <w:vAlign w:val="center"/>
          </w:tcPr>
          <w:p>
            <w:pPr>
              <w:pStyle w:val="13"/>
            </w:pPr>
            <w:r>
              <w:t>按照市场价格购买</w:t>
            </w:r>
          </w:p>
        </w:tc>
        <w:tc>
          <w:tcPr>
            <w:tcW w:w="1276" w:type="dxa"/>
            <w:vAlign w:val="center"/>
          </w:tcPr>
          <w:p>
            <w:pPr>
              <w:pStyle w:val="13"/>
            </w:pPr>
            <w:r>
              <w:t>石财农【2024】79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病死畜禽无害化处理及时率</w:t>
            </w:r>
          </w:p>
        </w:tc>
        <w:tc>
          <w:tcPr>
            <w:tcW w:w="5386" w:type="dxa"/>
            <w:vAlign w:val="center"/>
          </w:tcPr>
          <w:p>
            <w:pPr>
              <w:pStyle w:val="13"/>
            </w:pPr>
            <w:r>
              <w:t>病死畜禽无害化处理及时率100%</w:t>
            </w:r>
          </w:p>
        </w:tc>
        <w:tc>
          <w:tcPr>
            <w:tcW w:w="2268" w:type="dxa"/>
            <w:vAlign w:val="center"/>
          </w:tcPr>
          <w:p>
            <w:pPr>
              <w:pStyle w:val="13"/>
            </w:pPr>
            <w:r>
              <w:t>100%</w:t>
            </w:r>
          </w:p>
        </w:tc>
        <w:tc>
          <w:tcPr>
            <w:tcW w:w="1276" w:type="dxa"/>
            <w:vAlign w:val="center"/>
          </w:tcPr>
          <w:p>
            <w:pPr>
              <w:pStyle w:val="13"/>
            </w:pPr>
            <w:r>
              <w:t>石财农【2024】79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非洲猪瘟引发公共卫生安全事件</w:t>
            </w:r>
          </w:p>
        </w:tc>
        <w:tc>
          <w:tcPr>
            <w:tcW w:w="5386" w:type="dxa"/>
            <w:vAlign w:val="center"/>
          </w:tcPr>
          <w:p>
            <w:pPr>
              <w:pStyle w:val="13"/>
            </w:pPr>
            <w:r>
              <w:t>非洲猪瘟引发公共卫生安全事件次数0次</w:t>
            </w:r>
          </w:p>
        </w:tc>
        <w:tc>
          <w:tcPr>
            <w:tcW w:w="2268" w:type="dxa"/>
            <w:vAlign w:val="center"/>
          </w:tcPr>
          <w:p>
            <w:pPr>
              <w:pStyle w:val="13"/>
            </w:pPr>
            <w:r>
              <w:t>非洲猪瘟引发公共卫生安全事件次数0次</w:t>
            </w:r>
          </w:p>
        </w:tc>
        <w:tc>
          <w:tcPr>
            <w:tcW w:w="1276" w:type="dxa"/>
            <w:vAlign w:val="center"/>
          </w:tcPr>
          <w:p>
            <w:pPr>
              <w:pStyle w:val="13"/>
            </w:pPr>
            <w:r>
              <w:t>石财农【2024】79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非洲猪瘟引发生态环境安全次数</w:t>
            </w:r>
          </w:p>
        </w:tc>
        <w:tc>
          <w:tcPr>
            <w:tcW w:w="5386" w:type="dxa"/>
            <w:vAlign w:val="center"/>
          </w:tcPr>
          <w:p>
            <w:pPr>
              <w:pStyle w:val="13"/>
            </w:pPr>
            <w:r>
              <w:t>非洲猪瘟引发的生态环境安全事件次数0次</w:t>
            </w:r>
          </w:p>
        </w:tc>
        <w:tc>
          <w:tcPr>
            <w:tcW w:w="2268" w:type="dxa"/>
            <w:vAlign w:val="center"/>
          </w:tcPr>
          <w:p>
            <w:pPr>
              <w:pStyle w:val="13"/>
            </w:pPr>
            <w:r>
              <w:t>非洲猪瘟引发的生态环境安全事件次数0次</w:t>
            </w:r>
          </w:p>
        </w:tc>
        <w:tc>
          <w:tcPr>
            <w:tcW w:w="1276" w:type="dxa"/>
            <w:vAlign w:val="center"/>
          </w:tcPr>
          <w:p>
            <w:pPr>
              <w:pStyle w:val="13"/>
            </w:pPr>
            <w:r>
              <w:t>石财农【2024】79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不发生区域性重大动物疫病</w:t>
            </w:r>
          </w:p>
        </w:tc>
        <w:tc>
          <w:tcPr>
            <w:tcW w:w="5386" w:type="dxa"/>
            <w:vAlign w:val="center"/>
          </w:tcPr>
          <w:p>
            <w:pPr>
              <w:pStyle w:val="13"/>
            </w:pPr>
            <w:r>
              <w:t>不发生区域性重大动物疫病</w:t>
            </w:r>
          </w:p>
        </w:tc>
        <w:tc>
          <w:tcPr>
            <w:tcW w:w="2268" w:type="dxa"/>
            <w:vAlign w:val="center"/>
          </w:tcPr>
          <w:p>
            <w:pPr>
              <w:pStyle w:val="13"/>
            </w:pPr>
            <w:r>
              <w:t>不发生</w:t>
            </w:r>
          </w:p>
        </w:tc>
        <w:tc>
          <w:tcPr>
            <w:tcW w:w="1276" w:type="dxa"/>
            <w:vAlign w:val="center"/>
          </w:tcPr>
          <w:p>
            <w:pPr>
              <w:pStyle w:val="13"/>
            </w:pPr>
            <w:r>
              <w:t>石财农【2024】79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服务对象满意度调查</w:t>
            </w:r>
          </w:p>
        </w:tc>
        <w:tc>
          <w:tcPr>
            <w:tcW w:w="5386" w:type="dxa"/>
            <w:vAlign w:val="center"/>
          </w:tcPr>
          <w:p>
            <w:pPr>
              <w:pStyle w:val="13"/>
            </w:pPr>
            <w:r>
              <w:t>服务对象满意度调查≥90%</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59、石财农【2024】79号提前下达2025年省级农业防灾减灾和水利救灾资金预算（农产品市场信息监测预警）绩效目标表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13011025P00157710017B</w:t>
            </w:r>
          </w:p>
        </w:tc>
        <w:tc>
          <w:tcPr>
            <w:tcW w:w="2835" w:type="dxa"/>
            <w:vAlign w:val="center"/>
          </w:tcPr>
          <w:p>
            <w:pPr>
              <w:pStyle w:val="11"/>
            </w:pPr>
            <w:r>
              <w:t>项目名称</w:t>
            </w:r>
          </w:p>
        </w:tc>
        <w:tc>
          <w:tcPr>
            <w:tcW w:w="6095" w:type="dxa"/>
            <w:gridSpan w:val="3"/>
            <w:vAlign w:val="center"/>
          </w:tcPr>
          <w:p>
            <w:pPr>
              <w:pStyle w:val="13"/>
            </w:pPr>
            <w:r>
              <w:t>石财农【2024】79号提前下达2025年省级农业防灾减灾和水利救灾资金预算（农产品市场信息监测预警）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w:t>
            </w:r>
          </w:p>
        </w:tc>
        <w:tc>
          <w:tcPr>
            <w:tcW w:w="2835" w:type="dxa"/>
            <w:vAlign w:val="center"/>
          </w:tcPr>
          <w:p>
            <w:pPr>
              <w:pStyle w:val="11"/>
            </w:pPr>
            <w:r>
              <w:t>其中：财政    资金</w:t>
            </w:r>
          </w:p>
        </w:tc>
        <w:tc>
          <w:tcPr>
            <w:tcW w:w="2551" w:type="dxa"/>
            <w:vAlign w:val="center"/>
          </w:tcPr>
          <w:p>
            <w:pPr>
              <w:pStyle w:val="13"/>
            </w:pPr>
            <w:r>
              <w:t>1.70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完成全年农产品市场信息采集350条，通过农产品价格的采集上报，为领导了解市场行情，及时调整种植业结构提供依据。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1.完成全年农产品市场信息采集350条，通过农产品价格的采集上报，为领导了解市场行情，及时调整种植业结构提供依据。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全年信息采集条数</w:t>
            </w:r>
          </w:p>
        </w:tc>
        <w:tc>
          <w:tcPr>
            <w:tcW w:w="5386" w:type="dxa"/>
            <w:vAlign w:val="center"/>
          </w:tcPr>
          <w:p>
            <w:pPr>
              <w:pStyle w:val="13"/>
            </w:pPr>
            <w:r>
              <w:t>采集条数350条</w:t>
            </w:r>
          </w:p>
        </w:tc>
        <w:tc>
          <w:tcPr>
            <w:tcW w:w="2268" w:type="dxa"/>
            <w:vAlign w:val="center"/>
          </w:tcPr>
          <w:p>
            <w:pPr>
              <w:pStyle w:val="13"/>
            </w:pPr>
            <w:r>
              <w:t>350条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资金使用精准率</w:t>
            </w:r>
          </w:p>
        </w:tc>
        <w:tc>
          <w:tcPr>
            <w:tcW w:w="5386" w:type="dxa"/>
            <w:vAlign w:val="center"/>
          </w:tcPr>
          <w:p>
            <w:pPr>
              <w:pStyle w:val="13"/>
            </w:pPr>
            <w:r>
              <w:t>发放合规金额占总发放金额的比例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信息采集及时率</w:t>
            </w:r>
          </w:p>
        </w:tc>
        <w:tc>
          <w:tcPr>
            <w:tcW w:w="5386" w:type="dxa"/>
            <w:vAlign w:val="center"/>
          </w:tcPr>
          <w:p>
            <w:pPr>
              <w:pStyle w:val="13"/>
            </w:pPr>
            <w:r>
              <w:t>及时采集信息数量占应采集数量的比例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财政投入补贴</w:t>
            </w:r>
          </w:p>
        </w:tc>
        <w:tc>
          <w:tcPr>
            <w:tcW w:w="5386" w:type="dxa"/>
            <w:vAlign w:val="center"/>
          </w:tcPr>
          <w:p>
            <w:pPr>
              <w:pStyle w:val="13"/>
            </w:pPr>
            <w:r>
              <w:t>财政投入补贴1.7万元</w:t>
            </w:r>
          </w:p>
        </w:tc>
        <w:tc>
          <w:tcPr>
            <w:tcW w:w="2268" w:type="dxa"/>
            <w:vAlign w:val="center"/>
          </w:tcPr>
          <w:p>
            <w:pPr>
              <w:pStyle w:val="13"/>
            </w:pPr>
            <w:r>
              <w:t>1.7万元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掌握价格信息及时调控</w:t>
            </w:r>
          </w:p>
        </w:tc>
        <w:tc>
          <w:tcPr>
            <w:tcW w:w="5386" w:type="dxa"/>
            <w:vAlign w:val="center"/>
          </w:tcPr>
          <w:p>
            <w:pPr>
              <w:pStyle w:val="13"/>
            </w:pPr>
            <w:r>
              <w:t>掌握价格信息及时调控</w:t>
            </w:r>
          </w:p>
        </w:tc>
        <w:tc>
          <w:tcPr>
            <w:tcW w:w="2268" w:type="dxa"/>
            <w:vAlign w:val="center"/>
          </w:tcPr>
          <w:p>
            <w:pPr>
              <w:pStyle w:val="13"/>
            </w:pPr>
            <w:r>
              <w:t>掌握价格信息及时调控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60、石财农【2024】79号提前下达2025年省级农业防灾减灾和水利救灾资金预算（强制免疫）绩效目标表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13011025P00157710014G</w:t>
            </w:r>
          </w:p>
        </w:tc>
        <w:tc>
          <w:tcPr>
            <w:tcW w:w="2835" w:type="dxa"/>
            <w:vAlign w:val="center"/>
          </w:tcPr>
          <w:p>
            <w:pPr>
              <w:pStyle w:val="11"/>
            </w:pPr>
            <w:r>
              <w:t>项目名称</w:t>
            </w:r>
          </w:p>
        </w:tc>
        <w:tc>
          <w:tcPr>
            <w:tcW w:w="6095" w:type="dxa"/>
            <w:gridSpan w:val="3"/>
            <w:vAlign w:val="center"/>
          </w:tcPr>
          <w:p>
            <w:pPr>
              <w:pStyle w:val="13"/>
            </w:pPr>
            <w:r>
              <w:t>石财农【2024】79号提前下达2025年省级农业防灾减灾和水利救灾资金预算（强制免疫）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w:t>
            </w:r>
          </w:p>
        </w:tc>
        <w:tc>
          <w:tcPr>
            <w:tcW w:w="2835" w:type="dxa"/>
            <w:vAlign w:val="center"/>
          </w:tcPr>
          <w:p>
            <w:pPr>
              <w:pStyle w:val="11"/>
            </w:pPr>
            <w:r>
              <w:t>其中：财政    资金</w:t>
            </w:r>
          </w:p>
        </w:tc>
        <w:tc>
          <w:tcPr>
            <w:tcW w:w="2551" w:type="dxa"/>
            <w:vAlign w:val="center"/>
          </w:tcPr>
          <w:p>
            <w:pPr>
              <w:pStyle w:val="13"/>
            </w:pPr>
            <w:r>
              <w:t>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购置动物防疫用物资，已布病结合为重点，对我区养殖场开展净化工作。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1.购置动物防疫用物资，已布病结合为重点，对我区养殖场开展净化工作。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购置检测试剂数量</w:t>
            </w:r>
          </w:p>
        </w:tc>
        <w:tc>
          <w:tcPr>
            <w:tcW w:w="5386" w:type="dxa"/>
            <w:vAlign w:val="center"/>
          </w:tcPr>
          <w:p>
            <w:pPr>
              <w:pStyle w:val="13"/>
            </w:pPr>
            <w:r>
              <w:t>购置检测试剂不少于50瓶</w:t>
            </w:r>
          </w:p>
        </w:tc>
        <w:tc>
          <w:tcPr>
            <w:tcW w:w="2268" w:type="dxa"/>
            <w:vAlign w:val="center"/>
          </w:tcPr>
          <w:p>
            <w:pPr>
              <w:pStyle w:val="13"/>
            </w:pPr>
            <w:r>
              <w:t>≥50瓶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购置消毒药数量</w:t>
            </w:r>
          </w:p>
        </w:tc>
        <w:tc>
          <w:tcPr>
            <w:tcW w:w="5386" w:type="dxa"/>
            <w:vAlign w:val="center"/>
          </w:tcPr>
          <w:p>
            <w:pPr>
              <w:pStyle w:val="13"/>
            </w:pPr>
            <w:r>
              <w:t>购置消毒药不少于2吨</w:t>
            </w:r>
          </w:p>
        </w:tc>
        <w:tc>
          <w:tcPr>
            <w:tcW w:w="2268" w:type="dxa"/>
            <w:vAlign w:val="center"/>
          </w:tcPr>
          <w:p>
            <w:pPr>
              <w:pStyle w:val="13"/>
            </w:pPr>
            <w:r>
              <w:t>≥2吨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购置防疫器械数量</w:t>
            </w:r>
          </w:p>
        </w:tc>
        <w:tc>
          <w:tcPr>
            <w:tcW w:w="5386" w:type="dxa"/>
            <w:vAlign w:val="center"/>
          </w:tcPr>
          <w:p>
            <w:pPr>
              <w:pStyle w:val="13"/>
            </w:pPr>
            <w:r>
              <w:t>购置防疫器械200套</w:t>
            </w:r>
          </w:p>
        </w:tc>
        <w:tc>
          <w:tcPr>
            <w:tcW w:w="2268" w:type="dxa"/>
            <w:vAlign w:val="center"/>
          </w:tcPr>
          <w:p>
            <w:pPr>
              <w:pStyle w:val="13"/>
            </w:pPr>
            <w:r>
              <w:t>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购买物资时限</w:t>
            </w:r>
          </w:p>
        </w:tc>
        <w:tc>
          <w:tcPr>
            <w:tcW w:w="5386" w:type="dxa"/>
            <w:vAlign w:val="center"/>
          </w:tcPr>
          <w:p>
            <w:pPr>
              <w:pStyle w:val="13"/>
            </w:pPr>
            <w:r>
              <w:t>9月上旬全部购买完毕</w:t>
            </w:r>
          </w:p>
        </w:tc>
        <w:tc>
          <w:tcPr>
            <w:tcW w:w="2268" w:type="dxa"/>
            <w:vAlign w:val="center"/>
          </w:tcPr>
          <w:p>
            <w:pPr>
              <w:pStyle w:val="13"/>
            </w:pPr>
            <w:r>
              <w:t>9月上旬全部购买完毕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补贴村级防疫员数量</w:t>
            </w:r>
          </w:p>
        </w:tc>
        <w:tc>
          <w:tcPr>
            <w:tcW w:w="5386" w:type="dxa"/>
            <w:vAlign w:val="center"/>
          </w:tcPr>
          <w:p>
            <w:pPr>
              <w:pStyle w:val="13"/>
            </w:pPr>
            <w:r>
              <w:t>补贴防疫员不少于165名</w:t>
            </w:r>
          </w:p>
        </w:tc>
        <w:tc>
          <w:tcPr>
            <w:tcW w:w="2268" w:type="dxa"/>
            <w:vAlign w:val="center"/>
          </w:tcPr>
          <w:p>
            <w:pPr>
              <w:pStyle w:val="13"/>
            </w:pPr>
            <w:r>
              <w:t>≥165名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购买防疫物资成本</w:t>
            </w:r>
          </w:p>
        </w:tc>
        <w:tc>
          <w:tcPr>
            <w:tcW w:w="5386" w:type="dxa"/>
            <w:vAlign w:val="center"/>
          </w:tcPr>
          <w:p>
            <w:pPr>
              <w:pStyle w:val="13"/>
            </w:pPr>
            <w:r>
              <w:t>按市场价购买防疫物资</w:t>
            </w:r>
          </w:p>
        </w:tc>
        <w:tc>
          <w:tcPr>
            <w:tcW w:w="2268" w:type="dxa"/>
            <w:vAlign w:val="center"/>
          </w:tcPr>
          <w:p>
            <w:pPr>
              <w:pStyle w:val="13"/>
            </w:pPr>
            <w:r>
              <w:t>按市场价购买防疫物资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防疫员误工补助标准</w:t>
            </w:r>
          </w:p>
        </w:tc>
        <w:tc>
          <w:tcPr>
            <w:tcW w:w="5386" w:type="dxa"/>
            <w:vAlign w:val="center"/>
          </w:tcPr>
          <w:p>
            <w:pPr>
              <w:pStyle w:val="13"/>
            </w:pPr>
            <w:r>
              <w:t>按考核结果发放误工补助</w:t>
            </w:r>
          </w:p>
        </w:tc>
        <w:tc>
          <w:tcPr>
            <w:tcW w:w="2268" w:type="dxa"/>
            <w:vAlign w:val="center"/>
          </w:tcPr>
          <w:p>
            <w:pPr>
              <w:pStyle w:val="13"/>
            </w:pPr>
            <w:r>
              <w:t>按考核结果发放误工补助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动物防疫物资到位率</w:t>
            </w:r>
          </w:p>
        </w:tc>
        <w:tc>
          <w:tcPr>
            <w:tcW w:w="5386" w:type="dxa"/>
            <w:vAlign w:val="center"/>
          </w:tcPr>
          <w:p>
            <w:pPr>
              <w:pStyle w:val="13"/>
            </w:pPr>
            <w:r>
              <w:t>防疫物资到位率达到100%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全年动物畜禽免疫密度</w:t>
            </w:r>
          </w:p>
        </w:tc>
        <w:tc>
          <w:tcPr>
            <w:tcW w:w="5386" w:type="dxa"/>
            <w:vAlign w:val="center"/>
          </w:tcPr>
          <w:p>
            <w:pPr>
              <w:pStyle w:val="13"/>
            </w:pPr>
            <w:r>
              <w:t>免疫密度达到100%</w:t>
            </w:r>
          </w:p>
        </w:tc>
        <w:tc>
          <w:tcPr>
            <w:tcW w:w="2268" w:type="dxa"/>
            <w:vAlign w:val="center"/>
          </w:tcPr>
          <w:p>
            <w:pPr>
              <w:pStyle w:val="13"/>
            </w:pPr>
            <w:r>
              <w:t>%</w:t>
            </w:r>
          </w:p>
        </w:tc>
        <w:tc>
          <w:tcPr>
            <w:tcW w:w="1276" w:type="dxa"/>
            <w:vAlign w:val="center"/>
          </w:tcPr>
          <w:p>
            <w:pPr>
              <w:pStyle w:val="13"/>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免疫畜禽抗体合格率</w:t>
            </w:r>
          </w:p>
        </w:tc>
        <w:tc>
          <w:tcPr>
            <w:tcW w:w="5386" w:type="dxa"/>
            <w:vAlign w:val="center"/>
          </w:tcPr>
          <w:p>
            <w:pPr>
              <w:pStyle w:val="13"/>
            </w:pPr>
            <w:r>
              <w:t>抗体合格率达到80%</w:t>
            </w:r>
          </w:p>
        </w:tc>
        <w:tc>
          <w:tcPr>
            <w:tcW w:w="2268" w:type="dxa"/>
            <w:vAlign w:val="center"/>
          </w:tcPr>
          <w:p>
            <w:pPr>
              <w:pStyle w:val="13"/>
            </w:pPr>
            <w:r>
              <w:t>≥80%</w:t>
            </w:r>
          </w:p>
        </w:tc>
        <w:tc>
          <w:tcPr>
            <w:tcW w:w="1276" w:type="dxa"/>
            <w:vAlign w:val="center"/>
          </w:tcPr>
          <w:p>
            <w:pPr>
              <w:pStyle w:val="13"/>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动物疫情发生次数</w:t>
            </w:r>
          </w:p>
        </w:tc>
        <w:tc>
          <w:tcPr>
            <w:tcW w:w="5386" w:type="dxa"/>
            <w:vAlign w:val="center"/>
          </w:tcPr>
          <w:p>
            <w:pPr>
              <w:pStyle w:val="13"/>
            </w:pPr>
            <w:r>
              <w:t>发生次数不高于1次</w:t>
            </w:r>
          </w:p>
        </w:tc>
        <w:tc>
          <w:tcPr>
            <w:tcW w:w="2268" w:type="dxa"/>
            <w:vAlign w:val="center"/>
          </w:tcPr>
          <w:p>
            <w:pPr>
              <w:pStyle w:val="13"/>
            </w:pPr>
            <w:r>
              <w:t>≤1次</w:t>
            </w:r>
          </w:p>
        </w:tc>
        <w:tc>
          <w:tcPr>
            <w:tcW w:w="1276" w:type="dxa"/>
            <w:vAlign w:val="center"/>
          </w:tcPr>
          <w:p>
            <w:pPr>
              <w:pStyle w:val="13"/>
            </w:pPr>
            <w:r>
              <w:t>冀牧医防【2007】124号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61、石财农【2024】79号提前下达2025年省级农业防灾减灾和水利救灾资金预算（畜禽统计监测）绩效目标表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13011025P00157710018Y</w:t>
            </w:r>
          </w:p>
        </w:tc>
        <w:tc>
          <w:tcPr>
            <w:tcW w:w="2835" w:type="dxa"/>
            <w:vAlign w:val="center"/>
          </w:tcPr>
          <w:p>
            <w:pPr>
              <w:pStyle w:val="11"/>
            </w:pPr>
            <w:r>
              <w:t>项目名称</w:t>
            </w:r>
          </w:p>
        </w:tc>
        <w:tc>
          <w:tcPr>
            <w:tcW w:w="6095" w:type="dxa"/>
            <w:gridSpan w:val="3"/>
            <w:vAlign w:val="center"/>
          </w:tcPr>
          <w:p>
            <w:pPr>
              <w:pStyle w:val="13"/>
            </w:pPr>
            <w:r>
              <w:t>石财农【2024】79号提前下达2025年省级农业防灾减灾和水利救灾资金预算（畜禽统计监测）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0.30</w:t>
            </w:r>
          </w:p>
        </w:tc>
        <w:tc>
          <w:tcPr>
            <w:tcW w:w="2835" w:type="dxa"/>
            <w:vAlign w:val="center"/>
          </w:tcPr>
          <w:p>
            <w:pPr>
              <w:pStyle w:val="11"/>
            </w:pPr>
            <w:r>
              <w:t>其中：财政    资金</w:t>
            </w:r>
          </w:p>
        </w:tc>
        <w:tc>
          <w:tcPr>
            <w:tcW w:w="2551" w:type="dxa"/>
            <w:vAlign w:val="center"/>
          </w:tcPr>
          <w:p>
            <w:pPr>
              <w:pStyle w:val="13"/>
            </w:pPr>
            <w:r>
              <w:t>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完成全年价格统计监测52条及生猪规模场监测任务12次，及时掌握畜禽产品价格及生猪生产，了解价格波动规律及生猪生产形势，为领导决策提供依据，及时调整畜禽产业结构，促进畜禽养殖健康发展。</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1.完成全年价格统计监测52条及生猪规模场监测任务12次，及时掌握畜禽产品价格及生猪生产，了解价格波动规律及生猪生产形势，为领导决策提供依据，及时调整畜禽产业结构，促进畜禽养殖健康发展。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价格监测条数及生猪规模场监测次数</w:t>
            </w:r>
          </w:p>
        </w:tc>
        <w:tc>
          <w:tcPr>
            <w:tcW w:w="5386" w:type="dxa"/>
            <w:vAlign w:val="center"/>
          </w:tcPr>
          <w:p>
            <w:pPr>
              <w:pStyle w:val="13"/>
            </w:pPr>
            <w:r>
              <w:t>完成价格监测52条，生猪规模场监测12次</w:t>
            </w:r>
          </w:p>
        </w:tc>
        <w:tc>
          <w:tcPr>
            <w:tcW w:w="2268" w:type="dxa"/>
            <w:vAlign w:val="center"/>
          </w:tcPr>
          <w:p>
            <w:pPr>
              <w:pStyle w:val="13"/>
            </w:pPr>
            <w:r>
              <w:t>64条（次）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统计监测上报完成率</w:t>
            </w:r>
          </w:p>
        </w:tc>
        <w:tc>
          <w:tcPr>
            <w:tcW w:w="5386" w:type="dxa"/>
            <w:vAlign w:val="center"/>
          </w:tcPr>
          <w:p>
            <w:pPr>
              <w:pStyle w:val="13"/>
            </w:pPr>
            <w:r>
              <w:t>实际上报数据占应上报的比例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统计监测上报及时率</w:t>
            </w:r>
          </w:p>
        </w:tc>
        <w:tc>
          <w:tcPr>
            <w:tcW w:w="5386" w:type="dxa"/>
            <w:vAlign w:val="center"/>
          </w:tcPr>
          <w:p>
            <w:pPr>
              <w:pStyle w:val="13"/>
            </w:pPr>
            <w:r>
              <w:t>及时上报数据占应上报的比例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财政补贴投入</w:t>
            </w:r>
          </w:p>
        </w:tc>
        <w:tc>
          <w:tcPr>
            <w:tcW w:w="5386" w:type="dxa"/>
            <w:vAlign w:val="center"/>
          </w:tcPr>
          <w:p>
            <w:pPr>
              <w:pStyle w:val="13"/>
            </w:pPr>
            <w:r>
              <w:t>财政补贴收入0.3万元</w:t>
            </w:r>
          </w:p>
        </w:tc>
        <w:tc>
          <w:tcPr>
            <w:tcW w:w="2268" w:type="dxa"/>
            <w:vAlign w:val="center"/>
          </w:tcPr>
          <w:p>
            <w:pPr>
              <w:pStyle w:val="13"/>
            </w:pPr>
            <w:r>
              <w:t>0.3万元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及时掌握畜禽价格及生猪生产形势</w:t>
            </w:r>
          </w:p>
        </w:tc>
        <w:tc>
          <w:tcPr>
            <w:tcW w:w="5386" w:type="dxa"/>
            <w:vAlign w:val="center"/>
          </w:tcPr>
          <w:p>
            <w:pPr>
              <w:pStyle w:val="13"/>
            </w:pPr>
            <w:r>
              <w:t>及时掌握畜禽价格及生猪生产形势</w:t>
            </w:r>
          </w:p>
        </w:tc>
        <w:tc>
          <w:tcPr>
            <w:tcW w:w="2268" w:type="dxa"/>
            <w:vAlign w:val="center"/>
          </w:tcPr>
          <w:p>
            <w:pPr>
              <w:pStyle w:val="13"/>
            </w:pPr>
            <w:r>
              <w:t>及时掌握畜禽价格及生猪生产形势</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调查中满意和较满意占调查总数的比例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62、石财农【2024】92号提前下达2025年省级农业科技成果转化及推广专项资金（中兽药产业高质量发展）绩效目标表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13011025P00157810018L</w:t>
            </w:r>
          </w:p>
        </w:tc>
        <w:tc>
          <w:tcPr>
            <w:tcW w:w="2835" w:type="dxa"/>
            <w:vAlign w:val="center"/>
          </w:tcPr>
          <w:p>
            <w:pPr>
              <w:pStyle w:val="11"/>
            </w:pPr>
            <w:r>
              <w:t>项目名称</w:t>
            </w:r>
          </w:p>
        </w:tc>
        <w:tc>
          <w:tcPr>
            <w:tcW w:w="6095" w:type="dxa"/>
            <w:gridSpan w:val="3"/>
            <w:vAlign w:val="center"/>
          </w:tcPr>
          <w:p>
            <w:pPr>
              <w:pStyle w:val="13"/>
            </w:pPr>
            <w:r>
              <w:t>石财农【2024】92号提前下达2025年省级农业科技成果转化及推广专项资金（中兽药产业高质量发展）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不少于1家兽药生产企业完成兽药生产线信息化改造，研发兽药不少于1个品种取得新兽药注册证书。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1.不少于1家兽药生产企业完成兽药生产线信息化改造，研发兽药不少于1个品种取得新兽药注册证书。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支持企业数量</w:t>
            </w:r>
          </w:p>
        </w:tc>
        <w:tc>
          <w:tcPr>
            <w:tcW w:w="5386" w:type="dxa"/>
            <w:vAlign w:val="center"/>
          </w:tcPr>
          <w:p>
            <w:pPr>
              <w:pStyle w:val="13"/>
            </w:pPr>
            <w:r>
              <w:t>支持企业不少于1家</w:t>
            </w:r>
          </w:p>
        </w:tc>
        <w:tc>
          <w:tcPr>
            <w:tcW w:w="2268" w:type="dxa"/>
            <w:vAlign w:val="center"/>
          </w:tcPr>
          <w:p>
            <w:pPr>
              <w:pStyle w:val="13"/>
            </w:pPr>
            <w:r>
              <w:t>≥1家</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研发兽药认可度</w:t>
            </w:r>
          </w:p>
        </w:tc>
        <w:tc>
          <w:tcPr>
            <w:tcW w:w="5386" w:type="dxa"/>
            <w:vAlign w:val="center"/>
          </w:tcPr>
          <w:p>
            <w:pPr>
              <w:pStyle w:val="13"/>
            </w:pPr>
            <w:r>
              <w:t>研发兽药取得新兽药注册证书</w:t>
            </w:r>
          </w:p>
        </w:tc>
        <w:tc>
          <w:tcPr>
            <w:tcW w:w="2268" w:type="dxa"/>
            <w:vAlign w:val="center"/>
          </w:tcPr>
          <w:p>
            <w:pPr>
              <w:pStyle w:val="13"/>
            </w:pPr>
            <w:r>
              <w:t>研发兽药取得新兽药注册证书</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w:t>
            </w:r>
          </w:p>
        </w:tc>
        <w:tc>
          <w:tcPr>
            <w:tcW w:w="5386" w:type="dxa"/>
            <w:vAlign w:val="center"/>
          </w:tcPr>
          <w:p>
            <w:pPr>
              <w:pStyle w:val="13"/>
            </w:pPr>
            <w:r>
              <w:t>于2025年12月底完成</w:t>
            </w:r>
          </w:p>
        </w:tc>
        <w:tc>
          <w:tcPr>
            <w:tcW w:w="2268" w:type="dxa"/>
            <w:vAlign w:val="center"/>
          </w:tcPr>
          <w:p>
            <w:pPr>
              <w:pStyle w:val="13"/>
            </w:pPr>
            <w:r>
              <w:t>于2025年12月底完成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补贴企业标准</w:t>
            </w:r>
          </w:p>
        </w:tc>
        <w:tc>
          <w:tcPr>
            <w:tcW w:w="5386" w:type="dxa"/>
            <w:vAlign w:val="center"/>
          </w:tcPr>
          <w:p>
            <w:pPr>
              <w:pStyle w:val="13"/>
            </w:pPr>
            <w:r>
              <w:t>补贴不超过企业投资金额的50%</w:t>
            </w:r>
          </w:p>
        </w:tc>
        <w:tc>
          <w:tcPr>
            <w:tcW w:w="2268" w:type="dxa"/>
            <w:vAlign w:val="center"/>
          </w:tcPr>
          <w:p>
            <w:pPr>
              <w:pStyle w:val="13"/>
            </w:pPr>
            <w:r>
              <w:t>补贴不超过企业投资金额的50%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提高我区兽药生产企业的研发能力</w:t>
            </w:r>
          </w:p>
        </w:tc>
        <w:tc>
          <w:tcPr>
            <w:tcW w:w="5386" w:type="dxa"/>
            <w:vAlign w:val="center"/>
          </w:tcPr>
          <w:p>
            <w:pPr>
              <w:pStyle w:val="13"/>
            </w:pPr>
            <w:r>
              <w:t>提高我区兽药生产企业的研发能力</w:t>
            </w:r>
          </w:p>
        </w:tc>
        <w:tc>
          <w:tcPr>
            <w:tcW w:w="2268" w:type="dxa"/>
            <w:vAlign w:val="center"/>
          </w:tcPr>
          <w:p>
            <w:pPr>
              <w:pStyle w:val="13"/>
            </w:pPr>
            <w:r>
              <w:t>提高我区兽药生产企业的研发能力</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63、石财农【2024】94号提前下达2025年省级农业产业发展资金预算（农产品加工提升）绩效目标表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13011025P001578100269</w:t>
            </w:r>
          </w:p>
        </w:tc>
        <w:tc>
          <w:tcPr>
            <w:tcW w:w="2835" w:type="dxa"/>
            <w:vAlign w:val="center"/>
          </w:tcPr>
          <w:p>
            <w:pPr>
              <w:pStyle w:val="11"/>
            </w:pPr>
            <w:r>
              <w:t>项目名称</w:t>
            </w:r>
          </w:p>
        </w:tc>
        <w:tc>
          <w:tcPr>
            <w:tcW w:w="6095" w:type="dxa"/>
            <w:gridSpan w:val="3"/>
            <w:vAlign w:val="center"/>
          </w:tcPr>
          <w:p>
            <w:pPr>
              <w:pStyle w:val="13"/>
            </w:pPr>
            <w:r>
              <w:t>石财农【2024】94号提前下达2025年省级农业产业发展资金预算（农产品加工提升）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小微企业农产品加工提升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1.小微企业农产品加工提升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支持小微加工企业（合作社）</w:t>
            </w:r>
          </w:p>
        </w:tc>
        <w:tc>
          <w:tcPr>
            <w:tcW w:w="5386" w:type="dxa"/>
            <w:vAlign w:val="center"/>
          </w:tcPr>
          <w:p>
            <w:pPr>
              <w:pStyle w:val="13"/>
            </w:pPr>
            <w:r>
              <w:t>支持小微加工企业（合作社）1个</w:t>
            </w:r>
          </w:p>
        </w:tc>
        <w:tc>
          <w:tcPr>
            <w:tcW w:w="2268" w:type="dxa"/>
            <w:vAlign w:val="center"/>
          </w:tcPr>
          <w:p>
            <w:pPr>
              <w:pStyle w:val="13"/>
            </w:pPr>
            <w:r>
              <w:t>1个</w:t>
            </w:r>
          </w:p>
        </w:tc>
        <w:tc>
          <w:tcPr>
            <w:tcW w:w="1276" w:type="dxa"/>
            <w:vAlign w:val="center"/>
          </w:tcPr>
          <w:p>
            <w:pPr>
              <w:pStyle w:val="13"/>
            </w:pPr>
            <w:r>
              <w:t>石财农【2024】94号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项目建设内容完成率</w:t>
            </w:r>
          </w:p>
        </w:tc>
        <w:tc>
          <w:tcPr>
            <w:tcW w:w="5386" w:type="dxa"/>
            <w:vAlign w:val="center"/>
          </w:tcPr>
          <w:p>
            <w:pPr>
              <w:pStyle w:val="13"/>
            </w:pPr>
            <w:r>
              <w:t>项目建设内容完成率</w:t>
            </w:r>
          </w:p>
        </w:tc>
        <w:tc>
          <w:tcPr>
            <w:tcW w:w="2268" w:type="dxa"/>
            <w:vAlign w:val="center"/>
          </w:tcPr>
          <w:p>
            <w:pPr>
              <w:pStyle w:val="13"/>
            </w:pPr>
            <w:r>
              <w:t>100%</w:t>
            </w:r>
          </w:p>
        </w:tc>
        <w:tc>
          <w:tcPr>
            <w:tcW w:w="1276" w:type="dxa"/>
            <w:vAlign w:val="center"/>
          </w:tcPr>
          <w:p>
            <w:pPr>
              <w:pStyle w:val="13"/>
            </w:pPr>
            <w:r>
              <w:t>石财农【2024】94号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项目完成时限完成率</w:t>
            </w:r>
          </w:p>
        </w:tc>
        <w:tc>
          <w:tcPr>
            <w:tcW w:w="5386" w:type="dxa"/>
            <w:vAlign w:val="center"/>
          </w:tcPr>
          <w:p>
            <w:pPr>
              <w:pStyle w:val="13"/>
            </w:pPr>
            <w:r>
              <w:t>项目完成时限完成率</w:t>
            </w:r>
          </w:p>
        </w:tc>
        <w:tc>
          <w:tcPr>
            <w:tcW w:w="2268" w:type="dxa"/>
            <w:vAlign w:val="center"/>
          </w:tcPr>
          <w:p>
            <w:pPr>
              <w:pStyle w:val="13"/>
            </w:pPr>
            <w:r>
              <w:t>100%</w:t>
            </w:r>
          </w:p>
        </w:tc>
        <w:tc>
          <w:tcPr>
            <w:tcW w:w="1276" w:type="dxa"/>
            <w:vAlign w:val="center"/>
          </w:tcPr>
          <w:p>
            <w:pPr>
              <w:pStyle w:val="13"/>
            </w:pPr>
            <w:r>
              <w:t>石财农【2024】94号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财政补贴资金</w:t>
            </w:r>
          </w:p>
        </w:tc>
        <w:tc>
          <w:tcPr>
            <w:tcW w:w="5386" w:type="dxa"/>
            <w:vAlign w:val="center"/>
          </w:tcPr>
          <w:p>
            <w:pPr>
              <w:pStyle w:val="13"/>
            </w:pPr>
            <w:r>
              <w:t>财政补贴资金</w:t>
            </w:r>
          </w:p>
        </w:tc>
        <w:tc>
          <w:tcPr>
            <w:tcW w:w="2268" w:type="dxa"/>
            <w:vAlign w:val="center"/>
          </w:tcPr>
          <w:p>
            <w:pPr>
              <w:pStyle w:val="13"/>
            </w:pPr>
            <w:r>
              <w:t>75万元</w:t>
            </w:r>
          </w:p>
        </w:tc>
        <w:tc>
          <w:tcPr>
            <w:tcW w:w="1276" w:type="dxa"/>
            <w:vAlign w:val="center"/>
          </w:tcPr>
          <w:p>
            <w:pPr>
              <w:pStyle w:val="13"/>
            </w:pPr>
            <w:r>
              <w:t>石财农【2024】94号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农产品加工能力提升</w:t>
            </w:r>
          </w:p>
        </w:tc>
        <w:tc>
          <w:tcPr>
            <w:tcW w:w="5386" w:type="dxa"/>
            <w:vAlign w:val="center"/>
          </w:tcPr>
          <w:p>
            <w:pPr>
              <w:pStyle w:val="13"/>
            </w:pPr>
            <w:r>
              <w:t>农产品加工能力提升</w:t>
            </w:r>
          </w:p>
        </w:tc>
        <w:tc>
          <w:tcPr>
            <w:tcW w:w="2268" w:type="dxa"/>
            <w:vAlign w:val="center"/>
          </w:tcPr>
          <w:p>
            <w:pPr>
              <w:pStyle w:val="13"/>
            </w:pPr>
            <w:r>
              <w:t>农产品加工能力提升</w:t>
            </w:r>
          </w:p>
        </w:tc>
        <w:tc>
          <w:tcPr>
            <w:tcW w:w="1276" w:type="dxa"/>
            <w:vAlign w:val="center"/>
          </w:tcPr>
          <w:p>
            <w:pPr>
              <w:pStyle w:val="13"/>
            </w:pPr>
            <w:r>
              <w:t>石财农【2024】94号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石财农【2024】94号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64、石财农【2024】94号提前下达2025年省级农业产业发展资金预算（农机购置与应用补贴）绩效目标表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13011025P00157810020K</w:t>
            </w:r>
          </w:p>
        </w:tc>
        <w:tc>
          <w:tcPr>
            <w:tcW w:w="2835" w:type="dxa"/>
            <w:vAlign w:val="center"/>
          </w:tcPr>
          <w:p>
            <w:pPr>
              <w:pStyle w:val="11"/>
            </w:pPr>
            <w:r>
              <w:t>项目名称</w:t>
            </w:r>
          </w:p>
        </w:tc>
        <w:tc>
          <w:tcPr>
            <w:tcW w:w="6095" w:type="dxa"/>
            <w:gridSpan w:val="3"/>
            <w:vAlign w:val="center"/>
          </w:tcPr>
          <w:p>
            <w:pPr>
              <w:pStyle w:val="13"/>
            </w:pPr>
            <w:r>
              <w:t>石财农【2024】94号提前下达2025年省级农业产业发展资金预算（农机购置与应用补贴）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补贴我区农机机具不少于73台套，受益农户不少于56户，推动我区农业机械化向全程全面高质量转型升级，有效支撑粮食安全，促进农业高质量高效发展，助力乡村振兴、加快我区农业农村现代化发展。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1.补贴我区农机机具不少于73台套，受益农户不少于56户，推动我区农业机械化向全程全面高质量转型升级，有效支撑粮食安全，促进农业高质量高效发展，助力乡村振兴、加快我区农业农村现代化发展。</w:t>
            </w:r>
            <w:r>
              <w:tab/>
            </w:r>
            <w:r>
              <w:tab/>
            </w:r>
            <w:r>
              <w:tab/>
            </w:r>
            <w:r>
              <w:tab/>
            </w:r>
            <w:r>
              <w:tab/>
            </w:r>
            <w:r>
              <w:tab/>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补贴机具台数</w:t>
            </w:r>
          </w:p>
        </w:tc>
        <w:tc>
          <w:tcPr>
            <w:tcW w:w="5386" w:type="dxa"/>
            <w:vAlign w:val="center"/>
          </w:tcPr>
          <w:p>
            <w:pPr>
              <w:pStyle w:val="13"/>
            </w:pPr>
            <w:r>
              <w:t>补贴台数不少于73台套</w:t>
            </w:r>
          </w:p>
        </w:tc>
        <w:tc>
          <w:tcPr>
            <w:tcW w:w="2268" w:type="dxa"/>
            <w:vAlign w:val="center"/>
          </w:tcPr>
          <w:p>
            <w:pPr>
              <w:pStyle w:val="13"/>
            </w:pPr>
            <w:r>
              <w:t>≥73台套</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补贴覆盖率</w:t>
            </w:r>
          </w:p>
        </w:tc>
        <w:tc>
          <w:tcPr>
            <w:tcW w:w="5386" w:type="dxa"/>
            <w:vAlign w:val="center"/>
          </w:tcPr>
          <w:p>
            <w:pPr>
              <w:pStyle w:val="13"/>
            </w:pPr>
            <w:r>
              <w:t>补贴覆盖的乡镇占全部的比例</w:t>
            </w:r>
          </w:p>
        </w:tc>
        <w:tc>
          <w:tcPr>
            <w:tcW w:w="2268" w:type="dxa"/>
            <w:vAlign w:val="center"/>
          </w:tcPr>
          <w:p>
            <w:pPr>
              <w:pStyle w:val="13"/>
            </w:pPr>
            <w:r>
              <w:t>≥60%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按政策标准补贴</w:t>
            </w:r>
          </w:p>
        </w:tc>
        <w:tc>
          <w:tcPr>
            <w:tcW w:w="2268" w:type="dxa"/>
            <w:vAlign w:val="center"/>
          </w:tcPr>
          <w:p>
            <w:pPr>
              <w:pStyle w:val="13"/>
            </w:pPr>
            <w:r>
              <w:t>按政策标准补贴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补贴资金发放及时率</w:t>
            </w:r>
          </w:p>
        </w:tc>
        <w:tc>
          <w:tcPr>
            <w:tcW w:w="5386" w:type="dxa"/>
            <w:vAlign w:val="center"/>
          </w:tcPr>
          <w:p>
            <w:pPr>
              <w:pStyle w:val="13"/>
            </w:pPr>
            <w:r>
              <w:t>及时发放补贴资金占应发放补贴资金的比例</w:t>
            </w:r>
          </w:p>
        </w:tc>
        <w:tc>
          <w:tcPr>
            <w:tcW w:w="2268" w:type="dxa"/>
            <w:vAlign w:val="center"/>
          </w:tcPr>
          <w:p>
            <w:pPr>
              <w:pStyle w:val="13"/>
            </w:pPr>
            <w:r>
              <w:t>≥95%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农机作业水平</w:t>
            </w:r>
          </w:p>
        </w:tc>
        <w:tc>
          <w:tcPr>
            <w:tcW w:w="5386" w:type="dxa"/>
            <w:vAlign w:val="center"/>
          </w:tcPr>
          <w:p>
            <w:pPr>
              <w:pStyle w:val="13"/>
            </w:pPr>
            <w:r>
              <w:t>农机作业水平持续提升</w:t>
            </w:r>
          </w:p>
        </w:tc>
        <w:tc>
          <w:tcPr>
            <w:tcW w:w="2268" w:type="dxa"/>
            <w:vAlign w:val="center"/>
          </w:tcPr>
          <w:p>
            <w:pPr>
              <w:pStyle w:val="13"/>
            </w:pPr>
            <w:r>
              <w:t>农机作业水平持续提升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购机户满意度</w:t>
            </w:r>
          </w:p>
        </w:tc>
        <w:tc>
          <w:tcPr>
            <w:tcW w:w="5386" w:type="dxa"/>
            <w:vAlign w:val="center"/>
          </w:tcPr>
          <w:p>
            <w:pPr>
              <w:pStyle w:val="13"/>
            </w:pPr>
            <w:r>
              <w:t>购机户对农业农村局服务的满意度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65、石财农【2024】94号提前下达2025年省级农业产业发展资金预算（胚胎移植）绩效目标表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13011025P00157810025M</w:t>
            </w:r>
          </w:p>
        </w:tc>
        <w:tc>
          <w:tcPr>
            <w:tcW w:w="2835" w:type="dxa"/>
            <w:vAlign w:val="center"/>
          </w:tcPr>
          <w:p>
            <w:pPr>
              <w:pStyle w:val="11"/>
            </w:pPr>
            <w:r>
              <w:t>项目名称</w:t>
            </w:r>
          </w:p>
        </w:tc>
        <w:tc>
          <w:tcPr>
            <w:tcW w:w="6095" w:type="dxa"/>
            <w:gridSpan w:val="3"/>
            <w:vAlign w:val="center"/>
          </w:tcPr>
          <w:p>
            <w:pPr>
              <w:pStyle w:val="13"/>
            </w:pPr>
            <w:r>
              <w:t>石财农【2024】94号提前下达2025年省级农业产业发展资金预算（胚胎移植）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13.50</w:t>
            </w:r>
          </w:p>
        </w:tc>
        <w:tc>
          <w:tcPr>
            <w:tcW w:w="2835" w:type="dxa"/>
            <w:vAlign w:val="center"/>
          </w:tcPr>
          <w:p>
            <w:pPr>
              <w:pStyle w:val="11"/>
            </w:pPr>
            <w:r>
              <w:t>其中：财政    资金</w:t>
            </w:r>
          </w:p>
        </w:tc>
        <w:tc>
          <w:tcPr>
            <w:tcW w:w="2551" w:type="dxa"/>
            <w:vAlign w:val="center"/>
          </w:tcPr>
          <w:p>
            <w:pPr>
              <w:pStyle w:val="13"/>
            </w:pPr>
            <w:r>
              <w:t>13.50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完成奶牛胚胎移植108枚，准胎率达到45%以上，提高奶牛品质改良。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1.完成奶牛胚胎移植108枚，准胎率达到45%以上，提高奶牛品质改良。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完成胚胎移植数量</w:t>
            </w:r>
          </w:p>
        </w:tc>
        <w:tc>
          <w:tcPr>
            <w:tcW w:w="5386" w:type="dxa"/>
            <w:vAlign w:val="center"/>
          </w:tcPr>
          <w:p>
            <w:pPr>
              <w:pStyle w:val="13"/>
            </w:pPr>
            <w:r>
              <w:t>完成胚胎移植800枚</w:t>
            </w:r>
          </w:p>
        </w:tc>
        <w:tc>
          <w:tcPr>
            <w:tcW w:w="2268" w:type="dxa"/>
            <w:vAlign w:val="center"/>
          </w:tcPr>
          <w:p>
            <w:pPr>
              <w:pStyle w:val="13"/>
            </w:pPr>
            <w:r>
              <w:t>108枚</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胚胎移植完成率</w:t>
            </w:r>
          </w:p>
        </w:tc>
        <w:tc>
          <w:tcPr>
            <w:tcW w:w="5386" w:type="dxa"/>
            <w:vAlign w:val="center"/>
          </w:tcPr>
          <w:p>
            <w:pPr>
              <w:pStyle w:val="13"/>
            </w:pPr>
            <w:r>
              <w:t>实际完成胚胎移植数量占应完成数量比例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胚胎移植完成及时率</w:t>
            </w:r>
          </w:p>
        </w:tc>
        <w:tc>
          <w:tcPr>
            <w:tcW w:w="5386" w:type="dxa"/>
            <w:vAlign w:val="center"/>
          </w:tcPr>
          <w:p>
            <w:pPr>
              <w:pStyle w:val="13"/>
            </w:pPr>
            <w:r>
              <w:t>及时完成胚胎移植数量占应完成数量比例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胚胎移植补助标准</w:t>
            </w:r>
          </w:p>
        </w:tc>
        <w:tc>
          <w:tcPr>
            <w:tcW w:w="5386" w:type="dxa"/>
            <w:vAlign w:val="center"/>
          </w:tcPr>
          <w:p>
            <w:pPr>
              <w:pStyle w:val="13"/>
            </w:pPr>
            <w:r>
              <w:t>胚胎移植补助标准</w:t>
            </w:r>
          </w:p>
        </w:tc>
        <w:tc>
          <w:tcPr>
            <w:tcW w:w="2268" w:type="dxa"/>
            <w:vAlign w:val="center"/>
          </w:tcPr>
          <w:p>
            <w:pPr>
              <w:pStyle w:val="13"/>
            </w:pPr>
            <w:r>
              <w:t>2500元/枚</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胚胎移植准胎率</w:t>
            </w:r>
          </w:p>
        </w:tc>
        <w:tc>
          <w:tcPr>
            <w:tcW w:w="5386" w:type="dxa"/>
            <w:vAlign w:val="center"/>
          </w:tcPr>
          <w:p>
            <w:pPr>
              <w:pStyle w:val="13"/>
            </w:pPr>
            <w:r>
              <w:t>胚胎移植准胎率</w:t>
            </w:r>
          </w:p>
        </w:tc>
        <w:tc>
          <w:tcPr>
            <w:tcW w:w="2268" w:type="dxa"/>
            <w:vAlign w:val="center"/>
          </w:tcPr>
          <w:p>
            <w:pPr>
              <w:pStyle w:val="13"/>
            </w:pPr>
            <w:r>
              <w:t>≥45%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提高奶牛品质改良</w:t>
            </w:r>
          </w:p>
        </w:tc>
        <w:tc>
          <w:tcPr>
            <w:tcW w:w="5386" w:type="dxa"/>
            <w:vAlign w:val="center"/>
          </w:tcPr>
          <w:p>
            <w:pPr>
              <w:pStyle w:val="13"/>
            </w:pPr>
            <w:r>
              <w:t>提高奶牛品质改良</w:t>
            </w:r>
          </w:p>
        </w:tc>
        <w:tc>
          <w:tcPr>
            <w:tcW w:w="2268" w:type="dxa"/>
            <w:vAlign w:val="center"/>
          </w:tcPr>
          <w:p>
            <w:pPr>
              <w:pStyle w:val="13"/>
            </w:pPr>
            <w:r>
              <w:t>提高奶牛品质改良</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66、石财农【2024】94号提前下达2025年省级农业产业发展资金预算（性控冻精）绩效目标表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13011025P001578100242</w:t>
            </w:r>
          </w:p>
        </w:tc>
        <w:tc>
          <w:tcPr>
            <w:tcW w:w="2835" w:type="dxa"/>
            <w:vAlign w:val="center"/>
          </w:tcPr>
          <w:p>
            <w:pPr>
              <w:pStyle w:val="11"/>
            </w:pPr>
            <w:r>
              <w:t>项目名称</w:t>
            </w:r>
          </w:p>
        </w:tc>
        <w:tc>
          <w:tcPr>
            <w:tcW w:w="6095" w:type="dxa"/>
            <w:gridSpan w:val="3"/>
            <w:vAlign w:val="center"/>
          </w:tcPr>
          <w:p>
            <w:pPr>
              <w:pStyle w:val="13"/>
            </w:pPr>
            <w:r>
              <w:t>石财农【2024】94号提前下达2025年省级农业产业发展资金预算（性控冻精）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9.75</w:t>
            </w:r>
          </w:p>
        </w:tc>
        <w:tc>
          <w:tcPr>
            <w:tcW w:w="2835" w:type="dxa"/>
            <w:vAlign w:val="center"/>
          </w:tcPr>
          <w:p>
            <w:pPr>
              <w:pStyle w:val="11"/>
            </w:pPr>
            <w:r>
              <w:t>其中：财政    资金</w:t>
            </w:r>
          </w:p>
        </w:tc>
        <w:tc>
          <w:tcPr>
            <w:tcW w:w="2551" w:type="dxa"/>
            <w:vAlign w:val="center"/>
          </w:tcPr>
          <w:p>
            <w:pPr>
              <w:pStyle w:val="13"/>
            </w:pPr>
            <w:r>
              <w:t>9.75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采购奶牛性控冻精1300剂，改良奶牛品质。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1.采购奶牛性控冻精1300剂，改良奶牛品质。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奶牛性控冻精采购数量</w:t>
            </w:r>
          </w:p>
        </w:tc>
        <w:tc>
          <w:tcPr>
            <w:tcW w:w="5386" w:type="dxa"/>
            <w:vAlign w:val="center"/>
          </w:tcPr>
          <w:p>
            <w:pPr>
              <w:pStyle w:val="13"/>
            </w:pPr>
            <w:r>
              <w:t>采购奶牛性控冻精1300剂</w:t>
            </w:r>
          </w:p>
        </w:tc>
        <w:tc>
          <w:tcPr>
            <w:tcW w:w="2268" w:type="dxa"/>
            <w:vAlign w:val="center"/>
          </w:tcPr>
          <w:p>
            <w:pPr>
              <w:pStyle w:val="13"/>
            </w:pPr>
            <w:r>
              <w:t>1300剂</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性控冻精质量</w:t>
            </w:r>
          </w:p>
        </w:tc>
        <w:tc>
          <w:tcPr>
            <w:tcW w:w="5386" w:type="dxa"/>
            <w:vAlign w:val="center"/>
          </w:tcPr>
          <w:p>
            <w:pPr>
              <w:pStyle w:val="13"/>
            </w:pPr>
            <w:r>
              <w:t>质量达到相关国际要求</w:t>
            </w:r>
          </w:p>
        </w:tc>
        <w:tc>
          <w:tcPr>
            <w:tcW w:w="2268" w:type="dxa"/>
            <w:vAlign w:val="center"/>
          </w:tcPr>
          <w:p>
            <w:pPr>
              <w:pStyle w:val="13"/>
            </w:pPr>
            <w:r>
              <w:t>质量达到相关国际要求</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性控冻精采购及时率</w:t>
            </w:r>
          </w:p>
        </w:tc>
        <w:tc>
          <w:tcPr>
            <w:tcW w:w="5386" w:type="dxa"/>
            <w:vAlign w:val="center"/>
          </w:tcPr>
          <w:p>
            <w:pPr>
              <w:pStyle w:val="13"/>
            </w:pPr>
            <w:r>
              <w:t>按规定及时完成采购</w:t>
            </w:r>
          </w:p>
        </w:tc>
        <w:tc>
          <w:tcPr>
            <w:tcW w:w="2268" w:type="dxa"/>
            <w:vAlign w:val="center"/>
          </w:tcPr>
          <w:p>
            <w:pPr>
              <w:pStyle w:val="13"/>
            </w:pPr>
            <w:r>
              <w:t>按规定及时完成采购</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每剂补贴标准</w:t>
            </w:r>
          </w:p>
        </w:tc>
        <w:tc>
          <w:tcPr>
            <w:tcW w:w="5386" w:type="dxa"/>
            <w:vAlign w:val="center"/>
          </w:tcPr>
          <w:p>
            <w:pPr>
              <w:pStyle w:val="13"/>
            </w:pPr>
            <w:r>
              <w:t>每剂补贴75元</w:t>
            </w:r>
          </w:p>
        </w:tc>
        <w:tc>
          <w:tcPr>
            <w:tcW w:w="2268" w:type="dxa"/>
            <w:vAlign w:val="center"/>
          </w:tcPr>
          <w:p>
            <w:pPr>
              <w:pStyle w:val="13"/>
            </w:pPr>
            <w:r>
              <w:t>75元/剂</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提高奶牛品质</w:t>
            </w:r>
          </w:p>
        </w:tc>
        <w:tc>
          <w:tcPr>
            <w:tcW w:w="5386" w:type="dxa"/>
            <w:vAlign w:val="center"/>
          </w:tcPr>
          <w:p>
            <w:pPr>
              <w:pStyle w:val="13"/>
            </w:pPr>
            <w:r>
              <w:t>提高奶牛品质</w:t>
            </w:r>
          </w:p>
        </w:tc>
        <w:tc>
          <w:tcPr>
            <w:tcW w:w="2268" w:type="dxa"/>
            <w:vAlign w:val="center"/>
          </w:tcPr>
          <w:p>
            <w:pPr>
              <w:pStyle w:val="13"/>
            </w:pPr>
            <w:r>
              <w:t>提高奶牛品质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67、石财农【2024】94号提前下达2025年省级农业产业发展资金预算（畜禽现代种业工程）绩效目标表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13011025P00157810022T</w:t>
            </w:r>
          </w:p>
        </w:tc>
        <w:tc>
          <w:tcPr>
            <w:tcW w:w="2835" w:type="dxa"/>
            <w:vAlign w:val="center"/>
          </w:tcPr>
          <w:p>
            <w:pPr>
              <w:pStyle w:val="11"/>
            </w:pPr>
            <w:r>
              <w:t>项目名称</w:t>
            </w:r>
          </w:p>
        </w:tc>
        <w:tc>
          <w:tcPr>
            <w:tcW w:w="6095" w:type="dxa"/>
            <w:gridSpan w:val="3"/>
            <w:vAlign w:val="center"/>
          </w:tcPr>
          <w:p>
            <w:pPr>
              <w:pStyle w:val="13"/>
            </w:pPr>
            <w:r>
              <w:t>石财农【2024】94号提前下达2025年省级农业产业发展资金预算（畜禽现代种业工程）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完成畜禽种业企业提档升级1家，提升奶牛供种能力。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1.完成畜禽种业企业提档升级1家，提升奶牛供种能力。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补贴企业数量</w:t>
            </w:r>
          </w:p>
        </w:tc>
        <w:tc>
          <w:tcPr>
            <w:tcW w:w="5386" w:type="dxa"/>
            <w:vAlign w:val="center"/>
          </w:tcPr>
          <w:p>
            <w:pPr>
              <w:pStyle w:val="13"/>
            </w:pPr>
            <w:r>
              <w:t>补贴畜禽种业企业数量</w:t>
            </w:r>
          </w:p>
        </w:tc>
        <w:tc>
          <w:tcPr>
            <w:tcW w:w="2268" w:type="dxa"/>
            <w:vAlign w:val="center"/>
          </w:tcPr>
          <w:p>
            <w:pPr>
              <w:pStyle w:val="13"/>
            </w:pPr>
            <w:r>
              <w:t>1家</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实际完成项目建设内容占全部建设内容的比例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w:t>
            </w:r>
          </w:p>
        </w:tc>
        <w:tc>
          <w:tcPr>
            <w:tcW w:w="5386" w:type="dxa"/>
            <w:vAlign w:val="center"/>
          </w:tcPr>
          <w:p>
            <w:pPr>
              <w:pStyle w:val="13"/>
            </w:pPr>
            <w:r>
              <w:t>2025年12月底完成</w:t>
            </w:r>
          </w:p>
        </w:tc>
        <w:tc>
          <w:tcPr>
            <w:tcW w:w="2268" w:type="dxa"/>
            <w:vAlign w:val="center"/>
          </w:tcPr>
          <w:p>
            <w:pPr>
              <w:pStyle w:val="13"/>
            </w:pPr>
            <w:r>
              <w:t>2025年12月底完成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补贴比例不超过全部投资的50%</w:t>
            </w:r>
          </w:p>
        </w:tc>
        <w:tc>
          <w:tcPr>
            <w:tcW w:w="2268" w:type="dxa"/>
            <w:vAlign w:val="center"/>
          </w:tcPr>
          <w:p>
            <w:pPr>
              <w:pStyle w:val="13"/>
            </w:pPr>
            <w:r>
              <w:t>补贴比例不超过全部投资的50%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提升奶牛供种能力</w:t>
            </w:r>
          </w:p>
        </w:tc>
        <w:tc>
          <w:tcPr>
            <w:tcW w:w="5386" w:type="dxa"/>
            <w:vAlign w:val="center"/>
          </w:tcPr>
          <w:p>
            <w:pPr>
              <w:pStyle w:val="13"/>
            </w:pPr>
            <w:r>
              <w:t>提升奶牛供种能力</w:t>
            </w:r>
          </w:p>
        </w:tc>
        <w:tc>
          <w:tcPr>
            <w:tcW w:w="2268" w:type="dxa"/>
            <w:vAlign w:val="center"/>
          </w:tcPr>
          <w:p>
            <w:pPr>
              <w:pStyle w:val="13"/>
            </w:pPr>
            <w:r>
              <w:t>提升奶牛供种能力</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服务对象对项目实施满意度的比例</w:t>
            </w:r>
          </w:p>
        </w:tc>
        <w:tc>
          <w:tcPr>
            <w:tcW w:w="5386" w:type="dxa"/>
            <w:vAlign w:val="center"/>
          </w:tcPr>
          <w:p>
            <w:pPr>
              <w:pStyle w:val="13"/>
            </w:pPr>
            <w:r>
              <w:t>服务对象对项目实施效果满意度的比例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68、石财农【2024】99号提前下达2025年市级农业转移支付预算（绿色食品认证补贴及绿色食品企业参会补贴）绩效目标表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13011025P00157810034X</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石财农【2024】99号提前下达2025年市级农业转移支付预算（绿色食品认证补贴及绿色食品企业参会补贴）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为4家获得绿色食品获证企业、2家参加绿博会企业发放补贴资金，提升我区农产品质量。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1.为4家获得绿色食品获证企业、2家参加绿博会企业发放补贴资金，提升我区农产品质量。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补贴绿色食品获证企业数量</w:t>
            </w:r>
          </w:p>
        </w:tc>
        <w:tc>
          <w:tcPr>
            <w:tcW w:w="5386" w:type="dxa"/>
            <w:vAlign w:val="center"/>
          </w:tcPr>
          <w:p>
            <w:pPr>
              <w:pStyle w:val="13"/>
            </w:pPr>
            <w:r>
              <w:t>补贴2家企业绿色食品企业</w:t>
            </w:r>
          </w:p>
        </w:tc>
        <w:tc>
          <w:tcPr>
            <w:tcW w:w="2268" w:type="dxa"/>
            <w:vAlign w:val="center"/>
          </w:tcPr>
          <w:p>
            <w:pPr>
              <w:pStyle w:val="13"/>
            </w:pPr>
            <w:r>
              <w:t>2家</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补贴绿色食品参会企业数量</w:t>
            </w:r>
          </w:p>
        </w:tc>
        <w:tc>
          <w:tcPr>
            <w:tcW w:w="5386" w:type="dxa"/>
            <w:vAlign w:val="center"/>
          </w:tcPr>
          <w:p>
            <w:pPr>
              <w:pStyle w:val="13"/>
            </w:pPr>
            <w:r>
              <w:t>补贴2家绿色食品参会企业</w:t>
            </w:r>
          </w:p>
        </w:tc>
        <w:tc>
          <w:tcPr>
            <w:tcW w:w="2268" w:type="dxa"/>
            <w:vAlign w:val="center"/>
          </w:tcPr>
          <w:p>
            <w:pPr>
              <w:pStyle w:val="13"/>
            </w:pPr>
            <w:r>
              <w:t>2家</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补贴资金发放率</w:t>
            </w:r>
          </w:p>
        </w:tc>
        <w:tc>
          <w:tcPr>
            <w:tcW w:w="5386" w:type="dxa"/>
            <w:vAlign w:val="center"/>
          </w:tcPr>
          <w:p>
            <w:pPr>
              <w:pStyle w:val="13"/>
            </w:pPr>
            <w:r>
              <w:t>实际发放金额占应发放金额的比例</w:t>
            </w:r>
          </w:p>
        </w:tc>
        <w:tc>
          <w:tcPr>
            <w:tcW w:w="2268" w:type="dxa"/>
            <w:vAlign w:val="center"/>
          </w:tcPr>
          <w:p>
            <w:pPr>
              <w:pStyle w:val="13"/>
            </w:pPr>
            <w:r>
              <w:t>100%</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绿色食品企业参会补贴</w:t>
            </w:r>
          </w:p>
        </w:tc>
        <w:tc>
          <w:tcPr>
            <w:tcW w:w="5386" w:type="dxa"/>
            <w:vAlign w:val="center"/>
          </w:tcPr>
          <w:p>
            <w:pPr>
              <w:pStyle w:val="13"/>
            </w:pPr>
            <w:r>
              <w:t>绿色食品企业参会补贴每家2万元</w:t>
            </w:r>
          </w:p>
        </w:tc>
        <w:tc>
          <w:tcPr>
            <w:tcW w:w="2268" w:type="dxa"/>
            <w:vAlign w:val="center"/>
          </w:tcPr>
          <w:p>
            <w:pPr>
              <w:pStyle w:val="13"/>
            </w:pPr>
            <w:r>
              <w:t>2万元/家</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绿色食品获证补贴标准</w:t>
            </w:r>
          </w:p>
        </w:tc>
        <w:tc>
          <w:tcPr>
            <w:tcW w:w="5386" w:type="dxa"/>
            <w:vAlign w:val="center"/>
          </w:tcPr>
          <w:p>
            <w:pPr>
              <w:pStyle w:val="13"/>
            </w:pPr>
            <w:r>
              <w:t>绿色食品获证补贴每家1万元</w:t>
            </w:r>
          </w:p>
        </w:tc>
        <w:tc>
          <w:tcPr>
            <w:tcW w:w="2268" w:type="dxa"/>
            <w:vAlign w:val="center"/>
          </w:tcPr>
          <w:p>
            <w:pPr>
              <w:pStyle w:val="13"/>
            </w:pPr>
            <w:r>
              <w:t>1万元/家</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补贴资金发放及时率</w:t>
            </w:r>
          </w:p>
        </w:tc>
        <w:tc>
          <w:tcPr>
            <w:tcW w:w="5386" w:type="dxa"/>
            <w:vAlign w:val="center"/>
          </w:tcPr>
          <w:p>
            <w:pPr>
              <w:pStyle w:val="13"/>
            </w:pPr>
            <w:r>
              <w:t>及时发放补贴资金占应发放资金的比例</w:t>
            </w:r>
          </w:p>
        </w:tc>
        <w:tc>
          <w:tcPr>
            <w:tcW w:w="2268" w:type="dxa"/>
            <w:vAlign w:val="center"/>
          </w:tcPr>
          <w:p>
            <w:pPr>
              <w:pStyle w:val="13"/>
            </w:pPr>
            <w:r>
              <w:t>100%</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提升农产品质量</w:t>
            </w:r>
          </w:p>
        </w:tc>
        <w:tc>
          <w:tcPr>
            <w:tcW w:w="5386" w:type="dxa"/>
            <w:vAlign w:val="center"/>
          </w:tcPr>
          <w:p>
            <w:pPr>
              <w:pStyle w:val="13"/>
            </w:pPr>
            <w:r>
              <w:t>提升农产品质量</w:t>
            </w:r>
          </w:p>
        </w:tc>
        <w:tc>
          <w:tcPr>
            <w:tcW w:w="2268" w:type="dxa"/>
            <w:vAlign w:val="center"/>
          </w:tcPr>
          <w:p>
            <w:pPr>
              <w:pStyle w:val="13"/>
            </w:pPr>
            <w:r>
              <w:t>提升农产品质量</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调查中满意和较满意占调查总数的比例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69、石财农【2024】99号提前下达2025年市级农业转移支付预算指标（病死畜禽无害化处理全覆盖）绩效目标表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13011025P001577100225</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石财农【2024】99号提前下达2025年市级农业转移支付预算指标（病死畜禽无害化处理全覆盖）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15.78</w:t>
            </w:r>
          </w:p>
        </w:tc>
        <w:tc>
          <w:tcPr>
            <w:tcW w:w="2835" w:type="dxa"/>
            <w:vAlign w:val="center"/>
          </w:tcPr>
          <w:p>
            <w:pPr>
              <w:pStyle w:val="11"/>
            </w:pPr>
            <w:r>
              <w:t>其中：财政    资金</w:t>
            </w:r>
          </w:p>
        </w:tc>
        <w:tc>
          <w:tcPr>
            <w:tcW w:w="2551" w:type="dxa"/>
            <w:vAlign w:val="center"/>
          </w:tcPr>
          <w:p>
            <w:pPr>
              <w:pStyle w:val="13"/>
            </w:pPr>
            <w:r>
              <w:t>15.78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猪以外病死畜禽无害化处理率100%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1.猪以外病死畜禽无害化处理率100%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病死畜禽补助发放率</w:t>
            </w:r>
          </w:p>
        </w:tc>
        <w:tc>
          <w:tcPr>
            <w:tcW w:w="5386" w:type="dxa"/>
            <w:vAlign w:val="center"/>
          </w:tcPr>
          <w:p>
            <w:pPr>
              <w:pStyle w:val="13"/>
            </w:pPr>
            <w:r>
              <w:t>实际发放补助占应发放补助的比例</w:t>
            </w:r>
          </w:p>
        </w:tc>
        <w:tc>
          <w:tcPr>
            <w:tcW w:w="2268" w:type="dxa"/>
            <w:vAlign w:val="center"/>
          </w:tcPr>
          <w:p>
            <w:pPr>
              <w:pStyle w:val="13"/>
            </w:pPr>
            <w:r>
              <w:t>100%</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病死畜禽无害化处理数量</w:t>
            </w:r>
          </w:p>
        </w:tc>
        <w:tc>
          <w:tcPr>
            <w:tcW w:w="5386" w:type="dxa"/>
            <w:vAlign w:val="center"/>
          </w:tcPr>
          <w:p>
            <w:pPr>
              <w:pStyle w:val="13"/>
            </w:pPr>
            <w:r>
              <w:t>处理数量不少于1500头</w:t>
            </w:r>
          </w:p>
        </w:tc>
        <w:tc>
          <w:tcPr>
            <w:tcW w:w="2268" w:type="dxa"/>
            <w:vAlign w:val="center"/>
          </w:tcPr>
          <w:p>
            <w:pPr>
              <w:pStyle w:val="13"/>
            </w:pPr>
            <w:r>
              <w:t>≥1500头</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无害化处理场无害化处理补贴</w:t>
            </w:r>
          </w:p>
        </w:tc>
        <w:tc>
          <w:tcPr>
            <w:tcW w:w="5386" w:type="dxa"/>
            <w:vAlign w:val="center"/>
          </w:tcPr>
          <w:p>
            <w:pPr>
              <w:pStyle w:val="13"/>
            </w:pPr>
            <w:r>
              <w:t>补贴60元/头</w:t>
            </w:r>
          </w:p>
        </w:tc>
        <w:tc>
          <w:tcPr>
            <w:tcW w:w="2268" w:type="dxa"/>
            <w:vAlign w:val="center"/>
          </w:tcPr>
          <w:p>
            <w:pPr>
              <w:pStyle w:val="13"/>
            </w:pPr>
            <w:r>
              <w:t>60元/头</w:t>
            </w:r>
          </w:p>
        </w:tc>
        <w:tc>
          <w:tcPr>
            <w:tcW w:w="1276" w:type="dxa"/>
            <w:vAlign w:val="center"/>
          </w:tcPr>
          <w:p>
            <w:pPr>
              <w:pStyle w:val="13"/>
            </w:pPr>
            <w:r>
              <w:t>鹿农【2018】44号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无害化处理及时率</w:t>
            </w:r>
          </w:p>
        </w:tc>
        <w:tc>
          <w:tcPr>
            <w:tcW w:w="5386" w:type="dxa"/>
            <w:vAlign w:val="center"/>
          </w:tcPr>
          <w:p>
            <w:pPr>
              <w:pStyle w:val="13"/>
            </w:pPr>
            <w:r>
              <w:t>及时处理数量占需要应处理数量的比例</w:t>
            </w:r>
          </w:p>
        </w:tc>
        <w:tc>
          <w:tcPr>
            <w:tcW w:w="2268" w:type="dxa"/>
            <w:vAlign w:val="center"/>
          </w:tcPr>
          <w:p>
            <w:pPr>
              <w:pStyle w:val="13"/>
            </w:pPr>
            <w:r>
              <w:t>100%</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病死畜禽引发食品安全次数</w:t>
            </w:r>
          </w:p>
        </w:tc>
        <w:tc>
          <w:tcPr>
            <w:tcW w:w="5386" w:type="dxa"/>
            <w:vAlign w:val="center"/>
          </w:tcPr>
          <w:p>
            <w:pPr>
              <w:pStyle w:val="13"/>
            </w:pPr>
            <w:r>
              <w:t>引发的食品安全事件次数0次</w:t>
            </w:r>
          </w:p>
        </w:tc>
        <w:tc>
          <w:tcPr>
            <w:tcW w:w="2268" w:type="dxa"/>
            <w:vAlign w:val="center"/>
          </w:tcPr>
          <w:p>
            <w:pPr>
              <w:pStyle w:val="13"/>
            </w:pPr>
            <w:r>
              <w:t>引发的食品安全事件次数0次</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引发生态环境安全事件次数</w:t>
            </w:r>
          </w:p>
        </w:tc>
        <w:tc>
          <w:tcPr>
            <w:tcW w:w="5386" w:type="dxa"/>
            <w:vAlign w:val="center"/>
          </w:tcPr>
          <w:p>
            <w:pPr>
              <w:pStyle w:val="13"/>
            </w:pPr>
            <w:r>
              <w:t>引发的生态环境安全事件次数0次</w:t>
            </w:r>
          </w:p>
        </w:tc>
        <w:tc>
          <w:tcPr>
            <w:tcW w:w="2268" w:type="dxa"/>
            <w:vAlign w:val="center"/>
          </w:tcPr>
          <w:p>
            <w:pPr>
              <w:pStyle w:val="13"/>
            </w:pPr>
            <w:r>
              <w:t>引发的生态环境安全事件次数0次</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70、石财农【2024】99号提前下达2025年市级农业转移支付预算指标（菜篮子示范）绩效目标表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13011025P00157810032N</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石财农【2024】99号提前下达2025年市级农业转移支付预算指标（菜篮子示范）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打造1个设施先进，品种优良，高效模式集成，产品质量安全，生产记录健全，品牌知名度高，产销对接突出的市级蔬菜示范园或水果标准园。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1.打造1个设施先进，品种优良，高效模式集成，产品质量安全，生产记录健全，品牌知名度高，产销对接突出的市级蔬菜示范园或水果标准园。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实际完成内容占应完成内容比例</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及时完成项目内容占应完成内容的比例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财政补贴资金</w:t>
            </w:r>
          </w:p>
        </w:tc>
        <w:tc>
          <w:tcPr>
            <w:tcW w:w="5386" w:type="dxa"/>
            <w:vAlign w:val="center"/>
          </w:tcPr>
          <w:p>
            <w:pPr>
              <w:pStyle w:val="13"/>
            </w:pPr>
            <w:r>
              <w:t>财政补贴资金20万元</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补贴企业数量</w:t>
            </w:r>
          </w:p>
        </w:tc>
        <w:tc>
          <w:tcPr>
            <w:tcW w:w="5386" w:type="dxa"/>
            <w:vAlign w:val="center"/>
          </w:tcPr>
          <w:p>
            <w:pPr>
              <w:pStyle w:val="13"/>
            </w:pPr>
            <w:r>
              <w:t>补贴企业1家</w:t>
            </w:r>
          </w:p>
        </w:tc>
        <w:tc>
          <w:tcPr>
            <w:tcW w:w="2268" w:type="dxa"/>
            <w:vAlign w:val="center"/>
          </w:tcPr>
          <w:p>
            <w:pPr>
              <w:pStyle w:val="13"/>
            </w:pPr>
            <w:r>
              <w:t>1家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提高产品质量，提升品牌知名度</w:t>
            </w:r>
          </w:p>
        </w:tc>
        <w:tc>
          <w:tcPr>
            <w:tcW w:w="5386" w:type="dxa"/>
            <w:vAlign w:val="center"/>
          </w:tcPr>
          <w:p>
            <w:pPr>
              <w:pStyle w:val="13"/>
            </w:pPr>
            <w:r>
              <w:t>提高产品质量，提升品牌知名度</w:t>
            </w:r>
          </w:p>
        </w:tc>
        <w:tc>
          <w:tcPr>
            <w:tcW w:w="2268" w:type="dxa"/>
            <w:vAlign w:val="center"/>
          </w:tcPr>
          <w:p>
            <w:pPr>
              <w:pStyle w:val="13"/>
            </w:pPr>
            <w:r>
              <w:t>提高产品质量，提升品牌知名度</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受益企业满意度</w:t>
            </w:r>
          </w:p>
        </w:tc>
        <w:tc>
          <w:tcPr>
            <w:tcW w:w="5386" w:type="dxa"/>
            <w:vAlign w:val="center"/>
          </w:tcPr>
          <w:p>
            <w:pPr>
              <w:pStyle w:val="13"/>
            </w:pPr>
            <w:r>
              <w:t>调查中满意和较满意企业数量占调查企业数量的比例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71、石财农【2024】99号提前下达2025年市级农业转移支付预算指标（动物防疫补助）绩效目标表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13011025P00157710020X</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石财农【2024】99号提前下达2025年市级农业转移支付预算指标（动物防疫补助）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w:t>
            </w:r>
          </w:p>
        </w:tc>
        <w:tc>
          <w:tcPr>
            <w:tcW w:w="2835" w:type="dxa"/>
            <w:vAlign w:val="center"/>
          </w:tcPr>
          <w:p>
            <w:pPr>
              <w:pStyle w:val="11"/>
            </w:pPr>
            <w:r>
              <w:t>其中：财政    资金</w:t>
            </w:r>
          </w:p>
        </w:tc>
        <w:tc>
          <w:tcPr>
            <w:tcW w:w="2551" w:type="dxa"/>
            <w:vAlign w:val="center"/>
          </w:tcPr>
          <w:p>
            <w:pPr>
              <w:pStyle w:val="13"/>
            </w:pPr>
            <w:r>
              <w:t>1.05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不少于165名村级防疫员发放误工补助，做好全区重大动物疫病强制免疫工作及疫情排查工作，完成任务清单，免疫密度90%以上，抗体合格率保持70%以上，更好保护村级防疫员健康，确保全年不发生动物疫情。</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不少于165名村级防疫员发放误工补助，做好全区重大动物疫病强制免疫工作及疫情排查工作，完成任务清单，免疫密度90%以上，抗体合格率保持70%以上，更好保护村级防疫员健康，确保全年不发生动物疫情。</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村级防疫员数量</w:t>
            </w:r>
          </w:p>
        </w:tc>
        <w:tc>
          <w:tcPr>
            <w:tcW w:w="5386" w:type="dxa"/>
            <w:vAlign w:val="center"/>
          </w:tcPr>
          <w:p>
            <w:pPr>
              <w:pStyle w:val="13"/>
            </w:pPr>
            <w:r>
              <w:t>村级防疫员不少于165名</w:t>
            </w:r>
          </w:p>
        </w:tc>
        <w:tc>
          <w:tcPr>
            <w:tcW w:w="2268" w:type="dxa"/>
            <w:vAlign w:val="center"/>
          </w:tcPr>
          <w:p>
            <w:pPr>
              <w:pStyle w:val="13"/>
            </w:pPr>
            <w:r>
              <w:t>≥165名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误工补助发放率</w:t>
            </w:r>
          </w:p>
        </w:tc>
        <w:tc>
          <w:tcPr>
            <w:tcW w:w="5386" w:type="dxa"/>
            <w:vAlign w:val="center"/>
          </w:tcPr>
          <w:p>
            <w:pPr>
              <w:pStyle w:val="13"/>
            </w:pPr>
            <w:r>
              <w:t>实际发放补助资金占应发放补助比例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误工补助发放及时率</w:t>
            </w:r>
          </w:p>
        </w:tc>
        <w:tc>
          <w:tcPr>
            <w:tcW w:w="5386" w:type="dxa"/>
            <w:vAlign w:val="center"/>
          </w:tcPr>
          <w:p>
            <w:pPr>
              <w:pStyle w:val="13"/>
            </w:pPr>
            <w:r>
              <w:t>及时发放补助资金占应发放补助比例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误工补助发放标准</w:t>
            </w:r>
          </w:p>
        </w:tc>
        <w:tc>
          <w:tcPr>
            <w:tcW w:w="5386" w:type="dxa"/>
            <w:vAlign w:val="center"/>
          </w:tcPr>
          <w:p>
            <w:pPr>
              <w:pStyle w:val="13"/>
            </w:pPr>
            <w:r>
              <w:t>按考核结果发放补助</w:t>
            </w:r>
          </w:p>
        </w:tc>
        <w:tc>
          <w:tcPr>
            <w:tcW w:w="2268" w:type="dxa"/>
            <w:vAlign w:val="center"/>
          </w:tcPr>
          <w:p>
            <w:pPr>
              <w:pStyle w:val="13"/>
            </w:pPr>
            <w:r>
              <w:t>按考核结果发放补助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免疫密度</w:t>
            </w:r>
          </w:p>
        </w:tc>
        <w:tc>
          <w:tcPr>
            <w:tcW w:w="5386" w:type="dxa"/>
            <w:vAlign w:val="center"/>
          </w:tcPr>
          <w:p>
            <w:pPr>
              <w:pStyle w:val="13"/>
            </w:pPr>
            <w:r>
              <w:t>免疫密度保持90%以上</w:t>
            </w:r>
          </w:p>
        </w:tc>
        <w:tc>
          <w:tcPr>
            <w:tcW w:w="2268" w:type="dxa"/>
            <w:vAlign w:val="center"/>
          </w:tcPr>
          <w:p>
            <w:pPr>
              <w:pStyle w:val="13"/>
            </w:pPr>
            <w:r>
              <w:t>≥90%</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抗体合格率</w:t>
            </w:r>
          </w:p>
        </w:tc>
        <w:tc>
          <w:tcPr>
            <w:tcW w:w="5386" w:type="dxa"/>
            <w:vAlign w:val="center"/>
          </w:tcPr>
          <w:p>
            <w:pPr>
              <w:pStyle w:val="13"/>
            </w:pPr>
            <w:r>
              <w:t>抗体合格率保持70%以上</w:t>
            </w:r>
          </w:p>
        </w:tc>
        <w:tc>
          <w:tcPr>
            <w:tcW w:w="2268" w:type="dxa"/>
            <w:vAlign w:val="center"/>
          </w:tcPr>
          <w:p>
            <w:pPr>
              <w:pStyle w:val="13"/>
            </w:pPr>
            <w:r>
              <w:t>≥70%</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调查中满意和较满意占调查总数的比例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72、石财农【2024】99号提前下达2025年市级农业转移支付预算指标（高标准农田建设）绩效目标表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13011025P001579100111</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石财农【2024】99号提前下达2025年市级农业转移支付预算指标（高标准农田建设）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建设高标准农田3000亩。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1.建设高标准农田3000亩。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高标准农田建设面积</w:t>
            </w:r>
          </w:p>
        </w:tc>
        <w:tc>
          <w:tcPr>
            <w:tcW w:w="5386" w:type="dxa"/>
            <w:vAlign w:val="center"/>
          </w:tcPr>
          <w:p>
            <w:pPr>
              <w:pStyle w:val="13"/>
            </w:pPr>
            <w:r>
              <w:t>高标准农田建设面积3000亩</w:t>
            </w:r>
          </w:p>
        </w:tc>
        <w:tc>
          <w:tcPr>
            <w:tcW w:w="2268" w:type="dxa"/>
            <w:vAlign w:val="center"/>
          </w:tcPr>
          <w:p>
            <w:pPr>
              <w:pStyle w:val="13"/>
            </w:pPr>
            <w:r>
              <w:t>≥3000亩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维修机井数量</w:t>
            </w:r>
          </w:p>
        </w:tc>
        <w:tc>
          <w:tcPr>
            <w:tcW w:w="5386" w:type="dxa"/>
            <w:vAlign w:val="center"/>
          </w:tcPr>
          <w:p>
            <w:pPr>
              <w:pStyle w:val="13"/>
            </w:pPr>
            <w:r>
              <w:t>维修机井数量15眼</w:t>
            </w:r>
          </w:p>
        </w:tc>
        <w:tc>
          <w:tcPr>
            <w:tcW w:w="2268" w:type="dxa"/>
            <w:vAlign w:val="center"/>
          </w:tcPr>
          <w:p>
            <w:pPr>
              <w:pStyle w:val="13"/>
            </w:pPr>
            <w:r>
              <w:t>≥15眼</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修建农田道路长度</w:t>
            </w:r>
          </w:p>
        </w:tc>
        <w:tc>
          <w:tcPr>
            <w:tcW w:w="5386" w:type="dxa"/>
            <w:vAlign w:val="center"/>
          </w:tcPr>
          <w:p>
            <w:pPr>
              <w:pStyle w:val="13"/>
            </w:pPr>
            <w:r>
              <w:t>修建农田道路长度2.43千米</w:t>
            </w:r>
          </w:p>
        </w:tc>
        <w:tc>
          <w:tcPr>
            <w:tcW w:w="2268" w:type="dxa"/>
            <w:vAlign w:val="center"/>
          </w:tcPr>
          <w:p>
            <w:pPr>
              <w:pStyle w:val="13"/>
            </w:pPr>
            <w:r>
              <w:t>≥2.43千米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亩均投入</w:t>
            </w:r>
          </w:p>
        </w:tc>
        <w:tc>
          <w:tcPr>
            <w:tcW w:w="5386" w:type="dxa"/>
            <w:vAlign w:val="center"/>
          </w:tcPr>
          <w:p>
            <w:pPr>
              <w:pStyle w:val="13"/>
            </w:pPr>
            <w:r>
              <w:t>亩均投入</w:t>
            </w:r>
          </w:p>
        </w:tc>
        <w:tc>
          <w:tcPr>
            <w:tcW w:w="2268" w:type="dxa"/>
            <w:vAlign w:val="center"/>
          </w:tcPr>
          <w:p>
            <w:pPr>
              <w:pStyle w:val="13"/>
            </w:pPr>
            <w:r>
              <w:t>≥2500元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农田灌溉率</w:t>
            </w:r>
          </w:p>
        </w:tc>
        <w:tc>
          <w:tcPr>
            <w:tcW w:w="5386" w:type="dxa"/>
            <w:vAlign w:val="center"/>
          </w:tcPr>
          <w:p>
            <w:pPr>
              <w:pStyle w:val="13"/>
            </w:pPr>
            <w:r>
              <w:t>农田灌溉率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影响年限</w:t>
            </w:r>
          </w:p>
        </w:tc>
        <w:tc>
          <w:tcPr>
            <w:tcW w:w="5386" w:type="dxa"/>
            <w:vAlign w:val="center"/>
          </w:tcPr>
          <w:p>
            <w:pPr>
              <w:pStyle w:val="13"/>
            </w:pPr>
            <w:r>
              <w:t>影响年限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73、石财农【2024】99号提前下达2025年市级农业转移支付预算指标（粮油绿色高产高效）绩效目标表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13011025P001582100053</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石财农【2024】99号提前下达2025年市级农业转移支付预算指标（粮油绿色高产高效）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补贴企业1家，实现粮油绿色高产高效示范片的带动辐射作用，提高粮食食品的品质。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1.补贴企业1家，实现粮油绿色高产高效示范片的带动辐射作用，提高粮食食品的品质。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实际完成内容占应完成内容的比例</w:t>
            </w:r>
          </w:p>
        </w:tc>
        <w:tc>
          <w:tcPr>
            <w:tcW w:w="2268" w:type="dxa"/>
            <w:vAlign w:val="center"/>
          </w:tcPr>
          <w:p>
            <w:pPr>
              <w:pStyle w:val="13"/>
            </w:pPr>
            <w:r>
              <w:t>100%</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按时完成内容占全部内容的比例</w:t>
            </w:r>
          </w:p>
        </w:tc>
        <w:tc>
          <w:tcPr>
            <w:tcW w:w="2268" w:type="dxa"/>
            <w:vAlign w:val="center"/>
          </w:tcPr>
          <w:p>
            <w:pPr>
              <w:pStyle w:val="13"/>
            </w:pPr>
            <w:r>
              <w:t>100%</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财政补贴资金</w:t>
            </w:r>
          </w:p>
        </w:tc>
        <w:tc>
          <w:tcPr>
            <w:tcW w:w="5386" w:type="dxa"/>
            <w:vAlign w:val="center"/>
          </w:tcPr>
          <w:p>
            <w:pPr>
              <w:pStyle w:val="13"/>
            </w:pPr>
            <w:r>
              <w:t>财政补贴资金20万元</w:t>
            </w:r>
          </w:p>
        </w:tc>
        <w:tc>
          <w:tcPr>
            <w:tcW w:w="2268" w:type="dxa"/>
            <w:vAlign w:val="center"/>
          </w:tcPr>
          <w:p>
            <w:pPr>
              <w:pStyle w:val="13"/>
            </w:pPr>
            <w:r>
              <w:t>20万元</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补贴企业数量</w:t>
            </w:r>
          </w:p>
        </w:tc>
        <w:tc>
          <w:tcPr>
            <w:tcW w:w="5386" w:type="dxa"/>
            <w:vAlign w:val="center"/>
          </w:tcPr>
          <w:p>
            <w:pPr>
              <w:pStyle w:val="13"/>
            </w:pPr>
            <w:r>
              <w:t>补贴企业1家</w:t>
            </w:r>
          </w:p>
        </w:tc>
        <w:tc>
          <w:tcPr>
            <w:tcW w:w="2268" w:type="dxa"/>
            <w:vAlign w:val="center"/>
          </w:tcPr>
          <w:p>
            <w:pPr>
              <w:pStyle w:val="13"/>
            </w:pPr>
            <w:r>
              <w:t>1家</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亩均节水、肥、药量</w:t>
            </w:r>
          </w:p>
        </w:tc>
        <w:tc>
          <w:tcPr>
            <w:tcW w:w="5386" w:type="dxa"/>
            <w:vAlign w:val="center"/>
          </w:tcPr>
          <w:p>
            <w:pPr>
              <w:pStyle w:val="13"/>
            </w:pPr>
            <w:r>
              <w:t>亩均节水5%以上，亩均节药5%以上，亩均节肥20%以上</w:t>
            </w:r>
          </w:p>
        </w:tc>
        <w:tc>
          <w:tcPr>
            <w:tcW w:w="2268" w:type="dxa"/>
            <w:vAlign w:val="center"/>
          </w:tcPr>
          <w:p>
            <w:pPr>
              <w:pStyle w:val="13"/>
            </w:pPr>
            <w:r>
              <w:t>亩均节水20%以上，亩均节药5%以上，亩均节肥5%以上</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受益企业满意度</w:t>
            </w:r>
          </w:p>
        </w:tc>
        <w:tc>
          <w:tcPr>
            <w:tcW w:w="5386" w:type="dxa"/>
            <w:vAlign w:val="center"/>
          </w:tcPr>
          <w:p>
            <w:pPr>
              <w:pStyle w:val="13"/>
            </w:pPr>
            <w:r>
              <w:t>受益企业满意度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74、石财农【2024】99号提前下达2025年市级农业转移支付预算指标（农产品质量安全监管资金）绩效目标表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13011025P001577100250</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石财农【2024】99号提前下达2025年市级农业转移支付预算指标（农产品质量安全监管资金）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宣传培训和资料印制、购买检测试剂都是为了提升农产品质量安全监管。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1.宣传培训和资料印制、购买检测试剂都是为了提升农产品质量安全监管。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组织宣传培训次数</w:t>
            </w:r>
          </w:p>
        </w:tc>
        <w:tc>
          <w:tcPr>
            <w:tcW w:w="5386" w:type="dxa"/>
            <w:vAlign w:val="center"/>
          </w:tcPr>
          <w:p>
            <w:pPr>
              <w:pStyle w:val="13"/>
            </w:pPr>
            <w:r>
              <w:t>举办1次宣传培训会议</w:t>
            </w:r>
          </w:p>
        </w:tc>
        <w:tc>
          <w:tcPr>
            <w:tcW w:w="2268" w:type="dxa"/>
            <w:vAlign w:val="center"/>
          </w:tcPr>
          <w:p>
            <w:pPr>
              <w:pStyle w:val="13"/>
            </w:pPr>
            <w:r>
              <w:t>1次</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购买农兽药残留检测卡数量</w:t>
            </w:r>
          </w:p>
        </w:tc>
        <w:tc>
          <w:tcPr>
            <w:tcW w:w="5386" w:type="dxa"/>
            <w:vAlign w:val="center"/>
          </w:tcPr>
          <w:p>
            <w:pPr>
              <w:pStyle w:val="13"/>
            </w:pPr>
            <w:r>
              <w:t>购买农兽药残留检测卡不少于50盒</w:t>
            </w:r>
          </w:p>
        </w:tc>
        <w:tc>
          <w:tcPr>
            <w:tcW w:w="2268" w:type="dxa"/>
            <w:vAlign w:val="center"/>
          </w:tcPr>
          <w:p>
            <w:pPr>
              <w:pStyle w:val="13"/>
            </w:pPr>
            <w:r>
              <w:t>≥50盒</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印刷农产品质量宣传资料数量</w:t>
            </w:r>
          </w:p>
        </w:tc>
        <w:tc>
          <w:tcPr>
            <w:tcW w:w="5386" w:type="dxa"/>
            <w:vAlign w:val="center"/>
          </w:tcPr>
          <w:p>
            <w:pPr>
              <w:pStyle w:val="13"/>
            </w:pPr>
            <w:r>
              <w:t>印刷农产品质量宣传资料不少于1000份</w:t>
            </w:r>
          </w:p>
        </w:tc>
        <w:tc>
          <w:tcPr>
            <w:tcW w:w="2268" w:type="dxa"/>
            <w:vAlign w:val="center"/>
          </w:tcPr>
          <w:p>
            <w:pPr>
              <w:pStyle w:val="13"/>
            </w:pPr>
            <w:r>
              <w:t>≥1000份</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项目内容完成及时率</w:t>
            </w:r>
          </w:p>
        </w:tc>
        <w:tc>
          <w:tcPr>
            <w:tcW w:w="5386" w:type="dxa"/>
            <w:vAlign w:val="center"/>
          </w:tcPr>
          <w:p>
            <w:pPr>
              <w:pStyle w:val="13"/>
            </w:pPr>
            <w:r>
              <w:t>及时完成项目内容占应完成内容的比例</w:t>
            </w:r>
          </w:p>
        </w:tc>
        <w:tc>
          <w:tcPr>
            <w:tcW w:w="2268" w:type="dxa"/>
            <w:vAlign w:val="center"/>
          </w:tcPr>
          <w:p>
            <w:pPr>
              <w:pStyle w:val="13"/>
            </w:pPr>
            <w:r>
              <w:t>100%</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培训标准</w:t>
            </w:r>
          </w:p>
        </w:tc>
        <w:tc>
          <w:tcPr>
            <w:tcW w:w="5386" w:type="dxa"/>
            <w:vAlign w:val="center"/>
          </w:tcPr>
          <w:p>
            <w:pPr>
              <w:pStyle w:val="13"/>
            </w:pPr>
            <w:r>
              <w:t>培训标准每人不超过300元</w:t>
            </w:r>
          </w:p>
        </w:tc>
        <w:tc>
          <w:tcPr>
            <w:tcW w:w="2268" w:type="dxa"/>
            <w:vAlign w:val="center"/>
          </w:tcPr>
          <w:p>
            <w:pPr>
              <w:pStyle w:val="13"/>
            </w:pPr>
            <w:r>
              <w:t>≤300元/人</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购买农兽药残留试剂卡成本</w:t>
            </w:r>
          </w:p>
        </w:tc>
        <w:tc>
          <w:tcPr>
            <w:tcW w:w="5386" w:type="dxa"/>
            <w:vAlign w:val="center"/>
          </w:tcPr>
          <w:p>
            <w:pPr>
              <w:pStyle w:val="13"/>
            </w:pPr>
            <w:r>
              <w:t>按市场价购买</w:t>
            </w:r>
          </w:p>
        </w:tc>
        <w:tc>
          <w:tcPr>
            <w:tcW w:w="2268" w:type="dxa"/>
            <w:vAlign w:val="center"/>
          </w:tcPr>
          <w:p>
            <w:pPr>
              <w:pStyle w:val="13"/>
            </w:pPr>
            <w:r>
              <w:t>按市场价购买</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实际完成项目内容占应完成内容的比例</w:t>
            </w:r>
          </w:p>
        </w:tc>
        <w:tc>
          <w:tcPr>
            <w:tcW w:w="2268" w:type="dxa"/>
            <w:vAlign w:val="center"/>
          </w:tcPr>
          <w:p>
            <w:pPr>
              <w:pStyle w:val="13"/>
            </w:pPr>
            <w:r>
              <w:t>100%</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提升农产品质量</w:t>
            </w:r>
          </w:p>
        </w:tc>
        <w:tc>
          <w:tcPr>
            <w:tcW w:w="5386" w:type="dxa"/>
            <w:vAlign w:val="center"/>
          </w:tcPr>
          <w:p>
            <w:pPr>
              <w:pStyle w:val="13"/>
            </w:pPr>
            <w:r>
              <w:t>提升农产品质量</w:t>
            </w:r>
          </w:p>
        </w:tc>
        <w:tc>
          <w:tcPr>
            <w:tcW w:w="2268" w:type="dxa"/>
            <w:vAlign w:val="center"/>
          </w:tcPr>
          <w:p>
            <w:pPr>
              <w:pStyle w:val="13"/>
            </w:pPr>
            <w:r>
              <w:t>提升农产品质量</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调查中满意和较满意占调查总数的比例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75、石财农【2024】99号提前下达2025年市级农业转移支付预算指标（农田水利建设）绩效目标表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13011025P00157910012L</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石财农【2024】99号提前下达2025年市级农业转移支付预算指标（农田水利建设）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43.00</w:t>
            </w:r>
          </w:p>
        </w:tc>
        <w:tc>
          <w:tcPr>
            <w:tcW w:w="2835" w:type="dxa"/>
            <w:vAlign w:val="center"/>
          </w:tcPr>
          <w:p>
            <w:pPr>
              <w:pStyle w:val="11"/>
            </w:pPr>
            <w:r>
              <w:t>其中：财政    资金</w:t>
            </w:r>
          </w:p>
        </w:tc>
        <w:tc>
          <w:tcPr>
            <w:tcW w:w="2551" w:type="dxa"/>
            <w:vAlign w:val="center"/>
          </w:tcPr>
          <w:p>
            <w:pPr>
              <w:pStyle w:val="13"/>
            </w:pPr>
            <w:r>
              <w:t>43.00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维护建成高标准农田水利设施完好。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1.维护建成高标准农田水利设施完好。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铺设防渗管道</w:t>
            </w:r>
          </w:p>
        </w:tc>
        <w:tc>
          <w:tcPr>
            <w:tcW w:w="5386" w:type="dxa"/>
            <w:vAlign w:val="center"/>
          </w:tcPr>
          <w:p>
            <w:pPr>
              <w:pStyle w:val="13"/>
            </w:pPr>
            <w:r>
              <w:t>铺设防渗管道长度5千米</w:t>
            </w:r>
          </w:p>
        </w:tc>
        <w:tc>
          <w:tcPr>
            <w:tcW w:w="2268" w:type="dxa"/>
            <w:vAlign w:val="center"/>
          </w:tcPr>
          <w:p>
            <w:pPr>
              <w:pStyle w:val="13"/>
            </w:pPr>
            <w:r>
              <w:t>≥5千米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财政总投资</w:t>
            </w:r>
          </w:p>
        </w:tc>
        <w:tc>
          <w:tcPr>
            <w:tcW w:w="5386" w:type="dxa"/>
            <w:vAlign w:val="center"/>
          </w:tcPr>
          <w:p>
            <w:pPr>
              <w:pStyle w:val="13"/>
            </w:pPr>
            <w:r>
              <w:t>财政总投资43万元</w:t>
            </w:r>
          </w:p>
        </w:tc>
        <w:tc>
          <w:tcPr>
            <w:tcW w:w="2268" w:type="dxa"/>
            <w:vAlign w:val="center"/>
          </w:tcPr>
          <w:p>
            <w:pPr>
              <w:pStyle w:val="13"/>
            </w:pPr>
            <w:r>
              <w:t>43万元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亩均投入</w:t>
            </w:r>
          </w:p>
        </w:tc>
        <w:tc>
          <w:tcPr>
            <w:tcW w:w="5386" w:type="dxa"/>
            <w:vAlign w:val="center"/>
          </w:tcPr>
          <w:p>
            <w:pPr>
              <w:pStyle w:val="13"/>
            </w:pPr>
            <w:r>
              <w:t>亩均投入</w:t>
            </w:r>
          </w:p>
        </w:tc>
        <w:tc>
          <w:tcPr>
            <w:tcW w:w="2268" w:type="dxa"/>
            <w:vAlign w:val="center"/>
          </w:tcPr>
          <w:p>
            <w:pPr>
              <w:pStyle w:val="13"/>
            </w:pPr>
            <w:r>
              <w:t>≥2.6元/亩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实施完好率</w:t>
            </w:r>
          </w:p>
        </w:tc>
        <w:tc>
          <w:tcPr>
            <w:tcW w:w="5386" w:type="dxa"/>
            <w:vAlign w:val="center"/>
          </w:tcPr>
          <w:p>
            <w:pPr>
              <w:pStyle w:val="13"/>
            </w:pPr>
            <w:r>
              <w:t>实施完好率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影响年限</w:t>
            </w:r>
          </w:p>
        </w:tc>
        <w:tc>
          <w:tcPr>
            <w:tcW w:w="5386" w:type="dxa"/>
            <w:vAlign w:val="center"/>
          </w:tcPr>
          <w:p>
            <w:pPr>
              <w:pStyle w:val="13"/>
            </w:pPr>
            <w:r>
              <w:t>影响年限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76、石财农【2024】99号提前下达2025年市级农业转移支付预算指标（农业产业化扶持）绩效目标表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13011025P00157810028G</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石财农【2024】99号提前下达2025年市级农业转移支付预算指标（农业产业化扶持）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支持1个以上农业产业化联合体强链延链项目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1.支持1个以上农业产业化联合体强链延链项目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支持1个以上农业产业化联合体</w:t>
            </w:r>
          </w:p>
        </w:tc>
        <w:tc>
          <w:tcPr>
            <w:tcW w:w="5386" w:type="dxa"/>
            <w:vAlign w:val="center"/>
          </w:tcPr>
          <w:p>
            <w:pPr>
              <w:pStyle w:val="13"/>
            </w:pPr>
            <w:r>
              <w:t>支持1个以上农业产业化联合体</w:t>
            </w:r>
          </w:p>
        </w:tc>
        <w:tc>
          <w:tcPr>
            <w:tcW w:w="2268" w:type="dxa"/>
            <w:vAlign w:val="center"/>
          </w:tcPr>
          <w:p>
            <w:pPr>
              <w:pStyle w:val="13"/>
            </w:pPr>
            <w:r>
              <w:t>≥1个</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项目建设内容完成率</w:t>
            </w:r>
          </w:p>
        </w:tc>
        <w:tc>
          <w:tcPr>
            <w:tcW w:w="5386" w:type="dxa"/>
            <w:vAlign w:val="center"/>
          </w:tcPr>
          <w:p>
            <w:pPr>
              <w:pStyle w:val="13"/>
            </w:pPr>
            <w:r>
              <w:t>项目建设内容完成率</w:t>
            </w:r>
          </w:p>
        </w:tc>
        <w:tc>
          <w:tcPr>
            <w:tcW w:w="2268" w:type="dxa"/>
            <w:vAlign w:val="center"/>
          </w:tcPr>
          <w:p>
            <w:pPr>
              <w:pStyle w:val="13"/>
            </w:pPr>
            <w:r>
              <w:t>100%</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项目完成时限完成率</w:t>
            </w:r>
          </w:p>
        </w:tc>
        <w:tc>
          <w:tcPr>
            <w:tcW w:w="5386" w:type="dxa"/>
            <w:vAlign w:val="center"/>
          </w:tcPr>
          <w:p>
            <w:pPr>
              <w:pStyle w:val="13"/>
            </w:pPr>
            <w:r>
              <w:t>项目完成时限完成率</w:t>
            </w:r>
          </w:p>
        </w:tc>
        <w:tc>
          <w:tcPr>
            <w:tcW w:w="2268" w:type="dxa"/>
            <w:vAlign w:val="center"/>
          </w:tcPr>
          <w:p>
            <w:pPr>
              <w:pStyle w:val="13"/>
            </w:pPr>
            <w:r>
              <w:t>100%</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财政补贴资金</w:t>
            </w:r>
          </w:p>
        </w:tc>
        <w:tc>
          <w:tcPr>
            <w:tcW w:w="5386" w:type="dxa"/>
            <w:vAlign w:val="center"/>
          </w:tcPr>
          <w:p>
            <w:pPr>
              <w:pStyle w:val="13"/>
            </w:pPr>
            <w:r>
              <w:t>财政补贴资金</w:t>
            </w:r>
          </w:p>
        </w:tc>
        <w:tc>
          <w:tcPr>
            <w:tcW w:w="2268" w:type="dxa"/>
            <w:vAlign w:val="center"/>
          </w:tcPr>
          <w:p>
            <w:pPr>
              <w:pStyle w:val="13"/>
            </w:pPr>
            <w:r>
              <w:t>100万元</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支持1个以上农业产业化联合体强链延链</w:t>
            </w:r>
          </w:p>
        </w:tc>
        <w:tc>
          <w:tcPr>
            <w:tcW w:w="5386" w:type="dxa"/>
            <w:vAlign w:val="center"/>
          </w:tcPr>
          <w:p>
            <w:pPr>
              <w:pStyle w:val="13"/>
            </w:pPr>
            <w:r>
              <w:t>支持1个以上农业产业化联合体强链延链</w:t>
            </w:r>
          </w:p>
        </w:tc>
        <w:tc>
          <w:tcPr>
            <w:tcW w:w="2268" w:type="dxa"/>
            <w:vAlign w:val="center"/>
          </w:tcPr>
          <w:p>
            <w:pPr>
              <w:pStyle w:val="13"/>
            </w:pPr>
            <w:r>
              <w:t>支持1个以上农业产业化联合体强链延链</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石财农【2024】99号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77、石财农【2024】99号提前下达2025年市级农业转移支付预算指标（农业规模经营发展扶持）绩效目标表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13011025P001581100088</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石财农【2024】99号提前下达2025年市级农业转移支付预算指标（农业规模经营发展扶持）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"资金补贴5家合作社、4家家庭农场，用于农业服务设施设备购置和建设。加快培育壮大我区合作社、家庭农场，提升生产经营水平，强化服务带动功能，促进我区合作社、家庭农场高质量发展。</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1."资金补贴5家合作社、4家家庭农场，用于农业服务设施设备购置和建设。加快培育壮大我区合作社、家庭农场，提升生产经营水平，强化服务带动功能，促进我区合作社、家庭农场高质量发展。</w:t>
            </w:r>
          </w:p>
          <w:p>
            <w:pPr>
              <w:pStyle w:val="13"/>
            </w:pPr>
            <w:r>
              <w:t>"</w:t>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补贴企业数量</w:t>
            </w:r>
          </w:p>
        </w:tc>
        <w:tc>
          <w:tcPr>
            <w:tcW w:w="5386" w:type="dxa"/>
            <w:vAlign w:val="center"/>
          </w:tcPr>
          <w:p>
            <w:pPr>
              <w:pStyle w:val="13"/>
            </w:pPr>
            <w:r>
              <w:t>补贴企业9家</w:t>
            </w:r>
          </w:p>
        </w:tc>
        <w:tc>
          <w:tcPr>
            <w:tcW w:w="2268" w:type="dxa"/>
            <w:vAlign w:val="center"/>
          </w:tcPr>
          <w:p>
            <w:pPr>
              <w:pStyle w:val="13"/>
            </w:pPr>
            <w:r>
              <w:t>9家</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实际完成内容占批复内容的比例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项目建设完成时间</w:t>
            </w:r>
          </w:p>
        </w:tc>
        <w:tc>
          <w:tcPr>
            <w:tcW w:w="5386" w:type="dxa"/>
            <w:vAlign w:val="center"/>
          </w:tcPr>
          <w:p>
            <w:pPr>
              <w:pStyle w:val="13"/>
            </w:pPr>
            <w:r>
              <w:t>2025年11月底前完成</w:t>
            </w:r>
          </w:p>
        </w:tc>
        <w:tc>
          <w:tcPr>
            <w:tcW w:w="2268" w:type="dxa"/>
            <w:vAlign w:val="center"/>
          </w:tcPr>
          <w:p>
            <w:pPr>
              <w:pStyle w:val="13"/>
            </w:pPr>
            <w:r>
              <w:t>2025年11月底前完成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财政补贴投入</w:t>
            </w:r>
          </w:p>
        </w:tc>
        <w:tc>
          <w:tcPr>
            <w:tcW w:w="5386" w:type="dxa"/>
            <w:vAlign w:val="center"/>
          </w:tcPr>
          <w:p>
            <w:pPr>
              <w:pStyle w:val="13"/>
            </w:pPr>
            <w:r>
              <w:t>财政补贴投入110万元</w:t>
            </w:r>
          </w:p>
        </w:tc>
        <w:tc>
          <w:tcPr>
            <w:tcW w:w="2268" w:type="dxa"/>
            <w:vAlign w:val="center"/>
          </w:tcPr>
          <w:p>
            <w:pPr>
              <w:pStyle w:val="13"/>
            </w:pPr>
            <w:r>
              <w:t>110万元</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合作社、家庭农场经营水平是否提升</w:t>
            </w:r>
          </w:p>
        </w:tc>
        <w:tc>
          <w:tcPr>
            <w:tcW w:w="5386" w:type="dxa"/>
            <w:vAlign w:val="center"/>
          </w:tcPr>
          <w:p>
            <w:pPr>
              <w:pStyle w:val="13"/>
            </w:pPr>
            <w:r>
              <w:t>合作社生产经营水平提升</w:t>
            </w:r>
          </w:p>
        </w:tc>
        <w:tc>
          <w:tcPr>
            <w:tcW w:w="2268" w:type="dxa"/>
            <w:vAlign w:val="center"/>
          </w:tcPr>
          <w:p>
            <w:pPr>
              <w:pStyle w:val="13"/>
            </w:pPr>
            <w:r>
              <w:t>合作社、家庭农场生产经营水平提升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调查中满意和较满意占调查总数的比例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78、石财农【2024】99号提前下达2025年市级农业转移支付预算指标（农业清洁生产）绩效目标表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13011025P001580100096</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石财农【2024】99号提前下达2025年市级农业转移支付预算指标（农业清洁生产）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通过补贴企业，清洁生产项目可以达到节水、节药、节肥、减少污染的目的。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1.通过补贴企业，清洁生产项目可以达到节水、节药、节肥、减少污染的目的。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补贴企业数量</w:t>
            </w:r>
          </w:p>
        </w:tc>
        <w:tc>
          <w:tcPr>
            <w:tcW w:w="5386" w:type="dxa"/>
            <w:vAlign w:val="center"/>
          </w:tcPr>
          <w:p>
            <w:pPr>
              <w:pStyle w:val="13"/>
            </w:pPr>
            <w:r>
              <w:t>补贴企业2个</w:t>
            </w:r>
          </w:p>
        </w:tc>
        <w:tc>
          <w:tcPr>
            <w:tcW w:w="2268" w:type="dxa"/>
            <w:vAlign w:val="center"/>
          </w:tcPr>
          <w:p>
            <w:pPr>
              <w:pStyle w:val="13"/>
            </w:pPr>
            <w:r>
              <w:t>2个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项目建设内容完成率</w:t>
            </w:r>
          </w:p>
        </w:tc>
        <w:tc>
          <w:tcPr>
            <w:tcW w:w="5386" w:type="dxa"/>
            <w:vAlign w:val="center"/>
          </w:tcPr>
          <w:p>
            <w:pPr>
              <w:pStyle w:val="13"/>
            </w:pPr>
            <w:r>
              <w:t>实际完成项目内容占应完成建设内容的比例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项目内容完成及时率</w:t>
            </w:r>
          </w:p>
        </w:tc>
        <w:tc>
          <w:tcPr>
            <w:tcW w:w="5386" w:type="dxa"/>
            <w:vAlign w:val="center"/>
          </w:tcPr>
          <w:p>
            <w:pPr>
              <w:pStyle w:val="13"/>
            </w:pPr>
            <w:r>
              <w:t>及时完成项目内容占应完成内容的比例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财政投入补贴资金</w:t>
            </w:r>
          </w:p>
        </w:tc>
        <w:tc>
          <w:tcPr>
            <w:tcW w:w="5386" w:type="dxa"/>
            <w:vAlign w:val="center"/>
          </w:tcPr>
          <w:p>
            <w:pPr>
              <w:pStyle w:val="13"/>
            </w:pPr>
            <w:r>
              <w:t>财政投入补贴资金30万元</w:t>
            </w:r>
          </w:p>
        </w:tc>
        <w:tc>
          <w:tcPr>
            <w:tcW w:w="2268" w:type="dxa"/>
            <w:vAlign w:val="center"/>
          </w:tcPr>
          <w:p>
            <w:pPr>
              <w:pStyle w:val="13"/>
            </w:pPr>
            <w:r>
              <w:t>30万元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减少白色污染，减少土壤污染</w:t>
            </w:r>
          </w:p>
        </w:tc>
        <w:tc>
          <w:tcPr>
            <w:tcW w:w="5386" w:type="dxa"/>
            <w:vAlign w:val="center"/>
          </w:tcPr>
          <w:p>
            <w:pPr>
              <w:pStyle w:val="13"/>
            </w:pPr>
            <w:r>
              <w:t>减少白色污染，减少土壤污染</w:t>
            </w:r>
          </w:p>
        </w:tc>
        <w:tc>
          <w:tcPr>
            <w:tcW w:w="2268" w:type="dxa"/>
            <w:vAlign w:val="center"/>
          </w:tcPr>
          <w:p>
            <w:pPr>
              <w:pStyle w:val="13"/>
            </w:pPr>
            <w:r>
              <w:t>减少白色污染，减少土壤污染</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调查中满意和较满意占调查总数的比例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79、石财农【2024】99号提前下达2025年市级农业转移支付预算指标（稳定畜牧业生产补助）绩效目标表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13011025P001578100313</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石财农【2024】99号提前下达2025年市级农业转移支付预算指标（稳定畜牧业生产补助）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按照石家庄市引导生猪生产，促进生猪生产稳定要求，对出栏生猪给予补助。补贴范围为2025年出栏生猪，且纳入全国生猪养殖场系统备案的规模养猪场，补贴数量以区动物卫生监督所出具的检疫票证数量为准。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1.按照石家庄市引导生猪生产，促进生猪生产稳定要求，对出栏生猪给予补助。补贴范围为2025年出栏生猪，且纳入全国生猪养殖场系统备案的规模养猪场，补贴数量以区动物卫生监督所出具的检疫票证数量为准。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完成生猪补贴头数</w:t>
            </w:r>
          </w:p>
        </w:tc>
        <w:tc>
          <w:tcPr>
            <w:tcW w:w="5386" w:type="dxa"/>
            <w:vAlign w:val="center"/>
          </w:tcPr>
          <w:p>
            <w:pPr>
              <w:pStyle w:val="13"/>
            </w:pPr>
            <w:r>
              <w:t>完成生猪补贴头数不少于600头</w:t>
            </w:r>
          </w:p>
        </w:tc>
        <w:tc>
          <w:tcPr>
            <w:tcW w:w="2268" w:type="dxa"/>
            <w:vAlign w:val="center"/>
          </w:tcPr>
          <w:p>
            <w:pPr>
              <w:pStyle w:val="13"/>
            </w:pPr>
            <w:r>
              <w:t>≥600头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生猪补贴率</w:t>
            </w:r>
          </w:p>
        </w:tc>
        <w:tc>
          <w:tcPr>
            <w:tcW w:w="5386" w:type="dxa"/>
            <w:vAlign w:val="center"/>
          </w:tcPr>
          <w:p>
            <w:pPr>
              <w:pStyle w:val="13"/>
            </w:pPr>
            <w:r>
              <w:t>实际补贴头数占纳入生猪补贴范围头数的比例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生猪补贴及时率</w:t>
            </w:r>
          </w:p>
        </w:tc>
        <w:tc>
          <w:tcPr>
            <w:tcW w:w="5386" w:type="dxa"/>
            <w:vAlign w:val="center"/>
          </w:tcPr>
          <w:p>
            <w:pPr>
              <w:pStyle w:val="13"/>
            </w:pPr>
            <w:r>
              <w:t>及时补贴头数占纳入生猪补贴范围头数的比例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财政补贴投入</w:t>
            </w:r>
          </w:p>
        </w:tc>
        <w:tc>
          <w:tcPr>
            <w:tcW w:w="5386" w:type="dxa"/>
            <w:vAlign w:val="center"/>
          </w:tcPr>
          <w:p>
            <w:pPr>
              <w:pStyle w:val="13"/>
            </w:pPr>
            <w:r>
              <w:t>稳定畜牧业生产补助资金10万元</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以稳定规模猪场存量，保持生猪合理存栏水平</w:t>
            </w:r>
          </w:p>
        </w:tc>
        <w:tc>
          <w:tcPr>
            <w:tcW w:w="5386" w:type="dxa"/>
            <w:vAlign w:val="center"/>
          </w:tcPr>
          <w:p>
            <w:pPr>
              <w:pStyle w:val="13"/>
            </w:pPr>
            <w:r>
              <w:t>以稳定规模猪场存量，保持生猪合理存栏水平</w:t>
            </w:r>
          </w:p>
        </w:tc>
        <w:tc>
          <w:tcPr>
            <w:tcW w:w="2268" w:type="dxa"/>
            <w:vAlign w:val="center"/>
          </w:tcPr>
          <w:p>
            <w:pPr>
              <w:pStyle w:val="13"/>
            </w:pPr>
            <w:r>
              <w:t>以稳定规模猪场存量，保持生猪合理存栏水平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调查中满意和较满意占调查总数的比例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80、石财农【2024】99号提前下达2025年市级农业转移支付预算指标（现代都市型农业打造）绩效目标表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13011025P001578100294</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石财农【2024】99号提前下达2025年市级农业转移支付预算指标（现代都市型农业打造）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引导农产品精深加工企业、综合型都市休闲采摘园区等基层农业经营主体加大提档升级，全区建设不少于一个都市农业试点，将其打造成可供参观考察、学习交流的标准化、设施化、智能化程度高的亮点工程。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1.引导农产品精深加工企业、综合型都市休闲采摘园区等基层农业经营主体加大提档升级，全区建设不少于一个都市农业试点，将其打造成可供参观考察、学习交流的标准化、设施化、智能化程度高的亮点工程。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项目建设内容完成及时率</w:t>
            </w:r>
          </w:p>
        </w:tc>
        <w:tc>
          <w:tcPr>
            <w:tcW w:w="5386" w:type="dxa"/>
            <w:vAlign w:val="center"/>
          </w:tcPr>
          <w:p>
            <w:pPr>
              <w:pStyle w:val="13"/>
            </w:pPr>
            <w:r>
              <w:t>及时建设项目内容占全部建设内容的比例</w:t>
            </w:r>
          </w:p>
          <w:p>
            <w:pPr>
              <w:pStyle w:val="13"/>
            </w:pP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财政投入资金</w:t>
            </w:r>
          </w:p>
        </w:tc>
        <w:tc>
          <w:tcPr>
            <w:tcW w:w="5386" w:type="dxa"/>
            <w:vAlign w:val="center"/>
          </w:tcPr>
          <w:p>
            <w:pPr>
              <w:pStyle w:val="13"/>
            </w:pPr>
            <w:r>
              <w:t>财政补贴资金100万元</w:t>
            </w:r>
          </w:p>
        </w:tc>
        <w:tc>
          <w:tcPr>
            <w:tcW w:w="2268" w:type="dxa"/>
            <w:vAlign w:val="center"/>
          </w:tcPr>
          <w:p>
            <w:pPr>
              <w:pStyle w:val="13"/>
            </w:pPr>
            <w:r>
              <w:t>100万元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建设都市农业试点</w:t>
            </w:r>
          </w:p>
        </w:tc>
        <w:tc>
          <w:tcPr>
            <w:tcW w:w="5386" w:type="dxa"/>
            <w:vAlign w:val="center"/>
          </w:tcPr>
          <w:p>
            <w:pPr>
              <w:pStyle w:val="13"/>
            </w:pPr>
            <w:r>
              <w:t>建设都市农业试点不少于1个</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项目建设内容完成率</w:t>
            </w:r>
          </w:p>
        </w:tc>
        <w:tc>
          <w:tcPr>
            <w:tcW w:w="5386" w:type="dxa"/>
            <w:vAlign w:val="center"/>
          </w:tcPr>
          <w:p>
            <w:pPr>
              <w:pStyle w:val="13"/>
            </w:pPr>
            <w:r>
              <w:t>实际完成项目内容占计划建设项目比例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农业经营主体提档升级</w:t>
            </w:r>
          </w:p>
        </w:tc>
        <w:tc>
          <w:tcPr>
            <w:tcW w:w="5386" w:type="dxa"/>
            <w:vAlign w:val="center"/>
          </w:tcPr>
          <w:p>
            <w:pPr>
              <w:pStyle w:val="13"/>
            </w:pPr>
            <w:r>
              <w:t>农业经营主体提档升级</w:t>
            </w:r>
          </w:p>
        </w:tc>
        <w:tc>
          <w:tcPr>
            <w:tcW w:w="2268" w:type="dxa"/>
            <w:vAlign w:val="center"/>
          </w:tcPr>
          <w:p>
            <w:pPr>
              <w:pStyle w:val="13"/>
            </w:pPr>
            <w:r>
              <w:t>农业经营主体提档升级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农业经营主体满意度</w:t>
            </w:r>
          </w:p>
        </w:tc>
        <w:tc>
          <w:tcPr>
            <w:tcW w:w="5386" w:type="dxa"/>
            <w:vAlign w:val="center"/>
          </w:tcPr>
          <w:p>
            <w:pPr>
              <w:pStyle w:val="13"/>
            </w:pPr>
            <w:r>
              <w:t>农业经营主体满意度</w:t>
            </w:r>
          </w:p>
        </w:tc>
        <w:tc>
          <w:tcPr>
            <w:tcW w:w="2268" w:type="dxa"/>
            <w:vAlign w:val="center"/>
          </w:tcPr>
          <w:p>
            <w:pPr>
              <w:pStyle w:val="13"/>
            </w:pPr>
            <w:r>
              <w:t>100%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81、石财农【2024】99号提前下达2025年市级农业转移支付预算指标（养殖环节病死猪无害化处理及疫病净化补助）绩效目标表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13011025P00157710021H</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石财农【2024】99号提前下达2025年市级农业转移支付预算指标（养殖环节病死猪无害化处理及疫病净化补助）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w:t>
            </w:r>
          </w:p>
        </w:tc>
        <w:tc>
          <w:tcPr>
            <w:tcW w:w="2835" w:type="dxa"/>
            <w:vAlign w:val="center"/>
          </w:tcPr>
          <w:p>
            <w:pPr>
              <w:pStyle w:val="11"/>
            </w:pPr>
            <w:r>
              <w:t>其中：财政    资金</w:t>
            </w:r>
          </w:p>
        </w:tc>
        <w:tc>
          <w:tcPr>
            <w:tcW w:w="2551" w:type="dxa"/>
            <w:vAlign w:val="center"/>
          </w:tcPr>
          <w:p>
            <w:pPr>
              <w:pStyle w:val="13"/>
            </w:pPr>
            <w:r>
              <w:t>1.42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养殖环节收集的病死猪无害化处理率达到100%及动物疫病的净化，确保我区不发生重大动物疫情。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1.养殖环节收集的病死猪无害化处理率达到100%及动物疫病的净化，确保我区不发生重大动物疫情。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病死畜禽无害化处理数量</w:t>
            </w:r>
          </w:p>
        </w:tc>
        <w:tc>
          <w:tcPr>
            <w:tcW w:w="5386" w:type="dxa"/>
            <w:vAlign w:val="center"/>
          </w:tcPr>
          <w:p>
            <w:pPr>
              <w:pStyle w:val="13"/>
            </w:pPr>
            <w:r>
              <w:t>无害化处理数量不少于1500头</w:t>
            </w:r>
          </w:p>
        </w:tc>
        <w:tc>
          <w:tcPr>
            <w:tcW w:w="2268" w:type="dxa"/>
            <w:vAlign w:val="center"/>
          </w:tcPr>
          <w:p>
            <w:pPr>
              <w:pStyle w:val="13"/>
            </w:pPr>
            <w:r>
              <w:t>≥1500头</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养殖环节收集的病死猪无害化处理率</w:t>
            </w:r>
          </w:p>
        </w:tc>
        <w:tc>
          <w:tcPr>
            <w:tcW w:w="5386" w:type="dxa"/>
            <w:vAlign w:val="center"/>
          </w:tcPr>
          <w:p>
            <w:pPr>
              <w:pStyle w:val="13"/>
            </w:pPr>
            <w:r>
              <w:t>养殖环节收集的病死猪无害化处理率100%</w:t>
            </w:r>
          </w:p>
        </w:tc>
        <w:tc>
          <w:tcPr>
            <w:tcW w:w="2268" w:type="dxa"/>
            <w:vAlign w:val="center"/>
          </w:tcPr>
          <w:p>
            <w:pPr>
              <w:pStyle w:val="13"/>
            </w:pPr>
            <w:r>
              <w:t>100%</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无害化处理及时率</w:t>
            </w:r>
          </w:p>
        </w:tc>
        <w:tc>
          <w:tcPr>
            <w:tcW w:w="5386" w:type="dxa"/>
            <w:vAlign w:val="center"/>
          </w:tcPr>
          <w:p>
            <w:pPr>
              <w:pStyle w:val="13"/>
            </w:pPr>
            <w:r>
              <w:t>及时处理数量占需要应处理数量的比例</w:t>
            </w:r>
          </w:p>
        </w:tc>
        <w:tc>
          <w:tcPr>
            <w:tcW w:w="2268" w:type="dxa"/>
            <w:vAlign w:val="center"/>
          </w:tcPr>
          <w:p>
            <w:pPr>
              <w:pStyle w:val="13"/>
            </w:pPr>
            <w:r>
              <w:t>100%</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完成补助资金的发放</w:t>
            </w:r>
          </w:p>
        </w:tc>
        <w:tc>
          <w:tcPr>
            <w:tcW w:w="5386" w:type="dxa"/>
            <w:vAlign w:val="center"/>
          </w:tcPr>
          <w:p>
            <w:pPr>
              <w:pStyle w:val="13"/>
            </w:pPr>
            <w:r>
              <w:t>完成补助资金的发放</w:t>
            </w:r>
          </w:p>
        </w:tc>
        <w:tc>
          <w:tcPr>
            <w:tcW w:w="2268" w:type="dxa"/>
            <w:vAlign w:val="center"/>
          </w:tcPr>
          <w:p>
            <w:pPr>
              <w:pStyle w:val="13"/>
            </w:pPr>
            <w:r>
              <w:t>100%</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病死畜禽引发食品安全次数</w:t>
            </w:r>
          </w:p>
        </w:tc>
        <w:tc>
          <w:tcPr>
            <w:tcW w:w="5386" w:type="dxa"/>
            <w:vAlign w:val="center"/>
          </w:tcPr>
          <w:p>
            <w:pPr>
              <w:pStyle w:val="13"/>
            </w:pPr>
            <w:r>
              <w:t>引发的食品安全事件次数0次</w:t>
            </w:r>
          </w:p>
        </w:tc>
        <w:tc>
          <w:tcPr>
            <w:tcW w:w="2268" w:type="dxa"/>
            <w:vAlign w:val="center"/>
          </w:tcPr>
          <w:p>
            <w:pPr>
              <w:pStyle w:val="13"/>
            </w:pPr>
            <w:r>
              <w:t>引发的食品安全事件次数0次</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引发生态环境安全事件次数</w:t>
            </w:r>
          </w:p>
        </w:tc>
        <w:tc>
          <w:tcPr>
            <w:tcW w:w="5386" w:type="dxa"/>
            <w:vAlign w:val="center"/>
          </w:tcPr>
          <w:p>
            <w:pPr>
              <w:pStyle w:val="13"/>
            </w:pPr>
            <w:r>
              <w:t>引发的生态环境安全事件次数0次</w:t>
            </w:r>
          </w:p>
        </w:tc>
        <w:tc>
          <w:tcPr>
            <w:tcW w:w="2268" w:type="dxa"/>
            <w:vAlign w:val="center"/>
          </w:tcPr>
          <w:p>
            <w:pPr>
              <w:pStyle w:val="13"/>
            </w:pPr>
            <w:r>
              <w:t>引发的生态环境安全事件次数0次</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不发生重大动物疫情，确保畜牧业健康发展</w:t>
            </w:r>
          </w:p>
        </w:tc>
        <w:tc>
          <w:tcPr>
            <w:tcW w:w="5386" w:type="dxa"/>
            <w:vAlign w:val="center"/>
          </w:tcPr>
          <w:p>
            <w:pPr>
              <w:pStyle w:val="13"/>
            </w:pPr>
            <w:r>
              <w:t>不发生重大动物疫情，确保畜牧业健康发展</w:t>
            </w:r>
          </w:p>
        </w:tc>
        <w:tc>
          <w:tcPr>
            <w:tcW w:w="2268" w:type="dxa"/>
            <w:vAlign w:val="center"/>
          </w:tcPr>
          <w:p>
            <w:pPr>
              <w:pStyle w:val="13"/>
            </w:pPr>
            <w:r>
              <w:t>不发生重大动物疫情，确保畜牧业健康发展</w:t>
            </w:r>
          </w:p>
          <w:p>
            <w:pPr>
              <w:pStyle w:val="13"/>
            </w:pP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82、石财农【2025】15号下达2025年中央耕地建设与利用资金（第二轮土地承包到期后再延长三十年试点）绩效目标表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13011025P00157910014U</w:t>
            </w:r>
          </w:p>
        </w:tc>
        <w:tc>
          <w:tcPr>
            <w:tcW w:w="2835" w:type="dxa"/>
            <w:vAlign w:val="center"/>
          </w:tcPr>
          <w:p>
            <w:pPr>
              <w:pStyle w:val="11"/>
            </w:pPr>
            <w:r>
              <w:t>项目名称</w:t>
            </w:r>
          </w:p>
        </w:tc>
        <w:tc>
          <w:tcPr>
            <w:tcW w:w="6095" w:type="dxa"/>
            <w:gridSpan w:val="3"/>
            <w:vAlign w:val="center"/>
          </w:tcPr>
          <w:p>
            <w:pPr>
              <w:pStyle w:val="13"/>
            </w:pPr>
            <w:r>
              <w:t>石财农【2025】15号下达2025年中央耕地建设与利用资金（第二轮土地承包到期后再延长三十年试点）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60.28</w:t>
            </w:r>
          </w:p>
        </w:tc>
        <w:tc>
          <w:tcPr>
            <w:tcW w:w="2835" w:type="dxa"/>
            <w:vAlign w:val="center"/>
          </w:tcPr>
          <w:p>
            <w:pPr>
              <w:pStyle w:val="11"/>
            </w:pPr>
            <w:r>
              <w:t>其中：财政    资金</w:t>
            </w:r>
          </w:p>
        </w:tc>
        <w:tc>
          <w:tcPr>
            <w:tcW w:w="2551" w:type="dxa"/>
            <w:vAlign w:val="center"/>
          </w:tcPr>
          <w:p>
            <w:pPr>
              <w:pStyle w:val="13"/>
            </w:pPr>
            <w:r>
              <w:t>60.28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通过二轮承包到期再延长工作，稳定土地承包关系，维护农民土地承包权益。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1.通过二轮承包到期再延长工作，稳定土地承包关系，维护农民土地承包权益。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完成网签村数量</w:t>
            </w:r>
          </w:p>
        </w:tc>
        <w:tc>
          <w:tcPr>
            <w:tcW w:w="5386" w:type="dxa"/>
            <w:vAlign w:val="center"/>
          </w:tcPr>
          <w:p>
            <w:pPr>
              <w:pStyle w:val="13"/>
            </w:pPr>
            <w:r>
              <w:t>完成网签村数不少于175个</w:t>
            </w:r>
          </w:p>
        </w:tc>
        <w:tc>
          <w:tcPr>
            <w:tcW w:w="2268" w:type="dxa"/>
            <w:vAlign w:val="center"/>
          </w:tcPr>
          <w:p>
            <w:pPr>
              <w:pStyle w:val="13"/>
            </w:pPr>
            <w:r>
              <w:t>≥175个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完成调查测绘村数量</w:t>
            </w:r>
          </w:p>
        </w:tc>
        <w:tc>
          <w:tcPr>
            <w:tcW w:w="5386" w:type="dxa"/>
            <w:vAlign w:val="center"/>
          </w:tcPr>
          <w:p>
            <w:pPr>
              <w:pStyle w:val="13"/>
            </w:pPr>
            <w:r>
              <w:t>完成调查测绘不少于175个村</w:t>
            </w:r>
          </w:p>
        </w:tc>
        <w:tc>
          <w:tcPr>
            <w:tcW w:w="2268" w:type="dxa"/>
            <w:vAlign w:val="center"/>
          </w:tcPr>
          <w:p>
            <w:pPr>
              <w:pStyle w:val="13"/>
            </w:pPr>
            <w:r>
              <w:t>≥175个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合同签订规范率</w:t>
            </w:r>
          </w:p>
        </w:tc>
        <w:tc>
          <w:tcPr>
            <w:tcW w:w="5386" w:type="dxa"/>
            <w:vAlign w:val="center"/>
          </w:tcPr>
          <w:p>
            <w:pPr>
              <w:pStyle w:val="13"/>
            </w:pPr>
            <w:r>
              <w:t>合同签订规范数量占实际签订合同数量</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完成延长承包期村及时率</w:t>
            </w:r>
          </w:p>
        </w:tc>
        <w:tc>
          <w:tcPr>
            <w:tcW w:w="5386" w:type="dxa"/>
            <w:vAlign w:val="center"/>
          </w:tcPr>
          <w:p>
            <w:pPr>
              <w:pStyle w:val="13"/>
            </w:pPr>
            <w:r>
              <w:t>及时完成延长承包期村数占应完成村的比例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财政补助资金</w:t>
            </w:r>
          </w:p>
        </w:tc>
        <w:tc>
          <w:tcPr>
            <w:tcW w:w="5386" w:type="dxa"/>
            <w:vAlign w:val="center"/>
          </w:tcPr>
          <w:p>
            <w:pPr>
              <w:pStyle w:val="13"/>
            </w:pPr>
            <w:r>
              <w:t>财政补助资金60.28万元</w:t>
            </w:r>
          </w:p>
        </w:tc>
        <w:tc>
          <w:tcPr>
            <w:tcW w:w="2268" w:type="dxa"/>
            <w:vAlign w:val="center"/>
          </w:tcPr>
          <w:p>
            <w:pPr>
              <w:pStyle w:val="13"/>
            </w:pPr>
            <w:r>
              <w:t>60.28万元</w:t>
            </w:r>
          </w:p>
        </w:tc>
        <w:tc>
          <w:tcPr>
            <w:tcW w:w="1276" w:type="dxa"/>
            <w:vAlign w:val="center"/>
          </w:tcPr>
          <w:p>
            <w:pPr>
              <w:pStyle w:val="13"/>
            </w:pPr>
            <w:r>
              <w:t>石财农【2025】15号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稳定土地承包关系</w:t>
            </w:r>
          </w:p>
        </w:tc>
        <w:tc>
          <w:tcPr>
            <w:tcW w:w="5386" w:type="dxa"/>
            <w:vAlign w:val="center"/>
          </w:tcPr>
          <w:p>
            <w:pPr>
              <w:pStyle w:val="13"/>
            </w:pPr>
            <w:r>
              <w:t>稳定土地承包关系</w:t>
            </w:r>
          </w:p>
        </w:tc>
        <w:tc>
          <w:tcPr>
            <w:tcW w:w="2268" w:type="dxa"/>
            <w:vAlign w:val="center"/>
          </w:tcPr>
          <w:p>
            <w:pPr>
              <w:pStyle w:val="13"/>
            </w:pPr>
            <w:r>
              <w:t>稳定土地承包关系</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83、石财农【2025】15号下达2025年中央耕地建设与利用资金（高标准农田建设）绩效目标表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13011025P001579100138</w:t>
            </w:r>
          </w:p>
        </w:tc>
        <w:tc>
          <w:tcPr>
            <w:tcW w:w="2835" w:type="dxa"/>
            <w:vAlign w:val="center"/>
          </w:tcPr>
          <w:p>
            <w:pPr>
              <w:pStyle w:val="11"/>
            </w:pPr>
            <w:r>
              <w:t>项目名称</w:t>
            </w:r>
          </w:p>
        </w:tc>
        <w:tc>
          <w:tcPr>
            <w:tcW w:w="6095" w:type="dxa"/>
            <w:gridSpan w:val="3"/>
            <w:vAlign w:val="center"/>
          </w:tcPr>
          <w:p>
            <w:pPr>
              <w:pStyle w:val="13"/>
            </w:pPr>
            <w:r>
              <w:t>石财农【2025】15号下达2025年中央耕地建设与利用资金（高标准农田建设）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723.00</w:t>
            </w:r>
          </w:p>
        </w:tc>
        <w:tc>
          <w:tcPr>
            <w:tcW w:w="2835" w:type="dxa"/>
            <w:vAlign w:val="center"/>
          </w:tcPr>
          <w:p>
            <w:pPr>
              <w:pStyle w:val="11"/>
            </w:pPr>
            <w:r>
              <w:t>其中：财政    资金</w:t>
            </w:r>
          </w:p>
        </w:tc>
        <w:tc>
          <w:tcPr>
            <w:tcW w:w="2551" w:type="dxa"/>
            <w:vAlign w:val="center"/>
          </w:tcPr>
          <w:p>
            <w:pPr>
              <w:pStyle w:val="13"/>
            </w:pPr>
            <w:r>
              <w:t>723.00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新建高标准农田3000亩，使得亩产提高。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1.新建高标准农田3000亩，使得亩产提高。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新建高标准农田面积</w:t>
            </w:r>
          </w:p>
        </w:tc>
        <w:tc>
          <w:tcPr>
            <w:tcW w:w="5386" w:type="dxa"/>
            <w:vAlign w:val="center"/>
          </w:tcPr>
          <w:p>
            <w:pPr>
              <w:pStyle w:val="13"/>
            </w:pPr>
            <w:r>
              <w:t>新建高标准农田面积</w:t>
            </w:r>
          </w:p>
        </w:tc>
        <w:tc>
          <w:tcPr>
            <w:tcW w:w="2268" w:type="dxa"/>
            <w:vAlign w:val="center"/>
          </w:tcPr>
          <w:p>
            <w:pPr>
              <w:pStyle w:val="13"/>
            </w:pPr>
            <w:r>
              <w:t>≥3000亩</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新增高效节水灌溉面积</w:t>
            </w:r>
          </w:p>
        </w:tc>
        <w:tc>
          <w:tcPr>
            <w:tcW w:w="5386" w:type="dxa"/>
            <w:vAlign w:val="center"/>
          </w:tcPr>
          <w:p>
            <w:pPr>
              <w:pStyle w:val="13"/>
            </w:pPr>
            <w:r>
              <w:t>新增高效节水灌溉面积</w:t>
            </w:r>
          </w:p>
        </w:tc>
        <w:tc>
          <w:tcPr>
            <w:tcW w:w="2268" w:type="dxa"/>
            <w:vAlign w:val="center"/>
          </w:tcPr>
          <w:p>
            <w:pPr>
              <w:pStyle w:val="13"/>
            </w:pPr>
            <w:r>
              <w:t>≥3000亩</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亩均投资</w:t>
            </w:r>
          </w:p>
        </w:tc>
        <w:tc>
          <w:tcPr>
            <w:tcW w:w="5386" w:type="dxa"/>
            <w:vAlign w:val="center"/>
          </w:tcPr>
          <w:p>
            <w:pPr>
              <w:pStyle w:val="13"/>
            </w:pPr>
            <w:r>
              <w:t>亩均投资</w:t>
            </w:r>
          </w:p>
        </w:tc>
        <w:tc>
          <w:tcPr>
            <w:tcW w:w="2268" w:type="dxa"/>
            <w:vAlign w:val="center"/>
          </w:tcPr>
          <w:p>
            <w:pPr>
              <w:pStyle w:val="13"/>
            </w:pPr>
            <w:r>
              <w:t>≥3000元</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亩产增加</w:t>
            </w:r>
          </w:p>
        </w:tc>
        <w:tc>
          <w:tcPr>
            <w:tcW w:w="5386" w:type="dxa"/>
            <w:vAlign w:val="center"/>
          </w:tcPr>
          <w:p>
            <w:pPr>
              <w:pStyle w:val="13"/>
            </w:pPr>
            <w:r>
              <w:t>亩产增加</w:t>
            </w:r>
          </w:p>
        </w:tc>
        <w:tc>
          <w:tcPr>
            <w:tcW w:w="2268" w:type="dxa"/>
            <w:vAlign w:val="center"/>
          </w:tcPr>
          <w:p>
            <w:pPr>
              <w:pStyle w:val="13"/>
            </w:pPr>
            <w:r>
              <w:t>亩产提高</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收益年度</w:t>
            </w:r>
          </w:p>
        </w:tc>
        <w:tc>
          <w:tcPr>
            <w:tcW w:w="5386" w:type="dxa"/>
            <w:vAlign w:val="center"/>
          </w:tcPr>
          <w:p>
            <w:pPr>
              <w:pStyle w:val="13"/>
            </w:pPr>
            <w:r>
              <w:t>受益年度</w:t>
            </w:r>
          </w:p>
        </w:tc>
        <w:tc>
          <w:tcPr>
            <w:tcW w:w="2268" w:type="dxa"/>
            <w:vAlign w:val="center"/>
          </w:tcPr>
          <w:p>
            <w:pPr>
              <w:pStyle w:val="13"/>
            </w:pPr>
            <w:r>
              <w:t>≥10年</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初步设计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84、石财农【2025】16号下达2025年中央农业产业发展资金（农机购置与应用补贴）绩效目标表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13011025P001578100365</w:t>
            </w:r>
          </w:p>
        </w:tc>
        <w:tc>
          <w:tcPr>
            <w:tcW w:w="2835" w:type="dxa"/>
            <w:vAlign w:val="center"/>
          </w:tcPr>
          <w:p>
            <w:pPr>
              <w:pStyle w:val="11"/>
            </w:pPr>
            <w:r>
              <w:t>项目名称</w:t>
            </w:r>
          </w:p>
        </w:tc>
        <w:tc>
          <w:tcPr>
            <w:tcW w:w="6095" w:type="dxa"/>
            <w:gridSpan w:val="3"/>
            <w:vAlign w:val="center"/>
          </w:tcPr>
          <w:p>
            <w:pPr>
              <w:pStyle w:val="13"/>
            </w:pPr>
            <w:r>
              <w:t>石财农【2025】16号下达2025年中央农业产业发展资金（农机购置与应用补贴）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补贴我区农机机具不少于5台套，受益农户不少于3户，推动我区农业机械化向全程全面高质量转型升级，有效支撑粮食安全，促进农业高质量高效发展，助力乡村振兴、加快我区农业农村现代化发展。</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1.补贴我区农机机具不少于5台套，受益农户不少于3户，推动我区农业机械化向全程全面高质量转型升级，有效支撑粮食安全，促进农业高质量高效发展，助力乡村振兴、加快我区农业农村现代化发展。</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补贴机具台数</w:t>
            </w:r>
          </w:p>
        </w:tc>
        <w:tc>
          <w:tcPr>
            <w:tcW w:w="5386" w:type="dxa"/>
            <w:vAlign w:val="center"/>
          </w:tcPr>
          <w:p>
            <w:pPr>
              <w:pStyle w:val="13"/>
            </w:pPr>
            <w:r>
              <w:t>补贴台数不少于5台套</w:t>
            </w:r>
          </w:p>
        </w:tc>
        <w:tc>
          <w:tcPr>
            <w:tcW w:w="2268" w:type="dxa"/>
            <w:vAlign w:val="center"/>
          </w:tcPr>
          <w:p>
            <w:pPr>
              <w:pStyle w:val="13"/>
            </w:pPr>
            <w:r>
              <w:t>≥5台套</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补贴覆盖率</w:t>
            </w:r>
          </w:p>
        </w:tc>
        <w:tc>
          <w:tcPr>
            <w:tcW w:w="5386" w:type="dxa"/>
            <w:vAlign w:val="center"/>
          </w:tcPr>
          <w:p>
            <w:pPr>
              <w:pStyle w:val="13"/>
            </w:pPr>
            <w:r>
              <w:t>补贴覆盖的乡镇占全部的比例</w:t>
            </w:r>
          </w:p>
        </w:tc>
        <w:tc>
          <w:tcPr>
            <w:tcW w:w="2268" w:type="dxa"/>
            <w:vAlign w:val="center"/>
          </w:tcPr>
          <w:p>
            <w:pPr>
              <w:pStyle w:val="13"/>
            </w:pPr>
            <w:r>
              <w:t>≥10%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按政策标准补贴</w:t>
            </w:r>
          </w:p>
        </w:tc>
        <w:tc>
          <w:tcPr>
            <w:tcW w:w="2268" w:type="dxa"/>
            <w:vAlign w:val="center"/>
          </w:tcPr>
          <w:p>
            <w:pPr>
              <w:pStyle w:val="13"/>
            </w:pPr>
            <w:r>
              <w:t>按政策标准补贴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补贴资金发放及时率</w:t>
            </w:r>
          </w:p>
        </w:tc>
        <w:tc>
          <w:tcPr>
            <w:tcW w:w="5386" w:type="dxa"/>
            <w:vAlign w:val="center"/>
          </w:tcPr>
          <w:p>
            <w:pPr>
              <w:pStyle w:val="13"/>
            </w:pPr>
            <w:r>
              <w:t>及时发放补贴资金占应发放补贴资金的比例</w:t>
            </w:r>
          </w:p>
        </w:tc>
        <w:tc>
          <w:tcPr>
            <w:tcW w:w="2268" w:type="dxa"/>
            <w:vAlign w:val="center"/>
          </w:tcPr>
          <w:p>
            <w:pPr>
              <w:pStyle w:val="13"/>
            </w:pPr>
            <w:r>
              <w:t>≥95%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农机作业水平</w:t>
            </w:r>
          </w:p>
        </w:tc>
        <w:tc>
          <w:tcPr>
            <w:tcW w:w="5386" w:type="dxa"/>
            <w:vAlign w:val="center"/>
          </w:tcPr>
          <w:p>
            <w:pPr>
              <w:pStyle w:val="13"/>
            </w:pPr>
            <w:r>
              <w:t>农机作业水平持续提升</w:t>
            </w:r>
          </w:p>
        </w:tc>
        <w:tc>
          <w:tcPr>
            <w:tcW w:w="2268" w:type="dxa"/>
            <w:vAlign w:val="center"/>
          </w:tcPr>
          <w:p>
            <w:pPr>
              <w:pStyle w:val="13"/>
            </w:pPr>
            <w:r>
              <w:t>农机作业水平持续提升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购机户满意度</w:t>
            </w:r>
          </w:p>
        </w:tc>
        <w:tc>
          <w:tcPr>
            <w:tcW w:w="5386" w:type="dxa"/>
            <w:vAlign w:val="center"/>
          </w:tcPr>
          <w:p>
            <w:pPr>
              <w:pStyle w:val="13"/>
            </w:pPr>
            <w:r>
              <w:t>购机户对农业农村局服务的满意度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85、石财农【2025】16号下达2025年中央农业产业发展资金（农业产业强镇（第二批））绩效目标表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13011025P00157810037Q</w:t>
            </w:r>
          </w:p>
        </w:tc>
        <w:tc>
          <w:tcPr>
            <w:tcW w:w="2835" w:type="dxa"/>
            <w:vAlign w:val="center"/>
          </w:tcPr>
          <w:p>
            <w:pPr>
              <w:pStyle w:val="11"/>
            </w:pPr>
            <w:r>
              <w:t>项目名称</w:t>
            </w:r>
          </w:p>
        </w:tc>
        <w:tc>
          <w:tcPr>
            <w:tcW w:w="6095" w:type="dxa"/>
            <w:gridSpan w:val="3"/>
            <w:vAlign w:val="center"/>
          </w:tcPr>
          <w:p>
            <w:pPr>
              <w:pStyle w:val="13"/>
            </w:pPr>
            <w:r>
              <w:t>石财农【2025】16号下达2025年中央农业产业发展资金（农业产业强镇（第二批））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700.00</w:t>
            </w:r>
          </w:p>
        </w:tc>
        <w:tc>
          <w:tcPr>
            <w:tcW w:w="2835" w:type="dxa"/>
            <w:vAlign w:val="center"/>
          </w:tcPr>
          <w:p>
            <w:pPr>
              <w:pStyle w:val="11"/>
            </w:pPr>
            <w:r>
              <w:t>其中：财政    资金</w:t>
            </w:r>
          </w:p>
        </w:tc>
        <w:tc>
          <w:tcPr>
            <w:tcW w:w="2551" w:type="dxa"/>
            <w:vAlign w:val="center"/>
          </w:tcPr>
          <w:p>
            <w:pPr>
              <w:pStyle w:val="13"/>
            </w:pPr>
            <w:r>
              <w:t>700.00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铜冶镇产业强镇项目二期预计总投资2841万元，其中申请农业产业强镇项目中央财政奖补资金700万元，自筹资金2141万元。项目共有君乐宝乳业集团股份有限公司、石家庄永盛乳业有限公司、河北君乐宝君诚乳业有限公司3家实施主体承建，主要建设内容包括品牌培育及营销、乳粉生产线改造提升项目、液态奶生产线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铜冶镇产业强镇项目二期预计总投资2841万元，其中申请农业产业强镇项目中央财政奖补资金700万元，自筹资金2141万元。项目共有君乐宝乳业集团股份有限公司、石家庄永盛乳业有限公司、河北君乐宝君诚乳业有限公司3家实施主体承建，主要建设内容包括品牌培育及营销、乳粉生产线改造提升项目、液态奶生产线改造提升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补贴企业数量</w:t>
            </w:r>
          </w:p>
        </w:tc>
        <w:tc>
          <w:tcPr>
            <w:tcW w:w="5386" w:type="dxa"/>
            <w:vAlign w:val="center"/>
          </w:tcPr>
          <w:p>
            <w:pPr>
              <w:pStyle w:val="13"/>
            </w:pPr>
            <w:r>
              <w:t>补贴企业数量</w:t>
            </w:r>
          </w:p>
        </w:tc>
        <w:tc>
          <w:tcPr>
            <w:tcW w:w="2268" w:type="dxa"/>
            <w:vAlign w:val="center"/>
          </w:tcPr>
          <w:p>
            <w:pPr>
              <w:pStyle w:val="13"/>
            </w:pPr>
            <w:r>
              <w:t>3家</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项目建设内容完成率</w:t>
            </w:r>
          </w:p>
        </w:tc>
        <w:tc>
          <w:tcPr>
            <w:tcW w:w="5386" w:type="dxa"/>
            <w:vAlign w:val="center"/>
          </w:tcPr>
          <w:p>
            <w:pPr>
              <w:pStyle w:val="13"/>
            </w:pPr>
            <w:r>
              <w:t>实际完成项目内容占全部内容的比例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项目内容完成及时率</w:t>
            </w:r>
          </w:p>
        </w:tc>
        <w:tc>
          <w:tcPr>
            <w:tcW w:w="5386" w:type="dxa"/>
            <w:vAlign w:val="center"/>
          </w:tcPr>
          <w:p>
            <w:pPr>
              <w:pStyle w:val="13"/>
            </w:pPr>
            <w:r>
              <w:t>及时完成项目内容占全部内容的比例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财政资金补贴资金</w:t>
            </w:r>
          </w:p>
          <w:p>
            <w:pPr>
              <w:pStyle w:val="13"/>
            </w:pPr>
          </w:p>
        </w:tc>
        <w:tc>
          <w:tcPr>
            <w:tcW w:w="5386" w:type="dxa"/>
            <w:vAlign w:val="center"/>
          </w:tcPr>
          <w:p>
            <w:pPr>
              <w:pStyle w:val="13"/>
            </w:pPr>
            <w:r>
              <w:t>财政补贴资金700万元</w:t>
            </w:r>
          </w:p>
        </w:tc>
        <w:tc>
          <w:tcPr>
            <w:tcW w:w="2268" w:type="dxa"/>
            <w:vAlign w:val="center"/>
          </w:tcPr>
          <w:p>
            <w:pPr>
              <w:pStyle w:val="13"/>
            </w:pPr>
            <w:r>
              <w:t>700万元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收入增长率</w:t>
            </w:r>
          </w:p>
        </w:tc>
        <w:tc>
          <w:tcPr>
            <w:tcW w:w="5386" w:type="dxa"/>
            <w:vAlign w:val="center"/>
          </w:tcPr>
          <w:p>
            <w:pPr>
              <w:pStyle w:val="13"/>
            </w:pPr>
            <w:r>
              <w:t>收入增长率不低于1%</w:t>
            </w:r>
          </w:p>
        </w:tc>
        <w:tc>
          <w:tcPr>
            <w:tcW w:w="2268" w:type="dxa"/>
            <w:vAlign w:val="center"/>
          </w:tcPr>
          <w:p>
            <w:pPr>
              <w:pStyle w:val="13"/>
            </w:pPr>
            <w:r>
              <w:t>≥1%</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86、石财农【2025】17号下达2025年中央农业经营主体能力提升资金（农村集体经济组织）绩效目标表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13011025P00158110011T</w:t>
            </w:r>
          </w:p>
        </w:tc>
        <w:tc>
          <w:tcPr>
            <w:tcW w:w="2835" w:type="dxa"/>
            <w:vAlign w:val="center"/>
          </w:tcPr>
          <w:p>
            <w:pPr>
              <w:pStyle w:val="11"/>
            </w:pPr>
            <w:r>
              <w:t>项目名称</w:t>
            </w:r>
          </w:p>
        </w:tc>
        <w:tc>
          <w:tcPr>
            <w:tcW w:w="6095" w:type="dxa"/>
            <w:gridSpan w:val="3"/>
            <w:vAlign w:val="center"/>
          </w:tcPr>
          <w:p>
            <w:pPr>
              <w:pStyle w:val="13"/>
            </w:pPr>
            <w:r>
              <w:t>石财农【2025】17号下达2025年中央农业经营主体能力提升资金（农村集体经济组织）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补贴3家村集体经济组织，按照实施方案购买肥料、农机具，用于粮油单产提升。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1.补贴3家村集体经济组织，按照实施方案购买肥料、农机具，用于粮油单产提升。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补贴村集体经济组织数量</w:t>
            </w:r>
          </w:p>
        </w:tc>
        <w:tc>
          <w:tcPr>
            <w:tcW w:w="5386" w:type="dxa"/>
            <w:vAlign w:val="center"/>
          </w:tcPr>
          <w:p>
            <w:pPr>
              <w:pStyle w:val="13"/>
            </w:pPr>
            <w:r>
              <w:t>补贴村集体经济组织数量3家</w:t>
            </w:r>
          </w:p>
        </w:tc>
        <w:tc>
          <w:tcPr>
            <w:tcW w:w="2268" w:type="dxa"/>
            <w:vAlign w:val="center"/>
          </w:tcPr>
          <w:p>
            <w:pPr>
              <w:pStyle w:val="13"/>
            </w:pPr>
            <w:r>
              <w:t>3家</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企业购买玉米缓释肥数量</w:t>
            </w:r>
          </w:p>
        </w:tc>
        <w:tc>
          <w:tcPr>
            <w:tcW w:w="5386" w:type="dxa"/>
            <w:vAlign w:val="center"/>
          </w:tcPr>
          <w:p>
            <w:pPr>
              <w:pStyle w:val="13"/>
            </w:pPr>
            <w:r>
              <w:t>购买玉米缓释肥不少于55吨</w:t>
            </w:r>
          </w:p>
        </w:tc>
        <w:tc>
          <w:tcPr>
            <w:tcW w:w="2268" w:type="dxa"/>
            <w:vAlign w:val="center"/>
          </w:tcPr>
          <w:p>
            <w:pPr>
              <w:pStyle w:val="13"/>
            </w:pPr>
            <w:r>
              <w:t>≥55吨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企业购买农机具数量</w:t>
            </w:r>
          </w:p>
        </w:tc>
        <w:tc>
          <w:tcPr>
            <w:tcW w:w="5386" w:type="dxa"/>
            <w:vAlign w:val="center"/>
          </w:tcPr>
          <w:p>
            <w:pPr>
              <w:pStyle w:val="13"/>
            </w:pPr>
            <w:r>
              <w:t>购买农机具不少于5台</w:t>
            </w:r>
          </w:p>
        </w:tc>
        <w:tc>
          <w:tcPr>
            <w:tcW w:w="2268" w:type="dxa"/>
            <w:vAlign w:val="center"/>
          </w:tcPr>
          <w:p>
            <w:pPr>
              <w:pStyle w:val="13"/>
            </w:pPr>
            <w:r>
              <w:t>≥5台</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实际完成内容占批复内容的比例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项目建设完成时间</w:t>
            </w:r>
          </w:p>
        </w:tc>
        <w:tc>
          <w:tcPr>
            <w:tcW w:w="5386" w:type="dxa"/>
            <w:vAlign w:val="center"/>
          </w:tcPr>
          <w:p>
            <w:pPr>
              <w:pStyle w:val="13"/>
            </w:pPr>
            <w:r>
              <w:t>2025年11月底前完成</w:t>
            </w:r>
          </w:p>
        </w:tc>
        <w:tc>
          <w:tcPr>
            <w:tcW w:w="2268" w:type="dxa"/>
            <w:vAlign w:val="center"/>
          </w:tcPr>
          <w:p>
            <w:pPr>
              <w:pStyle w:val="13"/>
            </w:pPr>
            <w:r>
              <w:t>2025年11月底前完成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财政补贴投入</w:t>
            </w:r>
          </w:p>
        </w:tc>
        <w:tc>
          <w:tcPr>
            <w:tcW w:w="5386" w:type="dxa"/>
            <w:vAlign w:val="center"/>
          </w:tcPr>
          <w:p>
            <w:pPr>
              <w:pStyle w:val="13"/>
            </w:pPr>
            <w:r>
              <w:t>财政补贴投入20万元</w:t>
            </w:r>
          </w:p>
        </w:tc>
        <w:tc>
          <w:tcPr>
            <w:tcW w:w="2268" w:type="dxa"/>
            <w:vAlign w:val="center"/>
          </w:tcPr>
          <w:p>
            <w:pPr>
              <w:pStyle w:val="13"/>
            </w:pPr>
            <w:r>
              <w:t>20万元</w:t>
            </w:r>
          </w:p>
        </w:tc>
        <w:tc>
          <w:tcPr>
            <w:tcW w:w="1276" w:type="dxa"/>
            <w:vAlign w:val="center"/>
          </w:tcPr>
          <w:p>
            <w:pPr>
              <w:pStyle w:val="13"/>
            </w:pPr>
            <w:r>
              <w:t>石财农2025-17号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村集体经济组织粮油单产是否提升</w:t>
            </w:r>
          </w:p>
        </w:tc>
        <w:tc>
          <w:tcPr>
            <w:tcW w:w="5386" w:type="dxa"/>
            <w:vAlign w:val="center"/>
          </w:tcPr>
          <w:p>
            <w:pPr>
              <w:pStyle w:val="13"/>
            </w:pPr>
            <w:r>
              <w:t>村集体经济组织粮油单产提升10%</w:t>
            </w:r>
          </w:p>
        </w:tc>
        <w:tc>
          <w:tcPr>
            <w:tcW w:w="2268" w:type="dxa"/>
            <w:vAlign w:val="center"/>
          </w:tcPr>
          <w:p>
            <w:pPr>
              <w:pStyle w:val="13"/>
            </w:pPr>
            <w:r>
              <w:t>≥10%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调查中满意和较满意占调查总数的比例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87、石财农【2025】22号下达2025年中央耕地建设与利用资金（耕地地力保护补贴支出）绩效目标表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13011025P00157910015F</w:t>
            </w:r>
          </w:p>
        </w:tc>
        <w:tc>
          <w:tcPr>
            <w:tcW w:w="2835" w:type="dxa"/>
            <w:vAlign w:val="center"/>
          </w:tcPr>
          <w:p>
            <w:pPr>
              <w:pStyle w:val="11"/>
            </w:pPr>
            <w:r>
              <w:t>项目名称</w:t>
            </w:r>
          </w:p>
        </w:tc>
        <w:tc>
          <w:tcPr>
            <w:tcW w:w="6095" w:type="dxa"/>
            <w:gridSpan w:val="3"/>
            <w:vAlign w:val="center"/>
          </w:tcPr>
          <w:p>
            <w:pPr>
              <w:pStyle w:val="13"/>
            </w:pPr>
            <w:r>
              <w:t>石财农【2025】22号下达2025年中央耕地建设与利用资金（耕地地力保护补贴支出）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0.08</w:t>
            </w:r>
          </w:p>
        </w:tc>
        <w:tc>
          <w:tcPr>
            <w:tcW w:w="2835" w:type="dxa"/>
            <w:vAlign w:val="center"/>
          </w:tcPr>
          <w:p>
            <w:pPr>
              <w:pStyle w:val="11"/>
            </w:pPr>
            <w:r>
              <w:t>其中：财政    资金</w:t>
            </w:r>
          </w:p>
        </w:tc>
        <w:tc>
          <w:tcPr>
            <w:tcW w:w="2551" w:type="dxa"/>
            <w:vAlign w:val="center"/>
          </w:tcPr>
          <w:p>
            <w:pPr>
              <w:pStyle w:val="13"/>
            </w:pPr>
            <w:r>
              <w:t>0.08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及时足额拨付13个乡镇的耕地地力补贴资金，增加补贴对象收入，维护社会稳定。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10000%</w:t>
            </w:r>
          </w:p>
        </w:tc>
        <w:tc>
          <w:tcPr>
            <w:tcW w:w="2551" w:type="dxa"/>
            <w:vAlign w:val="center"/>
          </w:tcPr>
          <w:p>
            <w:pPr>
              <w:pStyle w:val="14"/>
            </w:pPr>
            <w:r>
              <w:t>10000%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1.及时足额拨付13个乡镇的耕地地力补贴资金，增加补贴对象收入，维护社会稳定。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受益乡镇个数</w:t>
            </w:r>
          </w:p>
        </w:tc>
        <w:tc>
          <w:tcPr>
            <w:tcW w:w="5386" w:type="dxa"/>
            <w:vAlign w:val="center"/>
          </w:tcPr>
          <w:p>
            <w:pPr>
              <w:pStyle w:val="13"/>
            </w:pPr>
            <w:r>
              <w:t>受益乡镇个数</w:t>
            </w:r>
          </w:p>
        </w:tc>
        <w:tc>
          <w:tcPr>
            <w:tcW w:w="2268" w:type="dxa"/>
            <w:vAlign w:val="center"/>
          </w:tcPr>
          <w:p>
            <w:pPr>
              <w:pStyle w:val="13"/>
            </w:pPr>
            <w:r>
              <w:t>13个</w:t>
            </w:r>
          </w:p>
        </w:tc>
        <w:tc>
          <w:tcPr>
            <w:tcW w:w="1276" w:type="dxa"/>
            <w:vAlign w:val="center"/>
          </w:tcPr>
          <w:p>
            <w:pPr>
              <w:pStyle w:val="13"/>
            </w:pPr>
            <w:r>
              <w:t>石财农【2025】22号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按文件要求补贴覆盖率</w:t>
            </w:r>
          </w:p>
        </w:tc>
        <w:tc>
          <w:tcPr>
            <w:tcW w:w="5386" w:type="dxa"/>
            <w:vAlign w:val="center"/>
          </w:tcPr>
          <w:p>
            <w:pPr>
              <w:pStyle w:val="13"/>
            </w:pPr>
            <w:r>
              <w:t>实际拨付补贴资金占应拨付资金的比例</w:t>
            </w:r>
          </w:p>
        </w:tc>
        <w:tc>
          <w:tcPr>
            <w:tcW w:w="2268" w:type="dxa"/>
            <w:vAlign w:val="center"/>
          </w:tcPr>
          <w:p>
            <w:pPr>
              <w:pStyle w:val="13"/>
            </w:pPr>
            <w:r>
              <w:t>100%</w:t>
            </w:r>
          </w:p>
        </w:tc>
        <w:tc>
          <w:tcPr>
            <w:tcW w:w="1276" w:type="dxa"/>
            <w:vAlign w:val="center"/>
          </w:tcPr>
          <w:p>
            <w:pPr>
              <w:pStyle w:val="13"/>
            </w:pPr>
            <w:r>
              <w:t>石财农【2025】22号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按时拨付补贴资金占应拨付资金的比例</w:t>
            </w:r>
          </w:p>
        </w:tc>
        <w:tc>
          <w:tcPr>
            <w:tcW w:w="2268" w:type="dxa"/>
            <w:vAlign w:val="center"/>
          </w:tcPr>
          <w:p>
            <w:pPr>
              <w:pStyle w:val="13"/>
            </w:pPr>
            <w:r>
              <w:t>100%</w:t>
            </w:r>
          </w:p>
        </w:tc>
        <w:tc>
          <w:tcPr>
            <w:tcW w:w="1276" w:type="dxa"/>
            <w:vAlign w:val="center"/>
          </w:tcPr>
          <w:p>
            <w:pPr>
              <w:pStyle w:val="13"/>
            </w:pPr>
            <w:r>
              <w:t>石财农【2025】22号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财政投入资金额</w:t>
            </w:r>
          </w:p>
        </w:tc>
        <w:tc>
          <w:tcPr>
            <w:tcW w:w="5386" w:type="dxa"/>
            <w:vAlign w:val="center"/>
          </w:tcPr>
          <w:p>
            <w:pPr>
              <w:pStyle w:val="13"/>
            </w:pPr>
            <w:r>
              <w:t>财政投入资金额</w:t>
            </w:r>
          </w:p>
        </w:tc>
        <w:tc>
          <w:tcPr>
            <w:tcW w:w="2268" w:type="dxa"/>
            <w:vAlign w:val="center"/>
          </w:tcPr>
          <w:p>
            <w:pPr>
              <w:pStyle w:val="13"/>
            </w:pPr>
            <w:r>
              <w:t>5万元</w:t>
            </w:r>
          </w:p>
        </w:tc>
        <w:tc>
          <w:tcPr>
            <w:tcW w:w="1276" w:type="dxa"/>
            <w:vAlign w:val="center"/>
          </w:tcPr>
          <w:p>
            <w:pPr>
              <w:pStyle w:val="13"/>
            </w:pPr>
            <w:r>
              <w:t>石财农【2025】22号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增加补贴对象收入</w:t>
            </w:r>
          </w:p>
        </w:tc>
        <w:tc>
          <w:tcPr>
            <w:tcW w:w="5386" w:type="dxa"/>
            <w:vAlign w:val="center"/>
          </w:tcPr>
          <w:p>
            <w:pPr>
              <w:pStyle w:val="13"/>
            </w:pPr>
            <w:r>
              <w:t>增加补贴对象收入</w:t>
            </w:r>
          </w:p>
        </w:tc>
        <w:tc>
          <w:tcPr>
            <w:tcW w:w="2268" w:type="dxa"/>
            <w:vAlign w:val="center"/>
          </w:tcPr>
          <w:p>
            <w:pPr>
              <w:pStyle w:val="13"/>
            </w:pPr>
            <w:r>
              <w:t>增加补贴对象收入</w:t>
            </w:r>
          </w:p>
        </w:tc>
        <w:tc>
          <w:tcPr>
            <w:tcW w:w="1276" w:type="dxa"/>
            <w:vAlign w:val="center"/>
          </w:tcPr>
          <w:p>
            <w:pPr>
              <w:pStyle w:val="13"/>
            </w:pPr>
            <w:r>
              <w:t>石财农【2025】22号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维护社会稳定</w:t>
            </w:r>
          </w:p>
        </w:tc>
        <w:tc>
          <w:tcPr>
            <w:tcW w:w="1276" w:type="dxa"/>
            <w:vAlign w:val="center"/>
          </w:tcPr>
          <w:p>
            <w:pPr>
              <w:pStyle w:val="13"/>
            </w:pPr>
            <w:r>
              <w:t>石财农【2025】22号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收益对象满意度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石财农【2025】22号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88、石财农【2025】28号下达2025年第二批超长期特别国债支出消费品以旧换新预拨资金及省级配套资金（用于农业机械报废更新）（第二批省级配套资金）绩效目标表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13011025P00157810040B</w:t>
            </w:r>
          </w:p>
        </w:tc>
        <w:tc>
          <w:tcPr>
            <w:tcW w:w="2835" w:type="dxa"/>
            <w:vAlign w:val="center"/>
          </w:tcPr>
          <w:p>
            <w:pPr>
              <w:pStyle w:val="11"/>
            </w:pPr>
            <w:r>
              <w:t>项目名称</w:t>
            </w:r>
          </w:p>
        </w:tc>
        <w:tc>
          <w:tcPr>
            <w:tcW w:w="6095" w:type="dxa"/>
            <w:gridSpan w:val="3"/>
            <w:vAlign w:val="center"/>
          </w:tcPr>
          <w:p>
            <w:pPr>
              <w:pStyle w:val="13"/>
            </w:pPr>
            <w:r>
              <w:t>石财农【2025】28号下达2025年第二批超长期特别国债支出消费品以旧换新预拨资金及省级配套资金（用于农业机械报废更新）（第二批省级配套资金）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0.22</w:t>
            </w:r>
          </w:p>
        </w:tc>
        <w:tc>
          <w:tcPr>
            <w:tcW w:w="2835" w:type="dxa"/>
            <w:vAlign w:val="center"/>
          </w:tcPr>
          <w:p>
            <w:pPr>
              <w:pStyle w:val="11"/>
            </w:pPr>
            <w:r>
              <w:t>其中：财政    资金</w:t>
            </w:r>
          </w:p>
        </w:tc>
        <w:tc>
          <w:tcPr>
            <w:tcW w:w="2551" w:type="dxa"/>
            <w:vAlign w:val="center"/>
          </w:tcPr>
          <w:p>
            <w:pPr>
              <w:pStyle w:val="13"/>
            </w:pPr>
            <w:r>
              <w:t>0.22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为推动我区农业机械化发展，助力乡村振兴、加快农业农村现代化，促进农业高质量高效发展，淘汰老旧农机具，实施报废农机具不少于1台。</w:t>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1.为推动我区农业机械化发展，助力乡村振兴、加快农业农村现代化，促进农业高质量高效发展，淘汰老旧农机具，实施报废农机具不少于1台。</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补贴机具台数</w:t>
            </w:r>
          </w:p>
        </w:tc>
        <w:tc>
          <w:tcPr>
            <w:tcW w:w="5386" w:type="dxa"/>
            <w:vAlign w:val="center"/>
          </w:tcPr>
          <w:p>
            <w:pPr>
              <w:pStyle w:val="13"/>
            </w:pPr>
            <w:r>
              <w:t>补贴台数不少于1台套</w:t>
            </w:r>
          </w:p>
        </w:tc>
        <w:tc>
          <w:tcPr>
            <w:tcW w:w="2268" w:type="dxa"/>
            <w:vAlign w:val="center"/>
          </w:tcPr>
          <w:p>
            <w:pPr>
              <w:pStyle w:val="13"/>
            </w:pPr>
            <w:r>
              <w:t>≥1台套</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补贴发放率</w:t>
            </w:r>
          </w:p>
        </w:tc>
        <w:tc>
          <w:tcPr>
            <w:tcW w:w="5386" w:type="dxa"/>
            <w:vAlign w:val="center"/>
          </w:tcPr>
          <w:p>
            <w:pPr>
              <w:pStyle w:val="13"/>
            </w:pPr>
            <w:r>
              <w:t>实际发放补贴数量占应发放的比例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按政策标准补贴</w:t>
            </w:r>
          </w:p>
        </w:tc>
        <w:tc>
          <w:tcPr>
            <w:tcW w:w="2268" w:type="dxa"/>
            <w:vAlign w:val="center"/>
          </w:tcPr>
          <w:p>
            <w:pPr>
              <w:pStyle w:val="13"/>
            </w:pPr>
            <w:r>
              <w:t>按政策标准补贴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补贴完成时间</w:t>
            </w:r>
          </w:p>
        </w:tc>
        <w:tc>
          <w:tcPr>
            <w:tcW w:w="5386" w:type="dxa"/>
            <w:vAlign w:val="center"/>
          </w:tcPr>
          <w:p>
            <w:pPr>
              <w:pStyle w:val="13"/>
            </w:pPr>
            <w:r>
              <w:t>2025年12月底之前完成</w:t>
            </w:r>
          </w:p>
        </w:tc>
        <w:tc>
          <w:tcPr>
            <w:tcW w:w="2268" w:type="dxa"/>
            <w:vAlign w:val="center"/>
          </w:tcPr>
          <w:p>
            <w:pPr>
              <w:pStyle w:val="13"/>
            </w:pPr>
            <w:r>
              <w:t>2025年11月底之前完成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农机作业水平持续提升</w:t>
            </w:r>
          </w:p>
        </w:tc>
        <w:tc>
          <w:tcPr>
            <w:tcW w:w="5386" w:type="dxa"/>
            <w:vAlign w:val="center"/>
          </w:tcPr>
          <w:p>
            <w:pPr>
              <w:pStyle w:val="13"/>
            </w:pPr>
            <w:r>
              <w:t>农机作业水平持续提升</w:t>
            </w:r>
          </w:p>
        </w:tc>
        <w:tc>
          <w:tcPr>
            <w:tcW w:w="2268" w:type="dxa"/>
            <w:vAlign w:val="center"/>
          </w:tcPr>
          <w:p>
            <w:pPr>
              <w:pStyle w:val="13"/>
            </w:pPr>
            <w:r>
              <w:t>农机作业水平持续提升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报废用户满意度</w:t>
            </w:r>
          </w:p>
        </w:tc>
        <w:tc>
          <w:tcPr>
            <w:tcW w:w="5386" w:type="dxa"/>
            <w:vAlign w:val="center"/>
          </w:tcPr>
          <w:p>
            <w:pPr>
              <w:pStyle w:val="13"/>
            </w:pPr>
            <w:r>
              <w:t>报废用户满意度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89、石财农【2025】28号下达2025年第二批超长期特别国债支出消费品以旧换新预拨资金及省级配套资金（用于农业机械报废更新）（第二批中央超长期特别国债资金）绩效目标表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13011025P00157810038C</w:t>
            </w:r>
          </w:p>
        </w:tc>
        <w:tc>
          <w:tcPr>
            <w:tcW w:w="2835" w:type="dxa"/>
            <w:vAlign w:val="center"/>
          </w:tcPr>
          <w:p>
            <w:pPr>
              <w:pStyle w:val="11"/>
            </w:pPr>
            <w:r>
              <w:t>项目名称</w:t>
            </w:r>
          </w:p>
        </w:tc>
        <w:tc>
          <w:tcPr>
            <w:tcW w:w="6095" w:type="dxa"/>
            <w:gridSpan w:val="3"/>
            <w:vAlign w:val="center"/>
          </w:tcPr>
          <w:p>
            <w:pPr>
              <w:pStyle w:val="13"/>
            </w:pPr>
            <w:r>
              <w:t>石财农【2025】28号下达2025年第二批超长期特别国债支出消费品以旧换新预拨资金及省级配套资金（用于农业机械报废更新）（第二批中央超长期特别国债资金）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0.10</w:t>
            </w:r>
          </w:p>
        </w:tc>
        <w:tc>
          <w:tcPr>
            <w:tcW w:w="2835" w:type="dxa"/>
            <w:vAlign w:val="center"/>
          </w:tcPr>
          <w:p>
            <w:pPr>
              <w:pStyle w:val="11"/>
            </w:pPr>
            <w:r>
              <w:t>其中：财政    资金</w:t>
            </w:r>
          </w:p>
        </w:tc>
        <w:tc>
          <w:tcPr>
            <w:tcW w:w="2551" w:type="dxa"/>
            <w:vAlign w:val="center"/>
          </w:tcPr>
          <w:p>
            <w:pPr>
              <w:pStyle w:val="13"/>
            </w:pPr>
            <w:r>
              <w:t>0.10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为推动我区农业机械化发展，助力乡村振兴、加快农业农村现代化，促进农业高质量高效发展，淘汰老旧农机具，实施报废农机具不少于1台。</w:t>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1.为推动我区农业机械化发展，助力乡村振兴、加快农业农村现代化，促进农业高质量高效发展，淘汰老旧农机具，实施报废农机具不少于1台。</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补贴机具台数</w:t>
            </w:r>
          </w:p>
        </w:tc>
        <w:tc>
          <w:tcPr>
            <w:tcW w:w="5386" w:type="dxa"/>
            <w:vAlign w:val="center"/>
          </w:tcPr>
          <w:p>
            <w:pPr>
              <w:pStyle w:val="13"/>
            </w:pPr>
            <w:r>
              <w:t>补贴台数不少于1台套</w:t>
            </w:r>
          </w:p>
        </w:tc>
        <w:tc>
          <w:tcPr>
            <w:tcW w:w="2268" w:type="dxa"/>
            <w:vAlign w:val="center"/>
          </w:tcPr>
          <w:p>
            <w:pPr>
              <w:pStyle w:val="13"/>
            </w:pPr>
            <w:r>
              <w:t>≥1台套</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补贴发放率</w:t>
            </w:r>
          </w:p>
        </w:tc>
        <w:tc>
          <w:tcPr>
            <w:tcW w:w="5386" w:type="dxa"/>
            <w:vAlign w:val="center"/>
          </w:tcPr>
          <w:p>
            <w:pPr>
              <w:pStyle w:val="13"/>
            </w:pPr>
            <w:r>
              <w:t>实际发放补贴数量占应发放的比例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按政策标准补贴</w:t>
            </w:r>
          </w:p>
        </w:tc>
        <w:tc>
          <w:tcPr>
            <w:tcW w:w="2268" w:type="dxa"/>
            <w:vAlign w:val="center"/>
          </w:tcPr>
          <w:p>
            <w:pPr>
              <w:pStyle w:val="13"/>
            </w:pPr>
            <w:r>
              <w:t>按政策标准补贴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补贴完成时间</w:t>
            </w:r>
          </w:p>
        </w:tc>
        <w:tc>
          <w:tcPr>
            <w:tcW w:w="5386" w:type="dxa"/>
            <w:vAlign w:val="center"/>
          </w:tcPr>
          <w:p>
            <w:pPr>
              <w:pStyle w:val="13"/>
            </w:pPr>
            <w:r>
              <w:t>2025年12月底之前完成</w:t>
            </w:r>
          </w:p>
        </w:tc>
        <w:tc>
          <w:tcPr>
            <w:tcW w:w="2268" w:type="dxa"/>
            <w:vAlign w:val="center"/>
          </w:tcPr>
          <w:p>
            <w:pPr>
              <w:pStyle w:val="13"/>
            </w:pPr>
            <w:r>
              <w:t>2025年11月底之前完成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农机作业水平持续提升</w:t>
            </w:r>
          </w:p>
        </w:tc>
        <w:tc>
          <w:tcPr>
            <w:tcW w:w="5386" w:type="dxa"/>
            <w:vAlign w:val="center"/>
          </w:tcPr>
          <w:p>
            <w:pPr>
              <w:pStyle w:val="13"/>
            </w:pPr>
            <w:r>
              <w:t>农机作业水平持续提升</w:t>
            </w:r>
          </w:p>
        </w:tc>
        <w:tc>
          <w:tcPr>
            <w:tcW w:w="2268" w:type="dxa"/>
            <w:vAlign w:val="center"/>
          </w:tcPr>
          <w:p>
            <w:pPr>
              <w:pStyle w:val="13"/>
            </w:pPr>
            <w:r>
              <w:t>农机作业水平持续提升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报废用户满意度</w:t>
            </w:r>
          </w:p>
        </w:tc>
        <w:tc>
          <w:tcPr>
            <w:tcW w:w="5386" w:type="dxa"/>
            <w:vAlign w:val="center"/>
          </w:tcPr>
          <w:p>
            <w:pPr>
              <w:pStyle w:val="13"/>
            </w:pPr>
            <w:r>
              <w:t>报废用户满意度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90、石财农【2025】28号下达2025年第二批超长期特别国债支出消费品以旧换新预拨资金及省级配套资金（用于农业机械报废更新）（第一批省级配套资金）绩效目标表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13011025P001578100390</w:t>
            </w:r>
          </w:p>
        </w:tc>
        <w:tc>
          <w:tcPr>
            <w:tcW w:w="2835" w:type="dxa"/>
            <w:vAlign w:val="center"/>
          </w:tcPr>
          <w:p>
            <w:pPr>
              <w:pStyle w:val="11"/>
            </w:pPr>
            <w:r>
              <w:t>项目名称</w:t>
            </w:r>
          </w:p>
        </w:tc>
        <w:tc>
          <w:tcPr>
            <w:tcW w:w="6095" w:type="dxa"/>
            <w:gridSpan w:val="3"/>
            <w:vAlign w:val="center"/>
          </w:tcPr>
          <w:p>
            <w:pPr>
              <w:pStyle w:val="13"/>
            </w:pPr>
            <w:r>
              <w:t>石财农【2025】28号下达2025年第二批超长期特别国债支出消费品以旧换新预拨资金及省级配套资金（用于农业机械报废更新）（第一批省级配套资金）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w:t>
            </w:r>
          </w:p>
        </w:tc>
        <w:tc>
          <w:tcPr>
            <w:tcW w:w="2835" w:type="dxa"/>
            <w:vAlign w:val="center"/>
          </w:tcPr>
          <w:p>
            <w:pPr>
              <w:pStyle w:val="11"/>
            </w:pPr>
            <w:r>
              <w:t>其中：财政    资金</w:t>
            </w:r>
          </w:p>
        </w:tc>
        <w:tc>
          <w:tcPr>
            <w:tcW w:w="2551" w:type="dxa"/>
            <w:vAlign w:val="center"/>
          </w:tcPr>
          <w:p>
            <w:pPr>
              <w:pStyle w:val="13"/>
            </w:pPr>
            <w:r>
              <w:t>1.11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为推动我区农业机械化发展，助力乡村振兴、加快农业农村现代化，促进农业高质量高效发展，淘汰老旧农机具，实施报废农机具不少于1台。</w:t>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1.为推动我区农业机械化发展，助力乡村振兴、加快农业农村现代化，促进农业高质量高效发展，淘汰老旧农机具，实施报废农机具不少于1台。</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补贴机具台数</w:t>
            </w:r>
          </w:p>
        </w:tc>
        <w:tc>
          <w:tcPr>
            <w:tcW w:w="5386" w:type="dxa"/>
            <w:vAlign w:val="center"/>
          </w:tcPr>
          <w:p>
            <w:pPr>
              <w:pStyle w:val="13"/>
            </w:pPr>
            <w:r>
              <w:t>补贴台数不少于1台套</w:t>
            </w:r>
          </w:p>
        </w:tc>
        <w:tc>
          <w:tcPr>
            <w:tcW w:w="2268" w:type="dxa"/>
            <w:vAlign w:val="center"/>
          </w:tcPr>
          <w:p>
            <w:pPr>
              <w:pStyle w:val="13"/>
            </w:pPr>
            <w:r>
              <w:t>≥1台套</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补贴发放率</w:t>
            </w:r>
          </w:p>
        </w:tc>
        <w:tc>
          <w:tcPr>
            <w:tcW w:w="5386" w:type="dxa"/>
            <w:vAlign w:val="center"/>
          </w:tcPr>
          <w:p>
            <w:pPr>
              <w:pStyle w:val="13"/>
            </w:pPr>
            <w:r>
              <w:t>实际发放补贴数量占应发放的比例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按政策标准补贴</w:t>
            </w:r>
          </w:p>
        </w:tc>
        <w:tc>
          <w:tcPr>
            <w:tcW w:w="2268" w:type="dxa"/>
            <w:vAlign w:val="center"/>
          </w:tcPr>
          <w:p>
            <w:pPr>
              <w:pStyle w:val="13"/>
            </w:pPr>
            <w:r>
              <w:t>按政策标准补贴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补贴完成时间</w:t>
            </w:r>
          </w:p>
        </w:tc>
        <w:tc>
          <w:tcPr>
            <w:tcW w:w="5386" w:type="dxa"/>
            <w:vAlign w:val="center"/>
          </w:tcPr>
          <w:p>
            <w:pPr>
              <w:pStyle w:val="13"/>
            </w:pPr>
            <w:r>
              <w:t>2025年12月底之前完成</w:t>
            </w:r>
          </w:p>
        </w:tc>
        <w:tc>
          <w:tcPr>
            <w:tcW w:w="2268" w:type="dxa"/>
            <w:vAlign w:val="center"/>
          </w:tcPr>
          <w:p>
            <w:pPr>
              <w:pStyle w:val="13"/>
            </w:pPr>
            <w:r>
              <w:t>2025年11月底之前完成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农机作业水平持续提升</w:t>
            </w:r>
          </w:p>
        </w:tc>
        <w:tc>
          <w:tcPr>
            <w:tcW w:w="5386" w:type="dxa"/>
            <w:vAlign w:val="center"/>
          </w:tcPr>
          <w:p>
            <w:pPr>
              <w:pStyle w:val="13"/>
            </w:pPr>
            <w:r>
              <w:t>农机作业水平持续提升</w:t>
            </w:r>
          </w:p>
        </w:tc>
        <w:tc>
          <w:tcPr>
            <w:tcW w:w="2268" w:type="dxa"/>
            <w:vAlign w:val="center"/>
          </w:tcPr>
          <w:p>
            <w:pPr>
              <w:pStyle w:val="13"/>
            </w:pPr>
            <w:r>
              <w:t>农机作业水平持续提升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报废用户满意度</w:t>
            </w:r>
          </w:p>
        </w:tc>
        <w:tc>
          <w:tcPr>
            <w:tcW w:w="5386" w:type="dxa"/>
            <w:vAlign w:val="center"/>
          </w:tcPr>
          <w:p>
            <w:pPr>
              <w:pStyle w:val="13"/>
            </w:pPr>
            <w:r>
              <w:t>报废用户满意度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91、石财农【2025】2号调整2025年市级农业防灾减灾资金（养殖环节病死猪无害化处理及动物疫病净化补助）绩效目标表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13011025P00157710026K</w:t>
            </w:r>
          </w:p>
        </w:tc>
        <w:tc>
          <w:tcPr>
            <w:tcW w:w="2835" w:type="dxa"/>
            <w:vAlign w:val="center"/>
          </w:tcPr>
          <w:p>
            <w:pPr>
              <w:pStyle w:val="11"/>
            </w:pPr>
            <w:r>
              <w:t>项目名称</w:t>
            </w:r>
          </w:p>
        </w:tc>
        <w:tc>
          <w:tcPr>
            <w:tcW w:w="6095" w:type="dxa"/>
            <w:gridSpan w:val="3"/>
            <w:vAlign w:val="center"/>
          </w:tcPr>
          <w:p>
            <w:pPr>
              <w:pStyle w:val="13"/>
            </w:pPr>
            <w:r>
              <w:t>石财农【2025】2号调整2025年市级农业防灾减灾资金（养殖环节病死猪无害化处理及动物疫病净化补助）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0.26</w:t>
            </w:r>
          </w:p>
        </w:tc>
        <w:tc>
          <w:tcPr>
            <w:tcW w:w="2835" w:type="dxa"/>
            <w:vAlign w:val="center"/>
          </w:tcPr>
          <w:p>
            <w:pPr>
              <w:pStyle w:val="11"/>
            </w:pPr>
            <w:r>
              <w:t>其中：财政    资金</w:t>
            </w:r>
          </w:p>
        </w:tc>
        <w:tc>
          <w:tcPr>
            <w:tcW w:w="2551" w:type="dxa"/>
            <w:vAlign w:val="center"/>
          </w:tcPr>
          <w:p>
            <w:pPr>
              <w:pStyle w:val="13"/>
            </w:pPr>
            <w:r>
              <w:t>0.26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养殖环节收集的病死猪无害化处理率达100%。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1.养殖环节收集的病死猪无害化处理率达100%。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病死畜禽无害化处理数量</w:t>
            </w:r>
          </w:p>
        </w:tc>
        <w:tc>
          <w:tcPr>
            <w:tcW w:w="5386" w:type="dxa"/>
            <w:vAlign w:val="center"/>
          </w:tcPr>
          <w:p>
            <w:pPr>
              <w:pStyle w:val="13"/>
            </w:pPr>
            <w:r>
              <w:t>无害化处理数量不少于1500头</w:t>
            </w:r>
          </w:p>
        </w:tc>
        <w:tc>
          <w:tcPr>
            <w:tcW w:w="2268" w:type="dxa"/>
            <w:vAlign w:val="center"/>
          </w:tcPr>
          <w:p>
            <w:pPr>
              <w:pStyle w:val="13"/>
            </w:pPr>
            <w:r>
              <w:t>≥1500头</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养殖环节收集的病死猪无害化处理率</w:t>
            </w:r>
          </w:p>
        </w:tc>
        <w:tc>
          <w:tcPr>
            <w:tcW w:w="5386" w:type="dxa"/>
            <w:vAlign w:val="center"/>
          </w:tcPr>
          <w:p>
            <w:pPr>
              <w:pStyle w:val="13"/>
            </w:pPr>
            <w:r>
              <w:t>养殖环节收集的病死猪无害化处理率100%</w:t>
            </w:r>
          </w:p>
        </w:tc>
        <w:tc>
          <w:tcPr>
            <w:tcW w:w="2268" w:type="dxa"/>
            <w:vAlign w:val="center"/>
          </w:tcPr>
          <w:p>
            <w:pPr>
              <w:pStyle w:val="13"/>
            </w:pPr>
            <w:r>
              <w:t>100%</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无害化处理及时率</w:t>
            </w:r>
          </w:p>
        </w:tc>
        <w:tc>
          <w:tcPr>
            <w:tcW w:w="5386" w:type="dxa"/>
            <w:vAlign w:val="center"/>
          </w:tcPr>
          <w:p>
            <w:pPr>
              <w:pStyle w:val="13"/>
            </w:pPr>
            <w:r>
              <w:t>及时处理数量占需要应处理数量的比例</w:t>
            </w:r>
          </w:p>
        </w:tc>
        <w:tc>
          <w:tcPr>
            <w:tcW w:w="2268" w:type="dxa"/>
            <w:vAlign w:val="center"/>
          </w:tcPr>
          <w:p>
            <w:pPr>
              <w:pStyle w:val="13"/>
            </w:pPr>
            <w:r>
              <w:t>100%</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完成补助资金的发放</w:t>
            </w:r>
          </w:p>
        </w:tc>
        <w:tc>
          <w:tcPr>
            <w:tcW w:w="5386" w:type="dxa"/>
            <w:vAlign w:val="center"/>
          </w:tcPr>
          <w:p>
            <w:pPr>
              <w:pStyle w:val="13"/>
            </w:pPr>
            <w:r>
              <w:t>完成补助资金的发放</w:t>
            </w:r>
          </w:p>
        </w:tc>
        <w:tc>
          <w:tcPr>
            <w:tcW w:w="2268" w:type="dxa"/>
            <w:vAlign w:val="center"/>
          </w:tcPr>
          <w:p>
            <w:pPr>
              <w:pStyle w:val="13"/>
            </w:pPr>
            <w:r>
              <w:t>100%</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病死畜禽引发食品安全次数</w:t>
            </w:r>
          </w:p>
        </w:tc>
        <w:tc>
          <w:tcPr>
            <w:tcW w:w="5386" w:type="dxa"/>
            <w:vAlign w:val="center"/>
          </w:tcPr>
          <w:p>
            <w:pPr>
              <w:pStyle w:val="13"/>
            </w:pPr>
            <w:r>
              <w:t>引发的食品安全事件次数0次</w:t>
            </w:r>
          </w:p>
        </w:tc>
        <w:tc>
          <w:tcPr>
            <w:tcW w:w="2268" w:type="dxa"/>
            <w:vAlign w:val="center"/>
          </w:tcPr>
          <w:p>
            <w:pPr>
              <w:pStyle w:val="13"/>
            </w:pPr>
            <w:r>
              <w:t>不引发食品安全事件</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引发生态环境安全事件次数</w:t>
            </w:r>
          </w:p>
        </w:tc>
        <w:tc>
          <w:tcPr>
            <w:tcW w:w="5386" w:type="dxa"/>
            <w:vAlign w:val="center"/>
          </w:tcPr>
          <w:p>
            <w:pPr>
              <w:pStyle w:val="13"/>
            </w:pPr>
            <w:r>
              <w:t>引发的生态环境安全事件次数0次</w:t>
            </w:r>
          </w:p>
        </w:tc>
        <w:tc>
          <w:tcPr>
            <w:tcW w:w="2268" w:type="dxa"/>
            <w:vAlign w:val="center"/>
          </w:tcPr>
          <w:p>
            <w:pPr>
              <w:pStyle w:val="13"/>
            </w:pPr>
            <w:r>
              <w:t>不引发生态环境安全事件</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不发生重大动物疫情，确保畜牧业健康发展</w:t>
            </w:r>
          </w:p>
        </w:tc>
        <w:tc>
          <w:tcPr>
            <w:tcW w:w="5386" w:type="dxa"/>
            <w:vAlign w:val="center"/>
          </w:tcPr>
          <w:p>
            <w:pPr>
              <w:pStyle w:val="13"/>
            </w:pPr>
            <w:r>
              <w:t>不发生重大动物疫情，确保畜牧业健康发展</w:t>
            </w:r>
          </w:p>
        </w:tc>
        <w:tc>
          <w:tcPr>
            <w:tcW w:w="2268" w:type="dxa"/>
            <w:vAlign w:val="center"/>
          </w:tcPr>
          <w:p>
            <w:pPr>
              <w:pStyle w:val="13"/>
            </w:pPr>
            <w:r>
              <w:t>不发生重大动物疫情，确保畜牧业健康发展</w:t>
            </w:r>
          </w:p>
          <w:p>
            <w:pPr>
              <w:pStyle w:val="13"/>
            </w:pP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92、石财农【2025】35号下达2025年市级农产品加工能力提升行动补助资金绩效目标表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13011026P001578100834</w:t>
            </w:r>
          </w:p>
        </w:tc>
        <w:tc>
          <w:tcPr>
            <w:tcW w:w="2835" w:type="dxa"/>
            <w:vAlign w:val="center"/>
          </w:tcPr>
          <w:p>
            <w:pPr>
              <w:pStyle w:val="11"/>
            </w:pPr>
            <w:r>
              <w:t>项目名称</w:t>
            </w:r>
          </w:p>
        </w:tc>
        <w:tc>
          <w:tcPr>
            <w:tcW w:w="6095" w:type="dxa"/>
            <w:gridSpan w:val="3"/>
            <w:vAlign w:val="center"/>
          </w:tcPr>
          <w:p>
            <w:pPr>
              <w:pStyle w:val="13"/>
            </w:pPr>
            <w:r>
              <w:t>石财农【2025】35号下达2025年市级农产品加工能力提升行动补助资金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支持一个加工类市级以上农业产业化重点龙头企业通过设备升级改造提升农产品加工能力</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1.支持一个加工类市级以上农业产业化重点龙头企业通过设备升级改造提升农产品加工能力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支持加工类市级以上农业产业化重点龙头企业数量</w:t>
            </w:r>
          </w:p>
        </w:tc>
        <w:tc>
          <w:tcPr>
            <w:tcW w:w="5386" w:type="dxa"/>
            <w:vAlign w:val="center"/>
          </w:tcPr>
          <w:p>
            <w:pPr>
              <w:pStyle w:val="13"/>
            </w:pPr>
            <w:r>
              <w:t>支持1个市级以上农业产业化重点龙头企业</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项目建设合格率</w:t>
            </w:r>
          </w:p>
        </w:tc>
        <w:tc>
          <w:tcPr>
            <w:tcW w:w="5386" w:type="dxa"/>
            <w:vAlign w:val="center"/>
          </w:tcPr>
          <w:p>
            <w:pPr>
              <w:pStyle w:val="13"/>
            </w:pPr>
            <w:r>
              <w:t>实际建设内容完成量占项目计划建设内容的比例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项目建设时间</w:t>
            </w:r>
          </w:p>
        </w:tc>
        <w:tc>
          <w:tcPr>
            <w:tcW w:w="5386" w:type="dxa"/>
            <w:vAlign w:val="center"/>
          </w:tcPr>
          <w:p>
            <w:pPr>
              <w:pStyle w:val="13"/>
            </w:pPr>
            <w:r>
              <w:t>项目完成时间2026年6月</w:t>
            </w:r>
          </w:p>
        </w:tc>
        <w:tc>
          <w:tcPr>
            <w:tcW w:w="2268" w:type="dxa"/>
            <w:vAlign w:val="center"/>
          </w:tcPr>
          <w:p>
            <w:pPr>
              <w:pStyle w:val="13"/>
            </w:pPr>
            <w:r>
              <w:t>2026年6月完成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财政补贴标准</w:t>
            </w:r>
          </w:p>
        </w:tc>
        <w:tc>
          <w:tcPr>
            <w:tcW w:w="5386" w:type="dxa"/>
            <w:vAlign w:val="center"/>
          </w:tcPr>
          <w:p>
            <w:pPr>
              <w:pStyle w:val="13"/>
            </w:pPr>
            <w:r>
              <w:t>项目完成后补助50万元</w:t>
            </w:r>
          </w:p>
        </w:tc>
        <w:tc>
          <w:tcPr>
            <w:tcW w:w="2268" w:type="dxa"/>
            <w:vAlign w:val="center"/>
          </w:tcPr>
          <w:p>
            <w:pPr>
              <w:pStyle w:val="13"/>
            </w:pPr>
            <w:r>
              <w:t>50万元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支持企业农产品加工能力的提升，推进农产品多元化开发、多层次利用、多环节增值，提高农产品加工水平</w:t>
            </w:r>
          </w:p>
          <w:p>
            <w:pPr>
              <w:pStyle w:val="13"/>
            </w:pPr>
          </w:p>
        </w:tc>
        <w:tc>
          <w:tcPr>
            <w:tcW w:w="5386" w:type="dxa"/>
            <w:vAlign w:val="center"/>
          </w:tcPr>
          <w:p>
            <w:pPr>
              <w:pStyle w:val="13"/>
            </w:pPr>
            <w:r>
              <w:t>支持企业农产品加工能力的提升，推进农产品多元化开发、多层次利用、多环节增值，提高农产品加工水平</w:t>
            </w:r>
          </w:p>
        </w:tc>
        <w:tc>
          <w:tcPr>
            <w:tcW w:w="2268" w:type="dxa"/>
            <w:vAlign w:val="center"/>
          </w:tcPr>
          <w:p>
            <w:pPr>
              <w:pStyle w:val="13"/>
            </w:pPr>
            <w:r>
              <w:t>支持企业农产品加工能力的提升，推进农产品多元化开发、多层次利用、多环节增值，提高农产品加工水平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93、石财农【2025】42号调整2025年省级耕地建设与利用资金（高标准农田建设）绩效目标表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13011025P000075100067</w:t>
            </w:r>
          </w:p>
        </w:tc>
        <w:tc>
          <w:tcPr>
            <w:tcW w:w="2835" w:type="dxa"/>
            <w:vAlign w:val="center"/>
          </w:tcPr>
          <w:p>
            <w:pPr>
              <w:pStyle w:val="11"/>
            </w:pPr>
            <w:r>
              <w:t>项目名称</w:t>
            </w:r>
          </w:p>
        </w:tc>
        <w:tc>
          <w:tcPr>
            <w:tcW w:w="6095" w:type="dxa"/>
            <w:gridSpan w:val="3"/>
            <w:vAlign w:val="center"/>
          </w:tcPr>
          <w:p>
            <w:pPr>
              <w:pStyle w:val="13"/>
            </w:pPr>
            <w:r>
              <w:t>石财农【2025】42号调整2025年省级耕地建设与利用资金（高标准农田建设）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217.00</w:t>
            </w:r>
          </w:p>
        </w:tc>
        <w:tc>
          <w:tcPr>
            <w:tcW w:w="2835" w:type="dxa"/>
            <w:vAlign w:val="center"/>
          </w:tcPr>
          <w:p>
            <w:pPr>
              <w:pStyle w:val="11"/>
            </w:pPr>
            <w:r>
              <w:t>其中：财政    资金</w:t>
            </w:r>
          </w:p>
        </w:tc>
        <w:tc>
          <w:tcPr>
            <w:tcW w:w="2551" w:type="dxa"/>
            <w:vAlign w:val="center"/>
          </w:tcPr>
          <w:p>
            <w:pPr>
              <w:pStyle w:val="13"/>
            </w:pPr>
            <w:r>
              <w:t>217.00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建设高标准农田3000亩，使得亩产提高。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1.建设高标准农田3000亩，使得亩产提高。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新建高标准农田面积</w:t>
            </w:r>
          </w:p>
        </w:tc>
        <w:tc>
          <w:tcPr>
            <w:tcW w:w="5386" w:type="dxa"/>
            <w:vAlign w:val="center"/>
          </w:tcPr>
          <w:p>
            <w:pPr>
              <w:pStyle w:val="13"/>
            </w:pPr>
            <w:r>
              <w:t>新建高标准农田面积</w:t>
            </w:r>
          </w:p>
        </w:tc>
        <w:tc>
          <w:tcPr>
            <w:tcW w:w="2268" w:type="dxa"/>
            <w:vAlign w:val="center"/>
          </w:tcPr>
          <w:p>
            <w:pPr>
              <w:pStyle w:val="13"/>
            </w:pPr>
            <w:r>
              <w:t>≥3000亩</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新增高效节水灌溉面积</w:t>
            </w:r>
          </w:p>
        </w:tc>
        <w:tc>
          <w:tcPr>
            <w:tcW w:w="5386" w:type="dxa"/>
            <w:vAlign w:val="center"/>
          </w:tcPr>
          <w:p>
            <w:pPr>
              <w:pStyle w:val="13"/>
            </w:pPr>
            <w:r>
              <w:t>新增高效节水灌溉面积</w:t>
            </w:r>
          </w:p>
        </w:tc>
        <w:tc>
          <w:tcPr>
            <w:tcW w:w="2268" w:type="dxa"/>
            <w:vAlign w:val="center"/>
          </w:tcPr>
          <w:p>
            <w:pPr>
              <w:pStyle w:val="13"/>
            </w:pPr>
            <w:r>
              <w:t>≥3000亩</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亩均投资</w:t>
            </w:r>
          </w:p>
        </w:tc>
        <w:tc>
          <w:tcPr>
            <w:tcW w:w="5386" w:type="dxa"/>
            <w:vAlign w:val="center"/>
          </w:tcPr>
          <w:p>
            <w:pPr>
              <w:pStyle w:val="13"/>
            </w:pPr>
            <w:r>
              <w:t>亩均投资</w:t>
            </w:r>
          </w:p>
        </w:tc>
        <w:tc>
          <w:tcPr>
            <w:tcW w:w="2268" w:type="dxa"/>
            <w:vAlign w:val="center"/>
          </w:tcPr>
          <w:p>
            <w:pPr>
              <w:pStyle w:val="13"/>
            </w:pPr>
            <w:r>
              <w:t>≥3000元</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亩产增加</w:t>
            </w:r>
          </w:p>
        </w:tc>
        <w:tc>
          <w:tcPr>
            <w:tcW w:w="5386" w:type="dxa"/>
            <w:vAlign w:val="center"/>
          </w:tcPr>
          <w:p>
            <w:pPr>
              <w:pStyle w:val="13"/>
            </w:pPr>
            <w:r>
              <w:t>亩产增加</w:t>
            </w:r>
          </w:p>
        </w:tc>
        <w:tc>
          <w:tcPr>
            <w:tcW w:w="2268" w:type="dxa"/>
            <w:vAlign w:val="center"/>
          </w:tcPr>
          <w:p>
            <w:pPr>
              <w:pStyle w:val="13"/>
            </w:pPr>
            <w:r>
              <w:t>亩产提高</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受益年度</w:t>
            </w:r>
          </w:p>
        </w:tc>
        <w:tc>
          <w:tcPr>
            <w:tcW w:w="5386" w:type="dxa"/>
            <w:vAlign w:val="center"/>
          </w:tcPr>
          <w:p>
            <w:pPr>
              <w:pStyle w:val="13"/>
            </w:pPr>
            <w:r>
              <w:t>受益年度</w:t>
            </w:r>
          </w:p>
        </w:tc>
        <w:tc>
          <w:tcPr>
            <w:tcW w:w="2268" w:type="dxa"/>
            <w:vAlign w:val="center"/>
          </w:tcPr>
          <w:p>
            <w:pPr>
              <w:pStyle w:val="13"/>
            </w:pPr>
            <w:r>
              <w:t>≥10年</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初步设计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94、石财农【2025】48号下达2025年市级滹沱河沿岸和美乡村示范带建设项目奖补资金绩效目标表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13011025P00160510077C</w:t>
            </w:r>
          </w:p>
        </w:tc>
        <w:tc>
          <w:tcPr>
            <w:tcW w:w="2835" w:type="dxa"/>
            <w:vAlign w:val="center"/>
          </w:tcPr>
          <w:p>
            <w:pPr>
              <w:pStyle w:val="11"/>
            </w:pPr>
            <w:r>
              <w:t>项目名称</w:t>
            </w:r>
          </w:p>
        </w:tc>
        <w:tc>
          <w:tcPr>
            <w:tcW w:w="6095" w:type="dxa"/>
            <w:gridSpan w:val="3"/>
            <w:vAlign w:val="center"/>
          </w:tcPr>
          <w:p>
            <w:pPr>
              <w:pStyle w:val="13"/>
            </w:pPr>
            <w:r>
              <w:t>石财农【2025】48号下达2025年市级滹沱河沿岸和美乡村示范带建设项目奖补资金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362.46</w:t>
            </w:r>
          </w:p>
        </w:tc>
        <w:tc>
          <w:tcPr>
            <w:tcW w:w="2835" w:type="dxa"/>
            <w:vAlign w:val="center"/>
          </w:tcPr>
          <w:p>
            <w:pPr>
              <w:pStyle w:val="11"/>
            </w:pPr>
            <w:r>
              <w:t>其中：财政    资金</w:t>
            </w:r>
          </w:p>
        </w:tc>
        <w:tc>
          <w:tcPr>
            <w:tcW w:w="2551" w:type="dxa"/>
            <w:vAlign w:val="center"/>
          </w:tcPr>
          <w:p>
            <w:pPr>
              <w:pStyle w:val="13"/>
            </w:pPr>
            <w:r>
              <w:t>362.46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用于滹沱河沿岸重点村上吕、前东毗、纸房头3个村和美乡村建设，改善农村人居环境。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1.用于滹沱河沿岸重点村上吕、前东毗、纸房头3个村和美乡村建设，改善农村人居环境。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道路硬化面积</w:t>
            </w:r>
          </w:p>
        </w:tc>
        <w:tc>
          <w:tcPr>
            <w:tcW w:w="5386" w:type="dxa"/>
            <w:vAlign w:val="center"/>
          </w:tcPr>
          <w:p>
            <w:pPr>
              <w:pStyle w:val="13"/>
            </w:pPr>
            <w:r>
              <w:t>硬化14000多平米</w:t>
            </w:r>
          </w:p>
        </w:tc>
        <w:tc>
          <w:tcPr>
            <w:tcW w:w="2268" w:type="dxa"/>
            <w:vAlign w:val="center"/>
          </w:tcPr>
          <w:p>
            <w:pPr>
              <w:pStyle w:val="13"/>
            </w:pPr>
            <w:r>
              <w:t>≥14000平米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安装路灯数量</w:t>
            </w:r>
          </w:p>
        </w:tc>
        <w:tc>
          <w:tcPr>
            <w:tcW w:w="5386" w:type="dxa"/>
            <w:vAlign w:val="center"/>
          </w:tcPr>
          <w:p>
            <w:pPr>
              <w:pStyle w:val="13"/>
            </w:pPr>
            <w:r>
              <w:t>安装路灯不少于200盏</w:t>
            </w:r>
          </w:p>
        </w:tc>
        <w:tc>
          <w:tcPr>
            <w:tcW w:w="2268" w:type="dxa"/>
            <w:vAlign w:val="center"/>
          </w:tcPr>
          <w:p>
            <w:pPr>
              <w:pStyle w:val="13"/>
            </w:pPr>
            <w:r>
              <w:t>≥200盏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小游园等建设数量</w:t>
            </w:r>
          </w:p>
        </w:tc>
        <w:tc>
          <w:tcPr>
            <w:tcW w:w="5386" w:type="dxa"/>
            <w:vAlign w:val="center"/>
          </w:tcPr>
          <w:p>
            <w:pPr>
              <w:pStyle w:val="13"/>
            </w:pPr>
            <w:r>
              <w:t>小游园等建设2个</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绿化种植数量</w:t>
            </w:r>
          </w:p>
        </w:tc>
        <w:tc>
          <w:tcPr>
            <w:tcW w:w="5386" w:type="dxa"/>
            <w:vAlign w:val="center"/>
          </w:tcPr>
          <w:p>
            <w:pPr>
              <w:pStyle w:val="13"/>
            </w:pPr>
            <w:r>
              <w:t>绿化种植不少于60000株/棵</w:t>
            </w:r>
          </w:p>
        </w:tc>
        <w:tc>
          <w:tcPr>
            <w:tcW w:w="2268" w:type="dxa"/>
            <w:vAlign w:val="center"/>
          </w:tcPr>
          <w:p>
            <w:pPr>
              <w:pStyle w:val="13"/>
            </w:pPr>
            <w:r>
              <w:t>≥60000株/棵</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项目建设质量合格情况</w:t>
            </w:r>
          </w:p>
        </w:tc>
        <w:tc>
          <w:tcPr>
            <w:tcW w:w="5386" w:type="dxa"/>
            <w:vAlign w:val="center"/>
          </w:tcPr>
          <w:p>
            <w:pPr>
              <w:pStyle w:val="13"/>
            </w:pPr>
            <w:r>
              <w:t>项目建设合格内容占全部实施内容的比例</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按时完工项目数量占总项目比例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财政投入补贴资金</w:t>
            </w:r>
          </w:p>
        </w:tc>
        <w:tc>
          <w:tcPr>
            <w:tcW w:w="5386" w:type="dxa"/>
            <w:vAlign w:val="center"/>
          </w:tcPr>
          <w:p>
            <w:pPr>
              <w:pStyle w:val="13"/>
            </w:pPr>
            <w:r>
              <w:t>财政补贴资金362.46万元</w:t>
            </w:r>
          </w:p>
        </w:tc>
        <w:tc>
          <w:tcPr>
            <w:tcW w:w="2268" w:type="dxa"/>
            <w:vAlign w:val="center"/>
          </w:tcPr>
          <w:p>
            <w:pPr>
              <w:pStyle w:val="13"/>
            </w:pPr>
            <w:r>
              <w:t>362.46万元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农村人居环境持续改善</w:t>
            </w:r>
          </w:p>
        </w:tc>
        <w:tc>
          <w:tcPr>
            <w:tcW w:w="5386" w:type="dxa"/>
            <w:vAlign w:val="center"/>
          </w:tcPr>
          <w:p>
            <w:pPr>
              <w:pStyle w:val="13"/>
            </w:pPr>
            <w:r>
              <w:t>实施道路硬化、绿化项目，改善农村人居环境</w:t>
            </w:r>
          </w:p>
        </w:tc>
        <w:tc>
          <w:tcPr>
            <w:tcW w:w="2268" w:type="dxa"/>
            <w:vAlign w:val="center"/>
          </w:tcPr>
          <w:p>
            <w:pPr>
              <w:pStyle w:val="13"/>
            </w:pPr>
            <w:r>
              <w:t>改善人居环境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通过发放问卷进行社会调查，调查项目实施后村民对政策及项目实施效果的满意程度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95、石财农【2025】54号提前下达2026年中央财政衔接推进乡村振兴补助资金绩效目标表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13011025P00002110069E</w:t>
            </w:r>
          </w:p>
        </w:tc>
        <w:tc>
          <w:tcPr>
            <w:tcW w:w="2835" w:type="dxa"/>
            <w:vAlign w:val="center"/>
          </w:tcPr>
          <w:p>
            <w:pPr>
              <w:pStyle w:val="11"/>
            </w:pPr>
            <w:r>
              <w:t>项目名称</w:t>
            </w:r>
          </w:p>
        </w:tc>
        <w:tc>
          <w:tcPr>
            <w:tcW w:w="6095" w:type="dxa"/>
            <w:gridSpan w:val="3"/>
            <w:vAlign w:val="center"/>
          </w:tcPr>
          <w:p>
            <w:pPr>
              <w:pStyle w:val="13"/>
            </w:pPr>
            <w:r>
              <w:t>石财农【2025】54号提前下达2026年中央财政衔接推进乡村振兴补助资金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扶持我区不少于3个村集体经济，持续增加村集体收入</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1.扶持我区不少于3个村集体经济，持续增加村集体收入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扶持村数量</w:t>
            </w:r>
          </w:p>
        </w:tc>
        <w:tc>
          <w:tcPr>
            <w:tcW w:w="5386" w:type="dxa"/>
            <w:vAlign w:val="center"/>
          </w:tcPr>
          <w:p>
            <w:pPr>
              <w:pStyle w:val="13"/>
            </w:pPr>
            <w:r>
              <w:t>扶持村数量不少于3个</w:t>
            </w:r>
          </w:p>
        </w:tc>
        <w:tc>
          <w:tcPr>
            <w:tcW w:w="2268" w:type="dxa"/>
            <w:vAlign w:val="center"/>
          </w:tcPr>
          <w:p>
            <w:pPr>
              <w:pStyle w:val="13"/>
            </w:pPr>
            <w:r>
              <w:t>≥3个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项目建设完成率</w:t>
            </w:r>
          </w:p>
        </w:tc>
        <w:tc>
          <w:tcPr>
            <w:tcW w:w="5386" w:type="dxa"/>
            <w:vAlign w:val="center"/>
          </w:tcPr>
          <w:p>
            <w:pPr>
              <w:pStyle w:val="13"/>
            </w:pPr>
            <w:r>
              <w:t>实际完成项目内容占全部内容的比例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项目内容完成及时率</w:t>
            </w:r>
          </w:p>
        </w:tc>
        <w:tc>
          <w:tcPr>
            <w:tcW w:w="5386" w:type="dxa"/>
            <w:vAlign w:val="center"/>
          </w:tcPr>
          <w:p>
            <w:pPr>
              <w:pStyle w:val="13"/>
            </w:pPr>
            <w:r>
              <w:t>及时完成项目内容占全部内容的比例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每村补贴标准</w:t>
            </w:r>
          </w:p>
        </w:tc>
        <w:tc>
          <w:tcPr>
            <w:tcW w:w="5386" w:type="dxa"/>
            <w:vAlign w:val="center"/>
          </w:tcPr>
          <w:p>
            <w:pPr>
              <w:pStyle w:val="13"/>
            </w:pPr>
            <w:r>
              <w:t>每村补贴50万元</w:t>
            </w:r>
          </w:p>
        </w:tc>
        <w:tc>
          <w:tcPr>
            <w:tcW w:w="2268" w:type="dxa"/>
            <w:vAlign w:val="center"/>
          </w:tcPr>
          <w:p>
            <w:pPr>
              <w:pStyle w:val="13"/>
            </w:pPr>
            <w:r>
              <w:t>50万元/村</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持续增加村集体收入</w:t>
            </w:r>
          </w:p>
        </w:tc>
        <w:tc>
          <w:tcPr>
            <w:tcW w:w="5386" w:type="dxa"/>
            <w:vAlign w:val="center"/>
          </w:tcPr>
          <w:p>
            <w:pPr>
              <w:pStyle w:val="13"/>
            </w:pPr>
            <w:r>
              <w:t>持续增加村集体收入</w:t>
            </w:r>
          </w:p>
        </w:tc>
        <w:tc>
          <w:tcPr>
            <w:tcW w:w="2268" w:type="dxa"/>
            <w:vAlign w:val="center"/>
          </w:tcPr>
          <w:p>
            <w:pPr>
              <w:pStyle w:val="13"/>
            </w:pPr>
            <w:r>
              <w:t>持续增加村集体收入</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96、石财农【2025】56号提前下达2026年中央粮油生产保障资金（大豆玉米带状复合种植）绩效目标表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13011025P00158210008X</w:t>
            </w:r>
          </w:p>
        </w:tc>
        <w:tc>
          <w:tcPr>
            <w:tcW w:w="2835" w:type="dxa"/>
            <w:vAlign w:val="center"/>
          </w:tcPr>
          <w:p>
            <w:pPr>
              <w:pStyle w:val="11"/>
            </w:pPr>
            <w:r>
              <w:t>项目名称</w:t>
            </w:r>
          </w:p>
        </w:tc>
        <w:tc>
          <w:tcPr>
            <w:tcW w:w="6095" w:type="dxa"/>
            <w:gridSpan w:val="3"/>
            <w:vAlign w:val="center"/>
          </w:tcPr>
          <w:p>
            <w:pPr>
              <w:pStyle w:val="13"/>
            </w:pPr>
            <w:r>
              <w:t>石财农【2025】56号提前下达2026年中央粮油生产保障资金（大豆玉米带状复合种植）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完成5000亩大豆玉米带状复合种植任务，实现大豆玉米协同高产，收益不减少。</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1.完成5000亩大豆玉米带状复合种植任务，实现大豆玉米协同高产，收益不减少。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大豆玉米带状复合种植亩数</w:t>
            </w:r>
          </w:p>
        </w:tc>
        <w:tc>
          <w:tcPr>
            <w:tcW w:w="5386" w:type="dxa"/>
            <w:vAlign w:val="center"/>
          </w:tcPr>
          <w:p>
            <w:pPr>
              <w:pStyle w:val="13"/>
            </w:pPr>
            <w:r>
              <w:t>大豆玉米带状复合种植5000亩</w:t>
            </w:r>
          </w:p>
        </w:tc>
        <w:tc>
          <w:tcPr>
            <w:tcW w:w="2268" w:type="dxa"/>
            <w:vAlign w:val="center"/>
          </w:tcPr>
          <w:p>
            <w:pPr>
              <w:pStyle w:val="13"/>
            </w:pPr>
            <w:r>
              <w:t>5000亩</w:t>
            </w:r>
          </w:p>
        </w:tc>
        <w:tc>
          <w:tcPr>
            <w:tcW w:w="1276" w:type="dxa"/>
            <w:vAlign w:val="center"/>
          </w:tcPr>
          <w:p>
            <w:pPr>
              <w:pStyle w:val="13"/>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大豆玉米带状复合种植亩数完成率</w:t>
            </w:r>
          </w:p>
        </w:tc>
        <w:tc>
          <w:tcPr>
            <w:tcW w:w="5386" w:type="dxa"/>
            <w:vAlign w:val="center"/>
          </w:tcPr>
          <w:p>
            <w:pPr>
              <w:pStyle w:val="13"/>
            </w:pPr>
            <w:r>
              <w:t>实际完成大豆玉米带状复合种植亩数占应完成亩数的比例</w:t>
            </w:r>
          </w:p>
        </w:tc>
        <w:tc>
          <w:tcPr>
            <w:tcW w:w="2268" w:type="dxa"/>
            <w:vAlign w:val="center"/>
          </w:tcPr>
          <w:p>
            <w:pPr>
              <w:pStyle w:val="13"/>
            </w:pPr>
            <w:r>
              <w:t>100%</w:t>
            </w:r>
          </w:p>
        </w:tc>
        <w:tc>
          <w:tcPr>
            <w:tcW w:w="1276" w:type="dxa"/>
            <w:vAlign w:val="center"/>
          </w:tcPr>
          <w:p>
            <w:pPr>
              <w:pStyle w:val="13"/>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种植任务完成及时率</w:t>
            </w:r>
          </w:p>
        </w:tc>
        <w:tc>
          <w:tcPr>
            <w:tcW w:w="5386" w:type="dxa"/>
            <w:vAlign w:val="center"/>
          </w:tcPr>
          <w:p>
            <w:pPr>
              <w:pStyle w:val="13"/>
            </w:pPr>
            <w:r>
              <w:t>及时完成种植亩数占应种植亩数的比例</w:t>
            </w:r>
          </w:p>
        </w:tc>
        <w:tc>
          <w:tcPr>
            <w:tcW w:w="2268" w:type="dxa"/>
            <w:vAlign w:val="center"/>
          </w:tcPr>
          <w:p>
            <w:pPr>
              <w:pStyle w:val="13"/>
            </w:pPr>
            <w:r>
              <w:t>100%</w:t>
            </w:r>
          </w:p>
        </w:tc>
        <w:tc>
          <w:tcPr>
            <w:tcW w:w="1276" w:type="dxa"/>
            <w:vAlign w:val="center"/>
          </w:tcPr>
          <w:p>
            <w:pPr>
              <w:pStyle w:val="13"/>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大豆玉米带状复合种植补贴标准</w:t>
            </w:r>
          </w:p>
        </w:tc>
        <w:tc>
          <w:tcPr>
            <w:tcW w:w="5386" w:type="dxa"/>
            <w:vAlign w:val="center"/>
          </w:tcPr>
          <w:p>
            <w:pPr>
              <w:pStyle w:val="13"/>
            </w:pPr>
            <w:r>
              <w:t>每亩补贴200元</w:t>
            </w:r>
          </w:p>
        </w:tc>
        <w:tc>
          <w:tcPr>
            <w:tcW w:w="2268" w:type="dxa"/>
            <w:vAlign w:val="center"/>
          </w:tcPr>
          <w:p>
            <w:pPr>
              <w:pStyle w:val="13"/>
            </w:pPr>
            <w:r>
              <w:t>200元/亩</w:t>
            </w:r>
          </w:p>
        </w:tc>
        <w:tc>
          <w:tcPr>
            <w:tcW w:w="1276" w:type="dxa"/>
            <w:vAlign w:val="center"/>
          </w:tcPr>
          <w:p>
            <w:pPr>
              <w:pStyle w:val="13"/>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实现大豆玉米协同高产，收益不减少</w:t>
            </w:r>
          </w:p>
        </w:tc>
        <w:tc>
          <w:tcPr>
            <w:tcW w:w="5386" w:type="dxa"/>
            <w:vAlign w:val="center"/>
          </w:tcPr>
          <w:p>
            <w:pPr>
              <w:pStyle w:val="13"/>
            </w:pPr>
            <w:r>
              <w:t>实现大豆玉米协同高产，收益不减少</w:t>
            </w:r>
          </w:p>
        </w:tc>
        <w:tc>
          <w:tcPr>
            <w:tcW w:w="2268" w:type="dxa"/>
            <w:vAlign w:val="center"/>
          </w:tcPr>
          <w:p>
            <w:pPr>
              <w:pStyle w:val="13"/>
            </w:pPr>
            <w:r>
              <w:t>实现大豆玉米协同高产</w:t>
            </w:r>
          </w:p>
        </w:tc>
        <w:tc>
          <w:tcPr>
            <w:tcW w:w="1276" w:type="dxa"/>
            <w:vAlign w:val="center"/>
          </w:tcPr>
          <w:p>
            <w:pPr>
              <w:pStyle w:val="13"/>
            </w:pPr>
            <w:r>
              <w:t>石财农（2025）56号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受益企业满意度</w:t>
            </w:r>
          </w:p>
        </w:tc>
        <w:tc>
          <w:tcPr>
            <w:tcW w:w="5386" w:type="dxa"/>
            <w:vAlign w:val="center"/>
          </w:tcPr>
          <w:p>
            <w:pPr>
              <w:pStyle w:val="13"/>
            </w:pPr>
            <w:r>
              <w:t>调查中满意和较满意企业数量占比</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97、石财农【2025】57号提前下达2026年中央农业经营主体能力提升资金（高素质农民培育）绩效目标表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13011026P001581100215</w:t>
            </w:r>
          </w:p>
        </w:tc>
        <w:tc>
          <w:tcPr>
            <w:tcW w:w="2835" w:type="dxa"/>
            <w:vAlign w:val="center"/>
          </w:tcPr>
          <w:p>
            <w:pPr>
              <w:pStyle w:val="11"/>
            </w:pPr>
            <w:r>
              <w:t>项目名称</w:t>
            </w:r>
          </w:p>
        </w:tc>
        <w:tc>
          <w:tcPr>
            <w:tcW w:w="6095" w:type="dxa"/>
            <w:gridSpan w:val="3"/>
            <w:vAlign w:val="center"/>
          </w:tcPr>
          <w:p>
            <w:pPr>
              <w:pStyle w:val="13"/>
            </w:pPr>
            <w:r>
              <w:t>石财农【2025】57号提前下达2026年中央农业经营主体能力提升资金（高素质农民培育）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绩效任务:承担农业经营主体和服务主体经营者高素质农民培训人数≥100人。</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1.绩效任务:承担农业经营主体和服务主体经营者高素质农民培训人数≥100人。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培育人数</w:t>
            </w:r>
          </w:p>
        </w:tc>
        <w:tc>
          <w:tcPr>
            <w:tcW w:w="5386" w:type="dxa"/>
            <w:vAlign w:val="center"/>
          </w:tcPr>
          <w:p>
            <w:pPr>
              <w:pStyle w:val="13"/>
            </w:pPr>
            <w:r>
              <w:t>高素质农民培育人数</w:t>
            </w:r>
          </w:p>
        </w:tc>
        <w:tc>
          <w:tcPr>
            <w:tcW w:w="2268" w:type="dxa"/>
            <w:vAlign w:val="center"/>
          </w:tcPr>
          <w:p>
            <w:pPr>
              <w:pStyle w:val="13"/>
            </w:pPr>
            <w:r>
              <w:t>≥100人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培育完成率</w:t>
            </w:r>
          </w:p>
        </w:tc>
        <w:tc>
          <w:tcPr>
            <w:tcW w:w="5386" w:type="dxa"/>
            <w:vAlign w:val="center"/>
          </w:tcPr>
          <w:p>
            <w:pPr>
              <w:pStyle w:val="13"/>
            </w:pPr>
            <w:r>
              <w:t>高素质农民培育完成率</w:t>
            </w:r>
          </w:p>
        </w:tc>
        <w:tc>
          <w:tcPr>
            <w:tcW w:w="2268" w:type="dxa"/>
            <w:vAlign w:val="center"/>
          </w:tcPr>
          <w:p>
            <w:pPr>
              <w:pStyle w:val="13"/>
            </w:pPr>
            <w:r>
              <w:t>≥95％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人均补助金额</w:t>
            </w:r>
          </w:p>
        </w:tc>
        <w:tc>
          <w:tcPr>
            <w:tcW w:w="5386" w:type="dxa"/>
            <w:vAlign w:val="center"/>
          </w:tcPr>
          <w:p>
            <w:pPr>
              <w:pStyle w:val="13"/>
            </w:pPr>
            <w:r>
              <w:t>高素质农民培育人均补助金额</w:t>
            </w:r>
          </w:p>
        </w:tc>
        <w:tc>
          <w:tcPr>
            <w:tcW w:w="2268" w:type="dxa"/>
            <w:vAlign w:val="center"/>
          </w:tcPr>
          <w:p>
            <w:pPr>
              <w:pStyle w:val="13"/>
            </w:pPr>
            <w:r>
              <w:t>≤4000元/人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培训期限</w:t>
            </w:r>
          </w:p>
        </w:tc>
        <w:tc>
          <w:tcPr>
            <w:tcW w:w="5386" w:type="dxa"/>
            <w:vAlign w:val="center"/>
          </w:tcPr>
          <w:p>
            <w:pPr>
              <w:pStyle w:val="13"/>
            </w:pPr>
            <w:r>
              <w:t>高素质农民培训期限</w:t>
            </w:r>
          </w:p>
        </w:tc>
        <w:tc>
          <w:tcPr>
            <w:tcW w:w="2268" w:type="dxa"/>
            <w:vAlign w:val="center"/>
          </w:tcPr>
          <w:p>
            <w:pPr>
              <w:pStyle w:val="13"/>
            </w:pPr>
            <w:r>
              <w:t>2026年全年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学员专业化能力提升</w:t>
            </w:r>
          </w:p>
        </w:tc>
        <w:tc>
          <w:tcPr>
            <w:tcW w:w="5386" w:type="dxa"/>
            <w:vAlign w:val="center"/>
          </w:tcPr>
          <w:p>
            <w:pPr>
              <w:pStyle w:val="13"/>
            </w:pPr>
            <w:r>
              <w:t>学员专业化能力提升</w:t>
            </w:r>
          </w:p>
        </w:tc>
        <w:tc>
          <w:tcPr>
            <w:tcW w:w="2268" w:type="dxa"/>
            <w:vAlign w:val="center"/>
          </w:tcPr>
          <w:p>
            <w:pPr>
              <w:pStyle w:val="13"/>
            </w:pPr>
            <w:r>
              <w:t>提升学员专业化能力</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高素质农民培育对象满意度</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98、石财农【2025】58号提前下达2026年中央农业防灾减灾和水利救灾资金（动物防疫补助）预算（强制免疫补助）绩效目标表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13011025P00157710043G</w:t>
            </w:r>
          </w:p>
        </w:tc>
        <w:tc>
          <w:tcPr>
            <w:tcW w:w="2835" w:type="dxa"/>
            <w:vAlign w:val="center"/>
          </w:tcPr>
          <w:p>
            <w:pPr>
              <w:pStyle w:val="11"/>
            </w:pPr>
            <w:r>
              <w:t>项目名称</w:t>
            </w:r>
          </w:p>
        </w:tc>
        <w:tc>
          <w:tcPr>
            <w:tcW w:w="6095" w:type="dxa"/>
            <w:gridSpan w:val="3"/>
            <w:vAlign w:val="center"/>
          </w:tcPr>
          <w:p>
            <w:pPr>
              <w:pStyle w:val="13"/>
            </w:pPr>
            <w:r>
              <w:t>石财农【2025】58号提前下达2026年中央农业防灾减灾和水利救灾资金（动物防疫补助）预算（强制免疫补助）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11.11</w:t>
            </w:r>
          </w:p>
        </w:tc>
        <w:tc>
          <w:tcPr>
            <w:tcW w:w="2835" w:type="dxa"/>
            <w:vAlign w:val="center"/>
          </w:tcPr>
          <w:p>
            <w:pPr>
              <w:pStyle w:val="11"/>
            </w:pPr>
            <w:r>
              <w:t>其中：财政    资金</w:t>
            </w:r>
          </w:p>
        </w:tc>
        <w:tc>
          <w:tcPr>
            <w:tcW w:w="2551" w:type="dxa"/>
            <w:vAlign w:val="center"/>
          </w:tcPr>
          <w:p>
            <w:pPr>
              <w:pStyle w:val="13"/>
            </w:pPr>
            <w:r>
              <w:t>11.11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强制免疫补助：口蹄疫、高致病性禽流感、布病、小反刍兽疫等强制免疫病种春秋防检查养殖户免疫密度90%以上，春秋防检查免疫合格率70%以上，不发生区域性重大动物疫情。</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1.强制免疫补助：口蹄疫、高致病性禽流感、布病、小反刍兽疫等强制免疫病种春秋防检查养殖户免疫密度90%以上，春秋防检查免疫合格率70%以上，不发生区域性重大动物疫情。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补助村级防疫员数量</w:t>
            </w:r>
          </w:p>
        </w:tc>
        <w:tc>
          <w:tcPr>
            <w:tcW w:w="5386" w:type="dxa"/>
            <w:vAlign w:val="center"/>
          </w:tcPr>
          <w:p>
            <w:pPr>
              <w:pStyle w:val="13"/>
            </w:pPr>
            <w:r>
              <w:t>补助村级防疫员个数</w:t>
            </w:r>
          </w:p>
        </w:tc>
        <w:tc>
          <w:tcPr>
            <w:tcW w:w="2268" w:type="dxa"/>
            <w:vAlign w:val="center"/>
          </w:tcPr>
          <w:p>
            <w:pPr>
              <w:pStyle w:val="13"/>
            </w:pPr>
            <w:r>
              <w:t>≥150个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购买试剂盒数</w:t>
            </w:r>
          </w:p>
        </w:tc>
        <w:tc>
          <w:tcPr>
            <w:tcW w:w="5386" w:type="dxa"/>
            <w:vAlign w:val="center"/>
          </w:tcPr>
          <w:p>
            <w:pPr>
              <w:pStyle w:val="13"/>
            </w:pPr>
            <w:r>
              <w:t>购买试剂盒数</w:t>
            </w:r>
          </w:p>
        </w:tc>
        <w:tc>
          <w:tcPr>
            <w:tcW w:w="2268" w:type="dxa"/>
            <w:vAlign w:val="center"/>
          </w:tcPr>
          <w:p>
            <w:pPr>
              <w:pStyle w:val="13"/>
            </w:pPr>
            <w:r>
              <w:t>≥5盒</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强制免疫补助：春秋防检查免疫抗体合格率（除布病外）</w:t>
            </w:r>
          </w:p>
        </w:tc>
        <w:tc>
          <w:tcPr>
            <w:tcW w:w="5386" w:type="dxa"/>
            <w:vAlign w:val="center"/>
          </w:tcPr>
          <w:p>
            <w:pPr>
              <w:pStyle w:val="13"/>
            </w:pPr>
            <w:r>
              <w:t>免疫抗体合格数量占应合格数量的比例</w:t>
            </w:r>
          </w:p>
        </w:tc>
        <w:tc>
          <w:tcPr>
            <w:tcW w:w="2268" w:type="dxa"/>
            <w:vAlign w:val="center"/>
          </w:tcPr>
          <w:p>
            <w:pPr>
              <w:pStyle w:val="13"/>
            </w:pPr>
            <w:r>
              <w:t>≥70%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春秋防检查养殖场户免疫密度合格率</w:t>
            </w:r>
          </w:p>
        </w:tc>
        <w:tc>
          <w:tcPr>
            <w:tcW w:w="5386" w:type="dxa"/>
            <w:vAlign w:val="center"/>
          </w:tcPr>
          <w:p>
            <w:pPr>
              <w:pStyle w:val="13"/>
            </w:pPr>
            <w:r>
              <w:t>春秋防检查养殖场户免疫密度合格数量占应合格数量的比例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依法对重大动物疫情处置率</w:t>
            </w:r>
          </w:p>
        </w:tc>
        <w:tc>
          <w:tcPr>
            <w:tcW w:w="5386" w:type="dxa"/>
            <w:vAlign w:val="center"/>
          </w:tcPr>
          <w:p>
            <w:pPr>
              <w:pStyle w:val="13"/>
            </w:pPr>
            <w:r>
              <w:t>依法处置动物数量占应处置数量的比例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重大动物疫情及时报告率</w:t>
            </w:r>
          </w:p>
        </w:tc>
        <w:tc>
          <w:tcPr>
            <w:tcW w:w="5386" w:type="dxa"/>
            <w:vAlign w:val="center"/>
          </w:tcPr>
          <w:p>
            <w:pPr>
              <w:pStyle w:val="13"/>
            </w:pPr>
            <w:r>
              <w:t>重大动物疫情及时报告数量占应报告数量的比例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购买检测试剂成本</w:t>
            </w:r>
          </w:p>
        </w:tc>
        <w:tc>
          <w:tcPr>
            <w:tcW w:w="5386" w:type="dxa"/>
            <w:vAlign w:val="center"/>
          </w:tcPr>
          <w:p>
            <w:pPr>
              <w:pStyle w:val="13"/>
            </w:pPr>
            <w:r>
              <w:t>按市场价购买检测试剂</w:t>
            </w:r>
          </w:p>
        </w:tc>
        <w:tc>
          <w:tcPr>
            <w:tcW w:w="2268" w:type="dxa"/>
            <w:vAlign w:val="center"/>
          </w:tcPr>
          <w:p>
            <w:pPr>
              <w:pStyle w:val="13"/>
            </w:pPr>
            <w:r>
              <w:t>按市场价购买检测试剂</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误工补助发放标准</w:t>
            </w:r>
          </w:p>
        </w:tc>
        <w:tc>
          <w:tcPr>
            <w:tcW w:w="5386" w:type="dxa"/>
            <w:vAlign w:val="center"/>
          </w:tcPr>
          <w:p>
            <w:pPr>
              <w:pStyle w:val="13"/>
            </w:pPr>
            <w:r>
              <w:t>按考核结果发放补助</w:t>
            </w:r>
          </w:p>
        </w:tc>
        <w:tc>
          <w:tcPr>
            <w:tcW w:w="2268" w:type="dxa"/>
            <w:vAlign w:val="center"/>
          </w:tcPr>
          <w:p>
            <w:pPr>
              <w:pStyle w:val="13"/>
            </w:pPr>
            <w:r>
              <w:t>按考核结果发放补助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不发生重大动物疫情扩散</w:t>
            </w:r>
          </w:p>
        </w:tc>
        <w:tc>
          <w:tcPr>
            <w:tcW w:w="5386" w:type="dxa"/>
            <w:vAlign w:val="center"/>
          </w:tcPr>
          <w:p>
            <w:pPr>
              <w:pStyle w:val="13"/>
            </w:pPr>
            <w:r>
              <w:t>不发生重大动物疫情扩散</w:t>
            </w:r>
          </w:p>
        </w:tc>
        <w:tc>
          <w:tcPr>
            <w:tcW w:w="2268" w:type="dxa"/>
            <w:vAlign w:val="center"/>
          </w:tcPr>
          <w:p>
            <w:pPr>
              <w:pStyle w:val="13"/>
            </w:pPr>
            <w:r>
              <w:t>不发生重大动物疫情扩散</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补助对象对政策实施的满意度</w:t>
            </w:r>
          </w:p>
        </w:tc>
        <w:tc>
          <w:tcPr>
            <w:tcW w:w="5386" w:type="dxa"/>
            <w:vAlign w:val="center"/>
          </w:tcPr>
          <w:p>
            <w:pPr>
              <w:pStyle w:val="13"/>
            </w:pPr>
            <w:r>
              <w:t>补助对象对政策实施的满意度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99、石财农【2025】58号提前下达2026年中央农业防灾减灾和水利救灾资金（动物防疫补助）预算（养殖环节无害化处理）绩效目标表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13011025P001577100444</w:t>
            </w:r>
          </w:p>
        </w:tc>
        <w:tc>
          <w:tcPr>
            <w:tcW w:w="2835" w:type="dxa"/>
            <w:vAlign w:val="center"/>
          </w:tcPr>
          <w:p>
            <w:pPr>
              <w:pStyle w:val="11"/>
            </w:pPr>
            <w:r>
              <w:t>项目名称</w:t>
            </w:r>
          </w:p>
        </w:tc>
        <w:tc>
          <w:tcPr>
            <w:tcW w:w="6095" w:type="dxa"/>
            <w:gridSpan w:val="3"/>
            <w:vAlign w:val="center"/>
          </w:tcPr>
          <w:p>
            <w:pPr>
              <w:pStyle w:val="13"/>
            </w:pPr>
            <w:r>
              <w:t>石财农【2025】58号提前下达2026年中央农业防灾减灾和水利救灾资金（动物防疫补助）预算（养殖环节无害化处理）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4.87</w:t>
            </w:r>
          </w:p>
        </w:tc>
        <w:tc>
          <w:tcPr>
            <w:tcW w:w="2835" w:type="dxa"/>
            <w:vAlign w:val="center"/>
          </w:tcPr>
          <w:p>
            <w:pPr>
              <w:pStyle w:val="11"/>
            </w:pPr>
            <w:r>
              <w:t>其中：财政    资金</w:t>
            </w:r>
          </w:p>
        </w:tc>
        <w:tc>
          <w:tcPr>
            <w:tcW w:w="2551" w:type="dxa"/>
            <w:vAlign w:val="center"/>
          </w:tcPr>
          <w:p>
            <w:pPr>
              <w:pStyle w:val="13"/>
            </w:pPr>
            <w:r>
              <w:t>4.87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2025年养殖环节收集的病死猪全部进行无害化处理</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养殖环节无害化处理数量</w:t>
            </w:r>
          </w:p>
        </w:tc>
        <w:tc>
          <w:tcPr>
            <w:tcW w:w="5386" w:type="dxa"/>
            <w:vAlign w:val="center"/>
          </w:tcPr>
          <w:p>
            <w:pPr>
              <w:pStyle w:val="13"/>
            </w:pPr>
            <w:r>
              <w:t>2025年养殖环节收集的病死猪全部进行无害化处理</w:t>
            </w:r>
          </w:p>
        </w:tc>
        <w:tc>
          <w:tcPr>
            <w:tcW w:w="2268" w:type="dxa"/>
            <w:vAlign w:val="center"/>
          </w:tcPr>
          <w:p>
            <w:pPr>
              <w:pStyle w:val="13"/>
            </w:pPr>
            <w:r>
              <w:t>2025年养殖环节收集的病死猪全部进行无害化处理</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病死畜禽无害化处理率(%)</w:t>
            </w:r>
          </w:p>
        </w:tc>
        <w:tc>
          <w:tcPr>
            <w:tcW w:w="5386" w:type="dxa"/>
            <w:vAlign w:val="center"/>
          </w:tcPr>
          <w:p>
            <w:pPr>
              <w:pStyle w:val="13"/>
            </w:pPr>
            <w:r>
              <w:t>实际无害化处理数量占应无害化处理数量比率</w:t>
            </w:r>
          </w:p>
        </w:tc>
        <w:tc>
          <w:tcPr>
            <w:tcW w:w="2268" w:type="dxa"/>
            <w:vAlign w:val="center"/>
          </w:tcPr>
          <w:p>
            <w:pPr>
              <w:pStyle w:val="13"/>
            </w:pPr>
            <w:r>
              <w:t>100%</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病死畜禽无害化处理补贴标准</w:t>
            </w:r>
          </w:p>
        </w:tc>
        <w:tc>
          <w:tcPr>
            <w:tcW w:w="5386" w:type="dxa"/>
            <w:vAlign w:val="center"/>
          </w:tcPr>
          <w:p>
            <w:pPr>
              <w:pStyle w:val="13"/>
            </w:pPr>
            <w:r>
              <w:t>按照以下标准进行补贴：</w:t>
            </w:r>
          </w:p>
          <w:p>
            <w:pPr>
              <w:pStyle w:val="13"/>
            </w:pPr>
            <w:r>
              <w:t>55（含）cm以下45元/头（收集运输费10元/头、无害化处理费35元/头）</w:t>
            </w:r>
          </w:p>
          <w:p>
            <w:pPr>
              <w:pStyle w:val="13"/>
            </w:pPr>
            <w:r>
              <w:t>55-100（含）cm的90元/头（收集运输费15元/头、无害化处理费75元/头）</w:t>
            </w:r>
          </w:p>
          <w:p>
            <w:pPr>
              <w:pStyle w:val="13"/>
            </w:pPr>
            <w:r>
              <w:t>100cm以上160元/头（收集运输费35元/头，无害化处理费125元/头）</w:t>
            </w:r>
          </w:p>
        </w:tc>
        <w:tc>
          <w:tcPr>
            <w:tcW w:w="2268" w:type="dxa"/>
            <w:vAlign w:val="center"/>
          </w:tcPr>
          <w:p>
            <w:pPr>
              <w:pStyle w:val="13"/>
            </w:pPr>
            <w:r>
              <w:t>按照标准进行补贴</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项目完工及时率</w:t>
            </w:r>
          </w:p>
        </w:tc>
        <w:tc>
          <w:tcPr>
            <w:tcW w:w="5386" w:type="dxa"/>
            <w:vAlign w:val="center"/>
          </w:tcPr>
          <w:p>
            <w:pPr>
              <w:pStyle w:val="13"/>
            </w:pPr>
            <w:r>
              <w:t>项目完工及时率</w:t>
            </w:r>
          </w:p>
        </w:tc>
        <w:tc>
          <w:tcPr>
            <w:tcW w:w="2268" w:type="dxa"/>
            <w:vAlign w:val="center"/>
          </w:tcPr>
          <w:p>
            <w:pPr>
              <w:pStyle w:val="13"/>
            </w:pPr>
            <w:r>
              <w:t>≥90%</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重大动物疫情发生情况</w:t>
            </w:r>
          </w:p>
        </w:tc>
        <w:tc>
          <w:tcPr>
            <w:tcW w:w="5386" w:type="dxa"/>
            <w:vAlign w:val="center"/>
          </w:tcPr>
          <w:p>
            <w:pPr>
              <w:pStyle w:val="13"/>
            </w:pPr>
            <w:r>
              <w:t>是否发生重大动物疫情发生情况</w:t>
            </w:r>
          </w:p>
        </w:tc>
        <w:tc>
          <w:tcPr>
            <w:tcW w:w="2268" w:type="dxa"/>
            <w:vAlign w:val="center"/>
          </w:tcPr>
          <w:p>
            <w:pPr>
              <w:pStyle w:val="13"/>
            </w:pPr>
            <w:r>
              <w:t>否</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预防控制动物疫病</w:t>
            </w:r>
          </w:p>
        </w:tc>
        <w:tc>
          <w:tcPr>
            <w:tcW w:w="5386" w:type="dxa"/>
            <w:vAlign w:val="center"/>
          </w:tcPr>
          <w:p>
            <w:pPr>
              <w:pStyle w:val="13"/>
            </w:pPr>
            <w:r>
              <w:t>是否预防控制动物疫病</w:t>
            </w:r>
          </w:p>
        </w:tc>
        <w:tc>
          <w:tcPr>
            <w:tcW w:w="2268" w:type="dxa"/>
            <w:vAlign w:val="center"/>
          </w:tcPr>
          <w:p>
            <w:pPr>
              <w:pStyle w:val="13"/>
            </w:pPr>
            <w:r>
              <w:t>是</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养殖业健康发展</w:t>
            </w:r>
          </w:p>
        </w:tc>
        <w:tc>
          <w:tcPr>
            <w:tcW w:w="5386" w:type="dxa"/>
            <w:vAlign w:val="center"/>
          </w:tcPr>
          <w:p>
            <w:pPr>
              <w:pStyle w:val="13"/>
            </w:pPr>
            <w:r>
              <w:t>养殖业是否健康发展</w:t>
            </w:r>
          </w:p>
        </w:tc>
        <w:tc>
          <w:tcPr>
            <w:tcW w:w="2268" w:type="dxa"/>
            <w:vAlign w:val="center"/>
          </w:tcPr>
          <w:p>
            <w:pPr>
              <w:pStyle w:val="13"/>
            </w:pPr>
            <w:r>
              <w:t>是</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受益对象满意度≥95%</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100、石财农【2025】59号提前下达2026年中央农业产业发展资金（国家畜禽生产性能测定）绩效目标表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13011025P00157810062A</w:t>
            </w:r>
          </w:p>
        </w:tc>
        <w:tc>
          <w:tcPr>
            <w:tcW w:w="2835" w:type="dxa"/>
            <w:vAlign w:val="center"/>
          </w:tcPr>
          <w:p>
            <w:pPr>
              <w:pStyle w:val="11"/>
            </w:pPr>
            <w:r>
              <w:t>项目名称</w:t>
            </w:r>
          </w:p>
        </w:tc>
        <w:tc>
          <w:tcPr>
            <w:tcW w:w="6095" w:type="dxa"/>
            <w:gridSpan w:val="3"/>
            <w:vAlign w:val="center"/>
          </w:tcPr>
          <w:p>
            <w:pPr>
              <w:pStyle w:val="13"/>
            </w:pPr>
            <w:r>
              <w:t>石财农【2025】59号提前下达2026年中央农业产业发展资金（国家畜禽生产性能测定）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"完成奶牛生产性能测定1000头，肉牛200头，为奶（肉）牛育种提供数据支撑，推进种业振兴。</w:t>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1.完成奶牛生产性能测定1000头，肉牛200头，为奶（肉）牛育种提供数据支撑，推进种业振兴。</w:t>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测定奶牛生产性能数量</w:t>
            </w:r>
          </w:p>
        </w:tc>
        <w:tc>
          <w:tcPr>
            <w:tcW w:w="5386" w:type="dxa"/>
            <w:vAlign w:val="center"/>
          </w:tcPr>
          <w:p>
            <w:pPr>
              <w:pStyle w:val="13"/>
            </w:pPr>
            <w:r>
              <w:t>测定奶牛生产性能数量</w:t>
            </w:r>
          </w:p>
        </w:tc>
        <w:tc>
          <w:tcPr>
            <w:tcW w:w="2268" w:type="dxa"/>
            <w:vAlign w:val="center"/>
          </w:tcPr>
          <w:p>
            <w:pPr>
              <w:pStyle w:val="13"/>
            </w:pPr>
            <w:r>
              <w:t>≥1000头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测定肉牛生产性能数量</w:t>
            </w:r>
          </w:p>
        </w:tc>
        <w:tc>
          <w:tcPr>
            <w:tcW w:w="5386" w:type="dxa"/>
            <w:vAlign w:val="center"/>
          </w:tcPr>
          <w:p>
            <w:pPr>
              <w:pStyle w:val="13"/>
            </w:pPr>
            <w:r>
              <w:t>测定肉牛生产性能数量</w:t>
            </w:r>
          </w:p>
        </w:tc>
        <w:tc>
          <w:tcPr>
            <w:tcW w:w="2268" w:type="dxa"/>
            <w:vAlign w:val="center"/>
          </w:tcPr>
          <w:p>
            <w:pPr>
              <w:pStyle w:val="13"/>
            </w:pPr>
            <w:r>
              <w:t>≥200头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奶牛测定补贴标准</w:t>
            </w:r>
          </w:p>
        </w:tc>
        <w:tc>
          <w:tcPr>
            <w:tcW w:w="5386" w:type="dxa"/>
            <w:vAlign w:val="center"/>
          </w:tcPr>
          <w:p>
            <w:pPr>
              <w:pStyle w:val="13"/>
            </w:pPr>
            <w:r>
              <w:t>奶牛测定补贴标准</w:t>
            </w:r>
          </w:p>
        </w:tc>
        <w:tc>
          <w:tcPr>
            <w:tcW w:w="2268" w:type="dxa"/>
            <w:vAlign w:val="center"/>
          </w:tcPr>
          <w:p>
            <w:pPr>
              <w:pStyle w:val="13"/>
            </w:pPr>
            <w:r>
              <w:t>≤500元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肉牛测定补贴标准</w:t>
            </w:r>
          </w:p>
        </w:tc>
        <w:tc>
          <w:tcPr>
            <w:tcW w:w="5386" w:type="dxa"/>
            <w:vAlign w:val="center"/>
          </w:tcPr>
          <w:p>
            <w:pPr>
              <w:pStyle w:val="13"/>
            </w:pPr>
            <w:r>
              <w:t>肉牛测定补贴标准</w:t>
            </w:r>
          </w:p>
        </w:tc>
        <w:tc>
          <w:tcPr>
            <w:tcW w:w="2268" w:type="dxa"/>
            <w:vAlign w:val="center"/>
          </w:tcPr>
          <w:p>
            <w:pPr>
              <w:pStyle w:val="13"/>
            </w:pPr>
            <w:r>
              <w:t>≤1000元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测定任务完成率</w:t>
            </w:r>
          </w:p>
        </w:tc>
        <w:tc>
          <w:tcPr>
            <w:tcW w:w="5386" w:type="dxa"/>
            <w:vAlign w:val="center"/>
          </w:tcPr>
          <w:p>
            <w:pPr>
              <w:pStyle w:val="13"/>
            </w:pPr>
            <w:r>
              <w:t>实际测定数量占计划测定数量的比例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测定任务完成及时率</w:t>
            </w:r>
          </w:p>
        </w:tc>
        <w:tc>
          <w:tcPr>
            <w:tcW w:w="5386" w:type="dxa"/>
            <w:vAlign w:val="center"/>
          </w:tcPr>
          <w:p>
            <w:pPr>
              <w:pStyle w:val="13"/>
            </w:pPr>
            <w:r>
              <w:t>及时完成测定数量占应测定数量的比例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推进奶（肉）牛种业振兴</w:t>
            </w:r>
          </w:p>
        </w:tc>
        <w:tc>
          <w:tcPr>
            <w:tcW w:w="5386" w:type="dxa"/>
            <w:vAlign w:val="center"/>
          </w:tcPr>
          <w:p>
            <w:pPr>
              <w:pStyle w:val="13"/>
            </w:pPr>
            <w:r>
              <w:t>为奶（肉）牛育种改良提供数据支撑，推进种业振兴</w:t>
            </w:r>
          </w:p>
        </w:tc>
        <w:tc>
          <w:tcPr>
            <w:tcW w:w="2268" w:type="dxa"/>
            <w:vAlign w:val="center"/>
          </w:tcPr>
          <w:p>
            <w:pPr>
              <w:pStyle w:val="13"/>
            </w:pPr>
            <w:r>
              <w:t>推进奶（肉）牛种业振兴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101、石财农【2025】59号提前下达2026年中央农业产业发展资金（粮改饲）绩效目标表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13011025P00157810063X</w:t>
            </w:r>
          </w:p>
        </w:tc>
        <w:tc>
          <w:tcPr>
            <w:tcW w:w="2835" w:type="dxa"/>
            <w:vAlign w:val="center"/>
          </w:tcPr>
          <w:p>
            <w:pPr>
              <w:pStyle w:val="11"/>
            </w:pPr>
            <w:r>
              <w:t>项目名称</w:t>
            </w:r>
          </w:p>
        </w:tc>
        <w:tc>
          <w:tcPr>
            <w:tcW w:w="6095" w:type="dxa"/>
            <w:gridSpan w:val="3"/>
            <w:vAlign w:val="center"/>
          </w:tcPr>
          <w:p>
            <w:pPr>
              <w:pStyle w:val="13"/>
            </w:pPr>
            <w:r>
              <w:t>石财农【2025】59号提前下达2026年中央农业产业发展资金（粮改饲）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由9家企业全年完成全株青贮玉米收储面积1万亩以上。</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1.由9家企业全年完成全株青贮玉米收储面积1万亩以上。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粮改饲收储面积</w:t>
            </w:r>
          </w:p>
        </w:tc>
        <w:tc>
          <w:tcPr>
            <w:tcW w:w="5386" w:type="dxa"/>
            <w:vAlign w:val="center"/>
          </w:tcPr>
          <w:p>
            <w:pPr>
              <w:pStyle w:val="13"/>
            </w:pPr>
            <w:r>
              <w:t>粮改饲收储面积1万亩以上</w:t>
            </w:r>
          </w:p>
        </w:tc>
        <w:tc>
          <w:tcPr>
            <w:tcW w:w="2268" w:type="dxa"/>
            <w:vAlign w:val="center"/>
          </w:tcPr>
          <w:p>
            <w:pPr>
              <w:pStyle w:val="13"/>
            </w:pPr>
            <w:r>
              <w:t>≥1万亩</w:t>
            </w:r>
          </w:p>
        </w:tc>
        <w:tc>
          <w:tcPr>
            <w:tcW w:w="1276" w:type="dxa"/>
            <w:vAlign w:val="center"/>
          </w:tcPr>
          <w:p>
            <w:pPr>
              <w:pStyle w:val="13"/>
            </w:pPr>
            <w:r>
              <w:t>石财农2025-59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粮改饲项目吨奶指数</w:t>
            </w:r>
          </w:p>
        </w:tc>
        <w:tc>
          <w:tcPr>
            <w:tcW w:w="5386" w:type="dxa"/>
            <w:vAlign w:val="center"/>
          </w:tcPr>
          <w:p>
            <w:pPr>
              <w:pStyle w:val="13"/>
            </w:pPr>
            <w:r>
              <w:t>粮改饲项目吨奶每吨1500公斤以上</w:t>
            </w:r>
          </w:p>
        </w:tc>
        <w:tc>
          <w:tcPr>
            <w:tcW w:w="2268" w:type="dxa"/>
            <w:vAlign w:val="center"/>
          </w:tcPr>
          <w:p>
            <w:pPr>
              <w:pStyle w:val="13"/>
            </w:pPr>
            <w:r>
              <w:t>≥1500公斤/吨</w:t>
            </w:r>
          </w:p>
        </w:tc>
        <w:tc>
          <w:tcPr>
            <w:tcW w:w="1276" w:type="dxa"/>
            <w:vAlign w:val="center"/>
          </w:tcPr>
          <w:p>
            <w:pPr>
              <w:pStyle w:val="13"/>
            </w:pPr>
            <w:r>
              <w:t>石财农2025-59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项目绩效评价完成时间</w:t>
            </w:r>
          </w:p>
        </w:tc>
        <w:tc>
          <w:tcPr>
            <w:tcW w:w="5386" w:type="dxa"/>
            <w:vAlign w:val="center"/>
          </w:tcPr>
          <w:p>
            <w:pPr>
              <w:pStyle w:val="13"/>
            </w:pPr>
            <w:r>
              <w:t>2027年6月底前</w:t>
            </w:r>
          </w:p>
        </w:tc>
        <w:tc>
          <w:tcPr>
            <w:tcW w:w="2268" w:type="dxa"/>
            <w:vAlign w:val="center"/>
          </w:tcPr>
          <w:p>
            <w:pPr>
              <w:pStyle w:val="13"/>
            </w:pPr>
            <w:r>
              <w:t>于2027年6月底前</w:t>
            </w:r>
          </w:p>
        </w:tc>
        <w:tc>
          <w:tcPr>
            <w:tcW w:w="1276" w:type="dxa"/>
            <w:vAlign w:val="center"/>
          </w:tcPr>
          <w:p>
            <w:pPr>
              <w:pStyle w:val="13"/>
            </w:pPr>
            <w:r>
              <w:t>石财农2025-59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粮改饲项目补助额</w:t>
            </w:r>
          </w:p>
        </w:tc>
        <w:tc>
          <w:tcPr>
            <w:tcW w:w="5386" w:type="dxa"/>
            <w:vAlign w:val="center"/>
          </w:tcPr>
          <w:p>
            <w:pPr>
              <w:pStyle w:val="13"/>
            </w:pPr>
            <w:r>
              <w:t>不高于60元/吨</w:t>
            </w:r>
          </w:p>
        </w:tc>
        <w:tc>
          <w:tcPr>
            <w:tcW w:w="2268" w:type="dxa"/>
            <w:vAlign w:val="center"/>
          </w:tcPr>
          <w:p>
            <w:pPr>
              <w:pStyle w:val="13"/>
            </w:pPr>
            <w:r>
              <w:t>≤60元/吨</w:t>
            </w:r>
          </w:p>
        </w:tc>
        <w:tc>
          <w:tcPr>
            <w:tcW w:w="1276" w:type="dxa"/>
            <w:vAlign w:val="center"/>
          </w:tcPr>
          <w:p>
            <w:pPr>
              <w:pStyle w:val="13"/>
            </w:pPr>
            <w:r>
              <w:t>石财农2025-59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粮改饲项目养殖场成本下降值</w:t>
            </w:r>
          </w:p>
        </w:tc>
        <w:tc>
          <w:tcPr>
            <w:tcW w:w="5386" w:type="dxa"/>
            <w:vAlign w:val="center"/>
          </w:tcPr>
          <w:p>
            <w:pPr>
              <w:pStyle w:val="13"/>
            </w:pPr>
            <w:r>
              <w:t>粮改饲项目养殖场成本下降5%以上</w:t>
            </w:r>
          </w:p>
        </w:tc>
        <w:tc>
          <w:tcPr>
            <w:tcW w:w="2268" w:type="dxa"/>
            <w:vAlign w:val="center"/>
          </w:tcPr>
          <w:p>
            <w:pPr>
              <w:pStyle w:val="13"/>
            </w:pPr>
            <w:r>
              <w:t>≥5%</w:t>
            </w:r>
          </w:p>
        </w:tc>
        <w:tc>
          <w:tcPr>
            <w:tcW w:w="1276" w:type="dxa"/>
            <w:vAlign w:val="center"/>
          </w:tcPr>
          <w:p>
            <w:pPr>
              <w:pStyle w:val="13"/>
            </w:pPr>
            <w:r>
              <w:t>石财农2025-59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服务对象对中央财政补助经费使用情况的满意度</w:t>
            </w:r>
          </w:p>
        </w:tc>
        <w:tc>
          <w:tcPr>
            <w:tcW w:w="5386" w:type="dxa"/>
            <w:vAlign w:val="center"/>
          </w:tcPr>
          <w:p>
            <w:pPr>
              <w:pStyle w:val="13"/>
            </w:pPr>
            <w:r>
              <w:t>调查中满意和较满意农户数量占调查总户数的比例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102、石财农【2025】59号提前下达2026年中央农业产业发展资金（农机购置与应用补贴）绩效目标表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13011025P00157810061N</w:t>
            </w:r>
          </w:p>
        </w:tc>
        <w:tc>
          <w:tcPr>
            <w:tcW w:w="2835" w:type="dxa"/>
            <w:vAlign w:val="center"/>
          </w:tcPr>
          <w:p>
            <w:pPr>
              <w:pStyle w:val="11"/>
            </w:pPr>
            <w:r>
              <w:t>项目名称</w:t>
            </w:r>
          </w:p>
        </w:tc>
        <w:tc>
          <w:tcPr>
            <w:tcW w:w="6095" w:type="dxa"/>
            <w:gridSpan w:val="3"/>
            <w:vAlign w:val="center"/>
          </w:tcPr>
          <w:p>
            <w:pPr>
              <w:pStyle w:val="13"/>
            </w:pPr>
            <w:r>
              <w:t>石财农【2025】59号提前下达2026年中央农业产业发展资金（农机购置与应用补贴）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321.00</w:t>
            </w:r>
          </w:p>
        </w:tc>
        <w:tc>
          <w:tcPr>
            <w:tcW w:w="2835" w:type="dxa"/>
            <w:vAlign w:val="center"/>
          </w:tcPr>
          <w:p>
            <w:pPr>
              <w:pStyle w:val="11"/>
            </w:pPr>
            <w:r>
              <w:t>其中：财政    资金</w:t>
            </w:r>
          </w:p>
        </w:tc>
        <w:tc>
          <w:tcPr>
            <w:tcW w:w="2551" w:type="dxa"/>
            <w:vAlign w:val="center"/>
          </w:tcPr>
          <w:p>
            <w:pPr>
              <w:pStyle w:val="13"/>
            </w:pPr>
            <w:r>
              <w:t>321.00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"补贴我区农机机具不少于300台套，受益农户不少于240户，推动我区农业机械化向全程全面高质量转型升级，有效支撑粮食安全，促进农业高质量高效发展，助力乡村振兴、加快我区农业农村现代化发展。</w:t>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1.补贴我区农机机具不少于300台套，受益农户不少于240户，推动我区农业机械化向全程全面高质量转型升级，有效支撑粮食安全，促进农业高质量高效发展，助力乡村振兴、加快我区农业农村现代化发展。</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补贴机具台数</w:t>
            </w:r>
          </w:p>
        </w:tc>
        <w:tc>
          <w:tcPr>
            <w:tcW w:w="5386" w:type="dxa"/>
            <w:vAlign w:val="center"/>
          </w:tcPr>
          <w:p>
            <w:pPr>
              <w:pStyle w:val="13"/>
            </w:pPr>
            <w:r>
              <w:t>补贴台数不少于300台套</w:t>
            </w:r>
          </w:p>
        </w:tc>
        <w:tc>
          <w:tcPr>
            <w:tcW w:w="2268" w:type="dxa"/>
            <w:vAlign w:val="center"/>
          </w:tcPr>
          <w:p>
            <w:pPr>
              <w:pStyle w:val="13"/>
            </w:pPr>
            <w:r>
              <w:t>≥300台套</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补贴覆盖率</w:t>
            </w:r>
          </w:p>
        </w:tc>
        <w:tc>
          <w:tcPr>
            <w:tcW w:w="5386" w:type="dxa"/>
            <w:vAlign w:val="center"/>
          </w:tcPr>
          <w:p>
            <w:pPr>
              <w:pStyle w:val="13"/>
            </w:pPr>
            <w:r>
              <w:t>补贴覆盖的乡镇占全部的比例</w:t>
            </w:r>
          </w:p>
        </w:tc>
        <w:tc>
          <w:tcPr>
            <w:tcW w:w="2268" w:type="dxa"/>
            <w:vAlign w:val="center"/>
          </w:tcPr>
          <w:p>
            <w:pPr>
              <w:pStyle w:val="13"/>
            </w:pPr>
            <w:r>
              <w:t>≥80%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按政策标准补贴</w:t>
            </w:r>
          </w:p>
        </w:tc>
        <w:tc>
          <w:tcPr>
            <w:tcW w:w="2268" w:type="dxa"/>
            <w:vAlign w:val="center"/>
          </w:tcPr>
          <w:p>
            <w:pPr>
              <w:pStyle w:val="13"/>
            </w:pPr>
            <w:r>
              <w:t>按政策标准补贴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补贴完成时间</w:t>
            </w:r>
          </w:p>
        </w:tc>
        <w:tc>
          <w:tcPr>
            <w:tcW w:w="5386" w:type="dxa"/>
            <w:vAlign w:val="center"/>
          </w:tcPr>
          <w:p>
            <w:pPr>
              <w:pStyle w:val="13"/>
            </w:pPr>
            <w:r>
              <w:t>12月底之前完成</w:t>
            </w:r>
          </w:p>
        </w:tc>
        <w:tc>
          <w:tcPr>
            <w:tcW w:w="2268" w:type="dxa"/>
            <w:vAlign w:val="center"/>
          </w:tcPr>
          <w:p>
            <w:pPr>
              <w:pStyle w:val="13"/>
            </w:pPr>
            <w:r>
              <w:t>12月底之前完成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农机作业水平</w:t>
            </w:r>
          </w:p>
        </w:tc>
        <w:tc>
          <w:tcPr>
            <w:tcW w:w="5386" w:type="dxa"/>
            <w:vAlign w:val="center"/>
          </w:tcPr>
          <w:p>
            <w:pPr>
              <w:pStyle w:val="13"/>
            </w:pPr>
            <w:r>
              <w:t>农机作业水平持续提升</w:t>
            </w:r>
          </w:p>
        </w:tc>
        <w:tc>
          <w:tcPr>
            <w:tcW w:w="2268" w:type="dxa"/>
            <w:vAlign w:val="center"/>
          </w:tcPr>
          <w:p>
            <w:pPr>
              <w:pStyle w:val="13"/>
            </w:pPr>
            <w:r>
              <w:t>农机作业水平持续提升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购机户满意度</w:t>
            </w:r>
          </w:p>
        </w:tc>
        <w:tc>
          <w:tcPr>
            <w:tcW w:w="5386" w:type="dxa"/>
            <w:vAlign w:val="center"/>
          </w:tcPr>
          <w:p>
            <w:pPr>
              <w:pStyle w:val="13"/>
            </w:pPr>
            <w:r>
              <w:t>购机户对农业农村局服务的满意度</w:t>
            </w:r>
          </w:p>
        </w:tc>
        <w:tc>
          <w:tcPr>
            <w:tcW w:w="2268" w:type="dxa"/>
            <w:vAlign w:val="center"/>
          </w:tcPr>
          <w:p>
            <w:pPr>
              <w:pStyle w:val="13"/>
            </w:pPr>
            <w:r>
              <w:t>≥90%</w:t>
            </w: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103、石财农【2025】60号提前下达2026年中央耕地建设与利用资金（耕地地力保护补贴）绩效目标表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13011025P00157910032C</w:t>
            </w:r>
          </w:p>
        </w:tc>
        <w:tc>
          <w:tcPr>
            <w:tcW w:w="2835" w:type="dxa"/>
            <w:vAlign w:val="center"/>
          </w:tcPr>
          <w:p>
            <w:pPr>
              <w:pStyle w:val="11"/>
            </w:pPr>
            <w:r>
              <w:t>项目名称</w:t>
            </w:r>
          </w:p>
        </w:tc>
        <w:tc>
          <w:tcPr>
            <w:tcW w:w="6095" w:type="dxa"/>
            <w:gridSpan w:val="3"/>
            <w:vAlign w:val="center"/>
          </w:tcPr>
          <w:p>
            <w:pPr>
              <w:pStyle w:val="13"/>
            </w:pPr>
            <w:r>
              <w:t>石财农【2025】60号提前下达2026年中央耕地建设与利用资金（耕地地力保护补贴）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1562.00</w:t>
            </w:r>
          </w:p>
        </w:tc>
        <w:tc>
          <w:tcPr>
            <w:tcW w:w="2835" w:type="dxa"/>
            <w:vAlign w:val="center"/>
          </w:tcPr>
          <w:p>
            <w:pPr>
              <w:pStyle w:val="11"/>
            </w:pPr>
            <w:r>
              <w:t>其中：财政    资金</w:t>
            </w:r>
          </w:p>
        </w:tc>
        <w:tc>
          <w:tcPr>
            <w:tcW w:w="2551" w:type="dxa"/>
            <w:vAlign w:val="center"/>
          </w:tcPr>
          <w:p>
            <w:pPr>
              <w:pStyle w:val="13"/>
            </w:pPr>
            <w:r>
              <w:t>1562.00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及时足额拨付13个乡镇的耕地地力补贴资金，增加补贴对象收入，维护社会稳定。</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1.及时足额拨付13个乡镇的耕地地力补贴资金，增加补贴对象收入，维护社会稳定。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受益乡镇个数</w:t>
            </w:r>
          </w:p>
        </w:tc>
        <w:tc>
          <w:tcPr>
            <w:tcW w:w="5386" w:type="dxa"/>
            <w:vAlign w:val="center"/>
          </w:tcPr>
          <w:p>
            <w:pPr>
              <w:pStyle w:val="13"/>
            </w:pPr>
            <w:r>
              <w:t>受益乡镇个数</w:t>
            </w:r>
          </w:p>
        </w:tc>
        <w:tc>
          <w:tcPr>
            <w:tcW w:w="2268" w:type="dxa"/>
            <w:vAlign w:val="center"/>
          </w:tcPr>
          <w:p>
            <w:pPr>
              <w:pStyle w:val="13"/>
            </w:pPr>
            <w:r>
              <w:t>13个</w:t>
            </w:r>
          </w:p>
        </w:tc>
        <w:tc>
          <w:tcPr>
            <w:tcW w:w="1276" w:type="dxa"/>
            <w:vAlign w:val="center"/>
          </w:tcPr>
          <w:p>
            <w:pPr>
              <w:pStyle w:val="13"/>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按文件要求补贴覆盖率</w:t>
            </w:r>
          </w:p>
        </w:tc>
        <w:tc>
          <w:tcPr>
            <w:tcW w:w="5386" w:type="dxa"/>
            <w:vAlign w:val="center"/>
          </w:tcPr>
          <w:p>
            <w:pPr>
              <w:pStyle w:val="13"/>
            </w:pPr>
            <w:r>
              <w:t>实际拨付补贴资金占应拨付资金的比例</w:t>
            </w:r>
          </w:p>
        </w:tc>
        <w:tc>
          <w:tcPr>
            <w:tcW w:w="2268" w:type="dxa"/>
            <w:vAlign w:val="center"/>
          </w:tcPr>
          <w:p>
            <w:pPr>
              <w:pStyle w:val="13"/>
            </w:pPr>
            <w:r>
              <w:t>100%</w:t>
            </w:r>
          </w:p>
        </w:tc>
        <w:tc>
          <w:tcPr>
            <w:tcW w:w="1276" w:type="dxa"/>
            <w:vAlign w:val="center"/>
          </w:tcPr>
          <w:p>
            <w:pPr>
              <w:pStyle w:val="13"/>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按时拨付补贴资金占应拨付资金的比例</w:t>
            </w:r>
          </w:p>
        </w:tc>
        <w:tc>
          <w:tcPr>
            <w:tcW w:w="2268" w:type="dxa"/>
            <w:vAlign w:val="center"/>
          </w:tcPr>
          <w:p>
            <w:pPr>
              <w:pStyle w:val="13"/>
            </w:pPr>
            <w:r>
              <w:t>100%</w:t>
            </w:r>
          </w:p>
        </w:tc>
        <w:tc>
          <w:tcPr>
            <w:tcW w:w="1276" w:type="dxa"/>
            <w:vAlign w:val="center"/>
          </w:tcPr>
          <w:p>
            <w:pPr>
              <w:pStyle w:val="13"/>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财政投入资金额</w:t>
            </w:r>
          </w:p>
        </w:tc>
        <w:tc>
          <w:tcPr>
            <w:tcW w:w="5386" w:type="dxa"/>
            <w:vAlign w:val="center"/>
          </w:tcPr>
          <w:p>
            <w:pPr>
              <w:pStyle w:val="13"/>
            </w:pPr>
            <w:r>
              <w:t>财政投入资金额</w:t>
            </w:r>
          </w:p>
        </w:tc>
        <w:tc>
          <w:tcPr>
            <w:tcW w:w="2268" w:type="dxa"/>
            <w:vAlign w:val="center"/>
          </w:tcPr>
          <w:p>
            <w:pPr>
              <w:pStyle w:val="13"/>
            </w:pPr>
            <w:r>
              <w:t>1562万元</w:t>
            </w:r>
          </w:p>
        </w:tc>
        <w:tc>
          <w:tcPr>
            <w:tcW w:w="1276" w:type="dxa"/>
            <w:vAlign w:val="center"/>
          </w:tcPr>
          <w:p>
            <w:pPr>
              <w:pStyle w:val="13"/>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增加补贴对象收入</w:t>
            </w:r>
          </w:p>
        </w:tc>
        <w:tc>
          <w:tcPr>
            <w:tcW w:w="5386" w:type="dxa"/>
            <w:vAlign w:val="center"/>
          </w:tcPr>
          <w:p>
            <w:pPr>
              <w:pStyle w:val="13"/>
            </w:pPr>
            <w:r>
              <w:t>增加补贴对象收入</w:t>
            </w:r>
          </w:p>
        </w:tc>
        <w:tc>
          <w:tcPr>
            <w:tcW w:w="2268" w:type="dxa"/>
            <w:vAlign w:val="center"/>
          </w:tcPr>
          <w:p>
            <w:pPr>
              <w:pStyle w:val="13"/>
            </w:pPr>
            <w:r>
              <w:t>增加补贴对象收入</w:t>
            </w:r>
          </w:p>
        </w:tc>
        <w:tc>
          <w:tcPr>
            <w:tcW w:w="1276" w:type="dxa"/>
            <w:vAlign w:val="center"/>
          </w:tcPr>
          <w:p>
            <w:pPr>
              <w:pStyle w:val="13"/>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维护社会稳定</w:t>
            </w:r>
          </w:p>
        </w:tc>
        <w:tc>
          <w:tcPr>
            <w:tcW w:w="1276" w:type="dxa"/>
            <w:vAlign w:val="center"/>
          </w:tcPr>
          <w:p>
            <w:pPr>
              <w:pStyle w:val="13"/>
            </w:pPr>
            <w:r>
              <w:t>石财农【2025】60号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收益对象满意度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石财农【2025】60号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104、石财农【2025】64号提前下达2026年省级粮油生产保障资金（大豆玉米带状复合种植）绩效目标表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13011025P00158210009H</w:t>
            </w:r>
          </w:p>
        </w:tc>
        <w:tc>
          <w:tcPr>
            <w:tcW w:w="2835" w:type="dxa"/>
            <w:vAlign w:val="center"/>
          </w:tcPr>
          <w:p>
            <w:pPr>
              <w:pStyle w:val="11"/>
            </w:pPr>
            <w:r>
              <w:t>项目名称</w:t>
            </w:r>
          </w:p>
        </w:tc>
        <w:tc>
          <w:tcPr>
            <w:tcW w:w="6095" w:type="dxa"/>
            <w:gridSpan w:val="3"/>
            <w:vAlign w:val="center"/>
          </w:tcPr>
          <w:p>
            <w:pPr>
              <w:pStyle w:val="13"/>
            </w:pPr>
            <w:r>
              <w:t>石财农【2025】64号提前下达2026年省级粮油生产保障资金（大豆玉米带状复合种植）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"完成5000亩大豆玉米带状复合种植任务，实现大豆玉米协同高产，收益不减少。</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1.完成5000亩大豆玉米带状复合种植任务，实现大豆玉米协同高产，收益不减少。</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大豆玉米带状复合种植亩数</w:t>
            </w:r>
          </w:p>
        </w:tc>
        <w:tc>
          <w:tcPr>
            <w:tcW w:w="5386" w:type="dxa"/>
            <w:vAlign w:val="center"/>
          </w:tcPr>
          <w:p>
            <w:pPr>
              <w:pStyle w:val="13"/>
            </w:pPr>
            <w:r>
              <w:t>大豆玉米带状复合种植5000亩</w:t>
            </w:r>
          </w:p>
        </w:tc>
        <w:tc>
          <w:tcPr>
            <w:tcW w:w="2268" w:type="dxa"/>
            <w:vAlign w:val="center"/>
          </w:tcPr>
          <w:p>
            <w:pPr>
              <w:pStyle w:val="13"/>
            </w:pPr>
            <w:r>
              <w:t>5000亩</w:t>
            </w:r>
          </w:p>
        </w:tc>
        <w:tc>
          <w:tcPr>
            <w:tcW w:w="1276" w:type="dxa"/>
            <w:vAlign w:val="center"/>
          </w:tcPr>
          <w:p>
            <w:pPr>
              <w:pStyle w:val="13"/>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大豆玉米带状复合种植亩数完成率</w:t>
            </w:r>
          </w:p>
        </w:tc>
        <w:tc>
          <w:tcPr>
            <w:tcW w:w="5386" w:type="dxa"/>
            <w:vAlign w:val="center"/>
          </w:tcPr>
          <w:p>
            <w:pPr>
              <w:pStyle w:val="13"/>
            </w:pPr>
            <w:r>
              <w:t>实际完成大豆玉米带状复合种植亩数占应完成亩数的比例</w:t>
            </w:r>
          </w:p>
        </w:tc>
        <w:tc>
          <w:tcPr>
            <w:tcW w:w="2268" w:type="dxa"/>
            <w:vAlign w:val="center"/>
          </w:tcPr>
          <w:p>
            <w:pPr>
              <w:pStyle w:val="13"/>
            </w:pPr>
            <w:r>
              <w:t>100%</w:t>
            </w:r>
          </w:p>
        </w:tc>
        <w:tc>
          <w:tcPr>
            <w:tcW w:w="1276" w:type="dxa"/>
            <w:vAlign w:val="center"/>
          </w:tcPr>
          <w:p>
            <w:pPr>
              <w:pStyle w:val="13"/>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种植任务完成及时率</w:t>
            </w:r>
          </w:p>
        </w:tc>
        <w:tc>
          <w:tcPr>
            <w:tcW w:w="5386" w:type="dxa"/>
            <w:vAlign w:val="center"/>
          </w:tcPr>
          <w:p>
            <w:pPr>
              <w:pStyle w:val="13"/>
            </w:pPr>
            <w:r>
              <w:t>及时完成种植亩数占应种植亩数的比例</w:t>
            </w:r>
          </w:p>
        </w:tc>
        <w:tc>
          <w:tcPr>
            <w:tcW w:w="2268" w:type="dxa"/>
            <w:vAlign w:val="center"/>
          </w:tcPr>
          <w:p>
            <w:pPr>
              <w:pStyle w:val="13"/>
            </w:pPr>
            <w:r>
              <w:t>100%</w:t>
            </w:r>
          </w:p>
        </w:tc>
        <w:tc>
          <w:tcPr>
            <w:tcW w:w="1276" w:type="dxa"/>
            <w:vAlign w:val="center"/>
          </w:tcPr>
          <w:p>
            <w:pPr>
              <w:pStyle w:val="13"/>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大豆玉米带状复合种植补贴标准</w:t>
            </w:r>
          </w:p>
        </w:tc>
        <w:tc>
          <w:tcPr>
            <w:tcW w:w="5386" w:type="dxa"/>
            <w:vAlign w:val="center"/>
          </w:tcPr>
          <w:p>
            <w:pPr>
              <w:pStyle w:val="13"/>
            </w:pPr>
            <w:r>
              <w:t>每亩补贴200元</w:t>
            </w:r>
          </w:p>
        </w:tc>
        <w:tc>
          <w:tcPr>
            <w:tcW w:w="2268" w:type="dxa"/>
            <w:vAlign w:val="center"/>
          </w:tcPr>
          <w:p>
            <w:pPr>
              <w:pStyle w:val="13"/>
            </w:pPr>
            <w:r>
              <w:t>200元/亩</w:t>
            </w:r>
          </w:p>
        </w:tc>
        <w:tc>
          <w:tcPr>
            <w:tcW w:w="1276" w:type="dxa"/>
            <w:vAlign w:val="center"/>
          </w:tcPr>
          <w:p>
            <w:pPr>
              <w:pStyle w:val="13"/>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实现大豆玉米协同高产，收益不减少</w:t>
            </w:r>
          </w:p>
        </w:tc>
        <w:tc>
          <w:tcPr>
            <w:tcW w:w="5386" w:type="dxa"/>
            <w:vAlign w:val="center"/>
          </w:tcPr>
          <w:p>
            <w:pPr>
              <w:pStyle w:val="13"/>
            </w:pPr>
            <w:r>
              <w:t>实现大豆玉米协同高产，收益不减少</w:t>
            </w:r>
          </w:p>
        </w:tc>
        <w:tc>
          <w:tcPr>
            <w:tcW w:w="2268" w:type="dxa"/>
            <w:vAlign w:val="center"/>
          </w:tcPr>
          <w:p>
            <w:pPr>
              <w:pStyle w:val="13"/>
            </w:pPr>
            <w:r>
              <w:t>实现大豆玉米协同高产</w:t>
            </w:r>
          </w:p>
        </w:tc>
        <w:tc>
          <w:tcPr>
            <w:tcW w:w="1276" w:type="dxa"/>
            <w:vAlign w:val="center"/>
          </w:tcPr>
          <w:p>
            <w:pPr>
              <w:pStyle w:val="13"/>
            </w:pPr>
            <w:r>
              <w:t>石财农（2025）64号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受益企业满意度</w:t>
            </w:r>
          </w:p>
        </w:tc>
        <w:tc>
          <w:tcPr>
            <w:tcW w:w="5386" w:type="dxa"/>
            <w:vAlign w:val="center"/>
          </w:tcPr>
          <w:p>
            <w:pPr>
              <w:pStyle w:val="13"/>
            </w:pPr>
            <w:r>
              <w:t>调查中满意和较满意企业数量占比</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105、石财农【2025】65号提前下达2026年省级农业经营主体能力提升资金（新型农业经营主体示范带动项目）绩效目标表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13011025P00158110017G</w:t>
            </w:r>
          </w:p>
        </w:tc>
        <w:tc>
          <w:tcPr>
            <w:tcW w:w="2835" w:type="dxa"/>
            <w:vAlign w:val="center"/>
          </w:tcPr>
          <w:p>
            <w:pPr>
              <w:pStyle w:val="11"/>
            </w:pPr>
            <w:r>
              <w:t>项目名称</w:t>
            </w:r>
          </w:p>
        </w:tc>
        <w:tc>
          <w:tcPr>
            <w:tcW w:w="6095" w:type="dxa"/>
            <w:gridSpan w:val="3"/>
            <w:vAlign w:val="center"/>
          </w:tcPr>
          <w:p>
            <w:pPr>
              <w:pStyle w:val="13"/>
            </w:pPr>
            <w:r>
              <w:t>石财农【2025】65号提前下达2026年省级农业经营主体能力提升资金（新型农业经营主体示范带动项目）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资金补贴2家合作社，用于基础设施建设，农机具购置，提高经营水平。</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1.资金补贴2家合作社，用于基础设施建设，农机具购置，提高经营水平。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补贴企业数量</w:t>
            </w:r>
          </w:p>
        </w:tc>
        <w:tc>
          <w:tcPr>
            <w:tcW w:w="5386" w:type="dxa"/>
            <w:vAlign w:val="center"/>
          </w:tcPr>
          <w:p>
            <w:pPr>
              <w:pStyle w:val="13"/>
            </w:pPr>
            <w:r>
              <w:t>补贴企业2家</w:t>
            </w:r>
          </w:p>
        </w:tc>
        <w:tc>
          <w:tcPr>
            <w:tcW w:w="2268" w:type="dxa"/>
            <w:vAlign w:val="center"/>
          </w:tcPr>
          <w:p>
            <w:pPr>
              <w:pStyle w:val="13"/>
            </w:pPr>
            <w:r>
              <w:t>2家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实际完成内容占批复内容的比例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项目建设完成时间</w:t>
            </w:r>
          </w:p>
        </w:tc>
        <w:tc>
          <w:tcPr>
            <w:tcW w:w="5386" w:type="dxa"/>
            <w:vAlign w:val="center"/>
          </w:tcPr>
          <w:p>
            <w:pPr>
              <w:pStyle w:val="13"/>
            </w:pPr>
            <w:r>
              <w:t>2026年11月底前完成</w:t>
            </w:r>
          </w:p>
        </w:tc>
        <w:tc>
          <w:tcPr>
            <w:tcW w:w="2268" w:type="dxa"/>
            <w:vAlign w:val="center"/>
          </w:tcPr>
          <w:p>
            <w:pPr>
              <w:pStyle w:val="13"/>
            </w:pPr>
            <w:r>
              <w:t>2026年11月底前完成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财政补贴投入</w:t>
            </w:r>
          </w:p>
        </w:tc>
        <w:tc>
          <w:tcPr>
            <w:tcW w:w="5386" w:type="dxa"/>
            <w:vAlign w:val="center"/>
          </w:tcPr>
          <w:p>
            <w:pPr>
              <w:pStyle w:val="13"/>
            </w:pPr>
            <w:r>
              <w:t>财政补贴投入40万元</w:t>
            </w:r>
          </w:p>
        </w:tc>
        <w:tc>
          <w:tcPr>
            <w:tcW w:w="2268" w:type="dxa"/>
            <w:vAlign w:val="center"/>
          </w:tcPr>
          <w:p>
            <w:pPr>
              <w:pStyle w:val="13"/>
            </w:pPr>
            <w:r>
              <w:t>40万元</w:t>
            </w:r>
          </w:p>
        </w:tc>
        <w:tc>
          <w:tcPr>
            <w:tcW w:w="1276" w:type="dxa"/>
            <w:vAlign w:val="center"/>
          </w:tcPr>
          <w:p>
            <w:pPr>
              <w:pStyle w:val="13"/>
            </w:pPr>
            <w:r>
              <w:t>石财农【2025】65号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经营主体生产经营水平是否提高</w:t>
            </w:r>
          </w:p>
        </w:tc>
        <w:tc>
          <w:tcPr>
            <w:tcW w:w="5386" w:type="dxa"/>
            <w:vAlign w:val="center"/>
          </w:tcPr>
          <w:p>
            <w:pPr>
              <w:pStyle w:val="13"/>
            </w:pPr>
            <w:r>
              <w:t>经营主体生产经营水平提升</w:t>
            </w:r>
          </w:p>
        </w:tc>
        <w:tc>
          <w:tcPr>
            <w:tcW w:w="2268" w:type="dxa"/>
            <w:vAlign w:val="center"/>
          </w:tcPr>
          <w:p>
            <w:pPr>
              <w:pStyle w:val="13"/>
            </w:pPr>
            <w:r>
              <w:t>经营主体生产经营水平提升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调查中满意和较满意占调查总数的比例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106、石财农【2025】67号提前下达2026年省级农业产业发展资金预算（“255”农产品加工企业梯次培育）绩效目标表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13011026P00157810068E</w:t>
            </w:r>
          </w:p>
        </w:tc>
        <w:tc>
          <w:tcPr>
            <w:tcW w:w="2835" w:type="dxa"/>
            <w:vAlign w:val="center"/>
          </w:tcPr>
          <w:p>
            <w:pPr>
              <w:pStyle w:val="11"/>
            </w:pPr>
            <w:r>
              <w:t>项目名称</w:t>
            </w:r>
          </w:p>
        </w:tc>
        <w:tc>
          <w:tcPr>
            <w:tcW w:w="6095" w:type="dxa"/>
            <w:gridSpan w:val="3"/>
            <w:vAlign w:val="center"/>
          </w:tcPr>
          <w:p>
            <w:pPr>
              <w:pStyle w:val="13"/>
            </w:pPr>
            <w:r>
              <w:t>石财农【2025】67号提前下达2026年省级农业产业发展资金预算（“255”农产品加工企业梯次培育）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培育农产品加工骨干型企业提档升级</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1.培育农产品加工骨干型企业提档升级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支持企业数量</w:t>
            </w:r>
          </w:p>
        </w:tc>
        <w:tc>
          <w:tcPr>
            <w:tcW w:w="5386" w:type="dxa"/>
            <w:vAlign w:val="center"/>
          </w:tcPr>
          <w:p>
            <w:pPr>
              <w:pStyle w:val="13"/>
            </w:pPr>
            <w:r>
              <w:t>支持企业1个</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实际完成项目内容占应完成内容的比例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按时完成项目内容占应完成内容的比例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财政投入补贴</w:t>
            </w:r>
          </w:p>
        </w:tc>
        <w:tc>
          <w:tcPr>
            <w:tcW w:w="5386" w:type="dxa"/>
            <w:vAlign w:val="center"/>
          </w:tcPr>
          <w:p>
            <w:pPr>
              <w:pStyle w:val="13"/>
            </w:pPr>
            <w:r>
              <w:t>财政投入补贴200万元</w:t>
            </w:r>
          </w:p>
        </w:tc>
        <w:tc>
          <w:tcPr>
            <w:tcW w:w="2268" w:type="dxa"/>
            <w:vAlign w:val="center"/>
          </w:tcPr>
          <w:p>
            <w:pPr>
              <w:pStyle w:val="13"/>
            </w:pPr>
            <w:r>
              <w:t>200万元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农产品加工骨干型企业提档升级</w:t>
            </w:r>
          </w:p>
        </w:tc>
        <w:tc>
          <w:tcPr>
            <w:tcW w:w="5386" w:type="dxa"/>
            <w:vAlign w:val="center"/>
          </w:tcPr>
          <w:p>
            <w:pPr>
              <w:pStyle w:val="13"/>
            </w:pPr>
            <w:r>
              <w:t>农产品加工骨干型企业提档升级</w:t>
            </w:r>
          </w:p>
        </w:tc>
        <w:tc>
          <w:tcPr>
            <w:tcW w:w="2268" w:type="dxa"/>
            <w:vAlign w:val="center"/>
          </w:tcPr>
          <w:p>
            <w:pPr>
              <w:pStyle w:val="13"/>
            </w:pPr>
            <w:r>
              <w:t>农产品加工骨干型企业提档升级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107、石财农【2025】67号提前下达2026年省级农业产业发展资金预算（华西牛应用推广补贴）绩效目标表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13011026P00157810082G</w:t>
            </w:r>
          </w:p>
        </w:tc>
        <w:tc>
          <w:tcPr>
            <w:tcW w:w="2835" w:type="dxa"/>
            <w:vAlign w:val="center"/>
          </w:tcPr>
          <w:p>
            <w:pPr>
              <w:pStyle w:val="11"/>
            </w:pPr>
            <w:r>
              <w:t>项目名称</w:t>
            </w:r>
          </w:p>
        </w:tc>
        <w:tc>
          <w:tcPr>
            <w:tcW w:w="6095" w:type="dxa"/>
            <w:gridSpan w:val="3"/>
            <w:vAlign w:val="center"/>
          </w:tcPr>
          <w:p>
            <w:pPr>
              <w:pStyle w:val="13"/>
            </w:pPr>
            <w:r>
              <w:t>石财农【2025】67号提前下达2026年省级农业产业发展资金预算（华西牛应用推广补贴）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完成华西牛胚胎移植500枚，支持华西牛应用推广。</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1.完成华西牛胚胎移植500枚，支持华西牛应用推广。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完成华西牛胚胎移植数量</w:t>
            </w:r>
          </w:p>
        </w:tc>
        <w:tc>
          <w:tcPr>
            <w:tcW w:w="5386" w:type="dxa"/>
            <w:vAlign w:val="center"/>
          </w:tcPr>
          <w:p>
            <w:pPr>
              <w:pStyle w:val="13"/>
            </w:pPr>
            <w:r>
              <w:t>完成华西牛胚胎移植数量</w:t>
            </w:r>
          </w:p>
        </w:tc>
        <w:tc>
          <w:tcPr>
            <w:tcW w:w="2268" w:type="dxa"/>
            <w:vAlign w:val="center"/>
          </w:tcPr>
          <w:p>
            <w:pPr>
              <w:pStyle w:val="13"/>
            </w:pPr>
            <w:r>
              <w:t>500枚</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胚胎移植完成率</w:t>
            </w:r>
          </w:p>
        </w:tc>
        <w:tc>
          <w:tcPr>
            <w:tcW w:w="5386" w:type="dxa"/>
            <w:vAlign w:val="center"/>
          </w:tcPr>
          <w:p>
            <w:pPr>
              <w:pStyle w:val="13"/>
            </w:pPr>
            <w:r>
              <w:t>实际完成胚胎移植数量占应完成数量比例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胚胎移植完成及时率</w:t>
            </w:r>
          </w:p>
        </w:tc>
        <w:tc>
          <w:tcPr>
            <w:tcW w:w="5386" w:type="dxa"/>
            <w:vAlign w:val="center"/>
          </w:tcPr>
          <w:p>
            <w:pPr>
              <w:pStyle w:val="13"/>
            </w:pPr>
            <w:r>
              <w:t>及时完成胚胎移植数量占应完成数量比例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胚胎移植补助标准</w:t>
            </w:r>
          </w:p>
        </w:tc>
        <w:tc>
          <w:tcPr>
            <w:tcW w:w="5386" w:type="dxa"/>
            <w:vAlign w:val="center"/>
          </w:tcPr>
          <w:p>
            <w:pPr>
              <w:pStyle w:val="13"/>
            </w:pPr>
            <w:r>
              <w:t>胚胎移植补助标准</w:t>
            </w:r>
          </w:p>
        </w:tc>
        <w:tc>
          <w:tcPr>
            <w:tcW w:w="2268" w:type="dxa"/>
            <w:vAlign w:val="center"/>
          </w:tcPr>
          <w:p>
            <w:pPr>
              <w:pStyle w:val="13"/>
            </w:pPr>
            <w:r>
              <w:t>2000元/枚</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开展华西牛应用推广</w:t>
            </w:r>
          </w:p>
        </w:tc>
        <w:tc>
          <w:tcPr>
            <w:tcW w:w="5386" w:type="dxa"/>
            <w:vAlign w:val="center"/>
          </w:tcPr>
          <w:p>
            <w:pPr>
              <w:pStyle w:val="13"/>
            </w:pPr>
            <w:r>
              <w:t>开展华西牛应用推广</w:t>
            </w:r>
          </w:p>
        </w:tc>
        <w:tc>
          <w:tcPr>
            <w:tcW w:w="2268" w:type="dxa"/>
            <w:vAlign w:val="center"/>
          </w:tcPr>
          <w:p>
            <w:pPr>
              <w:pStyle w:val="13"/>
            </w:pPr>
            <w:r>
              <w:t>开展华西牛应用推广</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108、石财农【2025】67号提前下达2026年省级农业产业发展资金预算（基因检测运用补贴）绩效目标表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13011026P00157810067T</w:t>
            </w:r>
          </w:p>
        </w:tc>
        <w:tc>
          <w:tcPr>
            <w:tcW w:w="2835" w:type="dxa"/>
            <w:vAlign w:val="center"/>
          </w:tcPr>
          <w:p>
            <w:pPr>
              <w:pStyle w:val="11"/>
            </w:pPr>
            <w:r>
              <w:t>项目名称</w:t>
            </w:r>
          </w:p>
        </w:tc>
        <w:tc>
          <w:tcPr>
            <w:tcW w:w="6095" w:type="dxa"/>
            <w:gridSpan w:val="3"/>
            <w:vAlign w:val="center"/>
          </w:tcPr>
          <w:p>
            <w:pPr>
              <w:pStyle w:val="13"/>
            </w:pPr>
            <w:r>
              <w:t>石财农【2025】67号提前下达2026年省级农业产业发展资金预算（基因检测运用补贴）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完成全基因组检测奶牛500头，A2基因检测4000头。</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1.完成全基因组检测奶牛500头，A2基因检测4000头。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全基因组检测奶牛数量</w:t>
            </w:r>
          </w:p>
        </w:tc>
        <w:tc>
          <w:tcPr>
            <w:tcW w:w="5386" w:type="dxa"/>
            <w:vAlign w:val="center"/>
          </w:tcPr>
          <w:p>
            <w:pPr>
              <w:pStyle w:val="13"/>
            </w:pPr>
            <w:r>
              <w:t>全基因组检测奶牛数量</w:t>
            </w:r>
          </w:p>
        </w:tc>
        <w:tc>
          <w:tcPr>
            <w:tcW w:w="2268" w:type="dxa"/>
            <w:vAlign w:val="center"/>
          </w:tcPr>
          <w:p>
            <w:pPr>
              <w:pStyle w:val="13"/>
            </w:pPr>
            <w:r>
              <w:t>≤500头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A2基因检测数量</w:t>
            </w:r>
          </w:p>
        </w:tc>
        <w:tc>
          <w:tcPr>
            <w:tcW w:w="5386" w:type="dxa"/>
            <w:vAlign w:val="center"/>
          </w:tcPr>
          <w:p>
            <w:pPr>
              <w:pStyle w:val="13"/>
            </w:pPr>
            <w:r>
              <w:t>A2基因检测数量</w:t>
            </w:r>
          </w:p>
        </w:tc>
        <w:tc>
          <w:tcPr>
            <w:tcW w:w="2268" w:type="dxa"/>
            <w:vAlign w:val="center"/>
          </w:tcPr>
          <w:p>
            <w:pPr>
              <w:pStyle w:val="13"/>
            </w:pPr>
            <w:r>
              <w:t>≤4000头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全基因组检测补贴标准</w:t>
            </w:r>
          </w:p>
        </w:tc>
        <w:tc>
          <w:tcPr>
            <w:tcW w:w="5386" w:type="dxa"/>
            <w:vAlign w:val="center"/>
          </w:tcPr>
          <w:p>
            <w:pPr>
              <w:pStyle w:val="13"/>
            </w:pPr>
            <w:r>
              <w:t>全基因组检测补贴标准</w:t>
            </w:r>
          </w:p>
        </w:tc>
        <w:tc>
          <w:tcPr>
            <w:tcW w:w="2268" w:type="dxa"/>
            <w:vAlign w:val="center"/>
          </w:tcPr>
          <w:p>
            <w:pPr>
              <w:pStyle w:val="13"/>
            </w:pPr>
            <w:r>
              <w:t>200元/头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A2基因检测补贴标准</w:t>
            </w:r>
          </w:p>
        </w:tc>
        <w:tc>
          <w:tcPr>
            <w:tcW w:w="5386" w:type="dxa"/>
            <w:vAlign w:val="center"/>
          </w:tcPr>
          <w:p>
            <w:pPr>
              <w:pStyle w:val="13"/>
            </w:pPr>
            <w:r>
              <w:t>A2基因检测补贴标准</w:t>
            </w:r>
          </w:p>
        </w:tc>
        <w:tc>
          <w:tcPr>
            <w:tcW w:w="2268" w:type="dxa"/>
            <w:vAlign w:val="center"/>
          </w:tcPr>
          <w:p>
            <w:pPr>
              <w:pStyle w:val="13"/>
            </w:pPr>
            <w:r>
              <w:t>50元/头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基因检测任务完成率</w:t>
            </w:r>
          </w:p>
        </w:tc>
        <w:tc>
          <w:tcPr>
            <w:tcW w:w="5386" w:type="dxa"/>
            <w:vAlign w:val="center"/>
          </w:tcPr>
          <w:p>
            <w:pPr>
              <w:pStyle w:val="13"/>
            </w:pPr>
            <w:r>
              <w:t>实际基因检测数量占计划数量的比例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2026年底前完成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基因检测结果通过省级平台审核</w:t>
            </w:r>
          </w:p>
        </w:tc>
        <w:tc>
          <w:tcPr>
            <w:tcW w:w="5386" w:type="dxa"/>
            <w:vAlign w:val="center"/>
          </w:tcPr>
          <w:p>
            <w:pPr>
              <w:pStyle w:val="13"/>
            </w:pPr>
            <w:r>
              <w:t>基因检测结果通过省级平台审核</w:t>
            </w:r>
          </w:p>
        </w:tc>
        <w:tc>
          <w:tcPr>
            <w:tcW w:w="2268" w:type="dxa"/>
            <w:vAlign w:val="center"/>
          </w:tcPr>
          <w:p>
            <w:pPr>
              <w:pStyle w:val="13"/>
            </w:pPr>
            <w:r>
              <w:t>基因检测结果通过省级平台审核</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109、石财农【2025】67号提前下达2026年省级农业产业发展资金预算（奶牛育种联合攻关补贴）绩效目标表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13011026P001578100667</w:t>
            </w:r>
          </w:p>
        </w:tc>
        <w:tc>
          <w:tcPr>
            <w:tcW w:w="2835" w:type="dxa"/>
            <w:vAlign w:val="center"/>
          </w:tcPr>
          <w:p>
            <w:pPr>
              <w:pStyle w:val="11"/>
            </w:pPr>
            <w:r>
              <w:t>项目名称</w:t>
            </w:r>
          </w:p>
        </w:tc>
        <w:tc>
          <w:tcPr>
            <w:tcW w:w="6095" w:type="dxa"/>
            <w:gridSpan w:val="3"/>
            <w:vAlign w:val="center"/>
          </w:tcPr>
          <w:p>
            <w:pPr>
              <w:pStyle w:val="13"/>
            </w:pPr>
            <w:r>
              <w:t>石财农【2025】67号提前下达2026年省级农业产业发展资金预算（奶牛育种联合攻关补贴）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组建种子母牛群200头，逐年提高种子母牛群质量。</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1.组建种子母牛群200头，逐年提高种子母牛群质量。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组建种子母牛群数量</w:t>
            </w:r>
          </w:p>
        </w:tc>
        <w:tc>
          <w:tcPr>
            <w:tcW w:w="5386" w:type="dxa"/>
            <w:vAlign w:val="center"/>
          </w:tcPr>
          <w:p>
            <w:pPr>
              <w:pStyle w:val="13"/>
            </w:pPr>
            <w:r>
              <w:t>组建种子母牛群数量</w:t>
            </w:r>
          </w:p>
        </w:tc>
        <w:tc>
          <w:tcPr>
            <w:tcW w:w="2268" w:type="dxa"/>
            <w:vAlign w:val="center"/>
          </w:tcPr>
          <w:p>
            <w:pPr>
              <w:pStyle w:val="13"/>
            </w:pPr>
            <w:r>
              <w:t>≥200头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实际完成项目建设内容占全部建设内容的比例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w:t>
            </w:r>
          </w:p>
        </w:tc>
        <w:tc>
          <w:tcPr>
            <w:tcW w:w="5386" w:type="dxa"/>
            <w:vAlign w:val="center"/>
          </w:tcPr>
          <w:p>
            <w:pPr>
              <w:pStyle w:val="13"/>
            </w:pPr>
            <w:r>
              <w:t>2026年12月底完成</w:t>
            </w:r>
          </w:p>
        </w:tc>
        <w:tc>
          <w:tcPr>
            <w:tcW w:w="2268" w:type="dxa"/>
            <w:vAlign w:val="center"/>
          </w:tcPr>
          <w:p>
            <w:pPr>
              <w:pStyle w:val="13"/>
            </w:pPr>
            <w:r>
              <w:t>2026年12月底完成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补贴比例不超过全部投资的50%</w:t>
            </w:r>
          </w:p>
        </w:tc>
        <w:tc>
          <w:tcPr>
            <w:tcW w:w="2268" w:type="dxa"/>
            <w:vAlign w:val="center"/>
          </w:tcPr>
          <w:p>
            <w:pPr>
              <w:pStyle w:val="13"/>
            </w:pPr>
            <w:r>
              <w:t>补贴比例不超过全部投资的50%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逐年提高种子母牛质量</w:t>
            </w:r>
          </w:p>
        </w:tc>
        <w:tc>
          <w:tcPr>
            <w:tcW w:w="5386" w:type="dxa"/>
            <w:vAlign w:val="center"/>
          </w:tcPr>
          <w:p>
            <w:pPr>
              <w:pStyle w:val="13"/>
            </w:pPr>
            <w:r>
              <w:t>逐年提高种子母牛质量</w:t>
            </w:r>
          </w:p>
        </w:tc>
        <w:tc>
          <w:tcPr>
            <w:tcW w:w="2268" w:type="dxa"/>
            <w:vAlign w:val="center"/>
          </w:tcPr>
          <w:p>
            <w:pPr>
              <w:pStyle w:val="13"/>
            </w:pPr>
            <w:r>
              <w:t>逐年提高种子母牛质量</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服务对象对项目实施满意度的比例</w:t>
            </w:r>
          </w:p>
        </w:tc>
        <w:tc>
          <w:tcPr>
            <w:tcW w:w="5386" w:type="dxa"/>
            <w:vAlign w:val="center"/>
          </w:tcPr>
          <w:p>
            <w:pPr>
              <w:pStyle w:val="13"/>
            </w:pPr>
            <w:r>
              <w:t>服务对象对项目实施满意度的比例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110、石财农【2025】67号提前下达2026年省级农业产业发展资金预算（农机购置与应用补贴）绩效目标表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13011026P00157810065K</w:t>
            </w:r>
          </w:p>
        </w:tc>
        <w:tc>
          <w:tcPr>
            <w:tcW w:w="2835" w:type="dxa"/>
            <w:vAlign w:val="center"/>
          </w:tcPr>
          <w:p>
            <w:pPr>
              <w:pStyle w:val="11"/>
            </w:pPr>
            <w:r>
              <w:t>项目名称</w:t>
            </w:r>
          </w:p>
        </w:tc>
        <w:tc>
          <w:tcPr>
            <w:tcW w:w="6095" w:type="dxa"/>
            <w:gridSpan w:val="3"/>
            <w:vAlign w:val="center"/>
          </w:tcPr>
          <w:p>
            <w:pPr>
              <w:pStyle w:val="13"/>
            </w:pPr>
            <w:r>
              <w:t>石财农【2025】67号提前下达2026年省级农业产业发展资金预算（农机购置与应用补贴）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95.00</w:t>
            </w:r>
          </w:p>
        </w:tc>
        <w:tc>
          <w:tcPr>
            <w:tcW w:w="2835" w:type="dxa"/>
            <w:vAlign w:val="center"/>
          </w:tcPr>
          <w:p>
            <w:pPr>
              <w:pStyle w:val="11"/>
            </w:pPr>
            <w:r>
              <w:t>其中：财政    资金</w:t>
            </w:r>
          </w:p>
        </w:tc>
        <w:tc>
          <w:tcPr>
            <w:tcW w:w="2551" w:type="dxa"/>
            <w:vAlign w:val="center"/>
          </w:tcPr>
          <w:p>
            <w:pPr>
              <w:pStyle w:val="13"/>
            </w:pPr>
            <w:r>
              <w:t>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"补贴我区农机机具不少于73台套，受益农户不少于56户，推动我区农业机械化向全程全面高质量转型升级，有效支撑粮食安全，促进农业高质量高效发展，助力乡村振兴、加快我区农业农村现代化发展。</w:t>
            </w:r>
            <w:r>
              <w:tab/>
            </w:r>
            <w:r>
              <w:tab/>
            </w:r>
            <w:r>
              <w:tab/>
            </w:r>
          </w:p>
          <w:p>
            <w:pPr>
              <w:pStyle w:val="13"/>
            </w:pP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1.补贴我区农机机具不少于73台套，受益农户不少于56户，推动我区农业机械化向全程全面高质量转型升级，有效支撑粮食安全，促进农业高质量高效发展，助力乡村振兴、加快我区农业农村现代化发展。</w:t>
            </w:r>
            <w:r>
              <w:tab/>
            </w:r>
            <w:r>
              <w:tab/>
            </w:r>
            <w:r>
              <w:tab/>
            </w:r>
          </w:p>
          <w:p>
            <w:pPr>
              <w:pStyle w:val="13"/>
            </w:pP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补贴机具台数</w:t>
            </w:r>
          </w:p>
        </w:tc>
        <w:tc>
          <w:tcPr>
            <w:tcW w:w="5386" w:type="dxa"/>
            <w:vAlign w:val="center"/>
          </w:tcPr>
          <w:p>
            <w:pPr>
              <w:pStyle w:val="13"/>
            </w:pPr>
            <w:r>
              <w:t>补贴台数不少于73台套</w:t>
            </w:r>
          </w:p>
        </w:tc>
        <w:tc>
          <w:tcPr>
            <w:tcW w:w="2268" w:type="dxa"/>
            <w:vAlign w:val="center"/>
          </w:tcPr>
          <w:p>
            <w:pPr>
              <w:pStyle w:val="13"/>
            </w:pPr>
            <w:r>
              <w:t>≥73台套</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补贴覆盖率</w:t>
            </w:r>
          </w:p>
        </w:tc>
        <w:tc>
          <w:tcPr>
            <w:tcW w:w="5386" w:type="dxa"/>
            <w:vAlign w:val="center"/>
          </w:tcPr>
          <w:p>
            <w:pPr>
              <w:pStyle w:val="13"/>
            </w:pPr>
            <w:r>
              <w:t>补贴覆盖的乡镇占全部的比例</w:t>
            </w:r>
          </w:p>
        </w:tc>
        <w:tc>
          <w:tcPr>
            <w:tcW w:w="2268" w:type="dxa"/>
            <w:vAlign w:val="center"/>
          </w:tcPr>
          <w:p>
            <w:pPr>
              <w:pStyle w:val="13"/>
            </w:pPr>
            <w:r>
              <w:t>≥60%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按政策标准补贴</w:t>
            </w:r>
          </w:p>
        </w:tc>
        <w:tc>
          <w:tcPr>
            <w:tcW w:w="2268" w:type="dxa"/>
            <w:vAlign w:val="center"/>
          </w:tcPr>
          <w:p>
            <w:pPr>
              <w:pStyle w:val="13"/>
            </w:pPr>
            <w:r>
              <w:t>按政策标准补贴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补贴资金发放及时率</w:t>
            </w:r>
          </w:p>
        </w:tc>
        <w:tc>
          <w:tcPr>
            <w:tcW w:w="5386" w:type="dxa"/>
            <w:vAlign w:val="center"/>
          </w:tcPr>
          <w:p>
            <w:pPr>
              <w:pStyle w:val="13"/>
            </w:pPr>
            <w:r>
              <w:t>及时发放补贴资金占应发放补贴资金的比例</w:t>
            </w:r>
          </w:p>
        </w:tc>
        <w:tc>
          <w:tcPr>
            <w:tcW w:w="2268" w:type="dxa"/>
            <w:vAlign w:val="center"/>
          </w:tcPr>
          <w:p>
            <w:pPr>
              <w:pStyle w:val="13"/>
            </w:pPr>
            <w:r>
              <w:t>≥95%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农机作业水平</w:t>
            </w:r>
          </w:p>
        </w:tc>
        <w:tc>
          <w:tcPr>
            <w:tcW w:w="5386" w:type="dxa"/>
            <w:vAlign w:val="center"/>
          </w:tcPr>
          <w:p>
            <w:pPr>
              <w:pStyle w:val="13"/>
            </w:pPr>
            <w:r>
              <w:t>农机作业水平持续提升</w:t>
            </w:r>
          </w:p>
        </w:tc>
        <w:tc>
          <w:tcPr>
            <w:tcW w:w="2268" w:type="dxa"/>
            <w:vAlign w:val="center"/>
          </w:tcPr>
          <w:p>
            <w:pPr>
              <w:pStyle w:val="13"/>
            </w:pPr>
            <w:r>
              <w:t>农机作业水平持续提升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购机户满意度</w:t>
            </w:r>
          </w:p>
        </w:tc>
        <w:tc>
          <w:tcPr>
            <w:tcW w:w="5386" w:type="dxa"/>
            <w:vAlign w:val="center"/>
          </w:tcPr>
          <w:p>
            <w:pPr>
              <w:pStyle w:val="13"/>
            </w:pPr>
            <w:r>
              <w:t>购机户对农业农村局服务的满意度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111、石财农【2025】67号提前下达2026年省级农业产业发展资金预算（胚胎移植）绩效目标表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13011026P00157810079X</w:t>
            </w:r>
          </w:p>
        </w:tc>
        <w:tc>
          <w:tcPr>
            <w:tcW w:w="2835" w:type="dxa"/>
            <w:vAlign w:val="center"/>
          </w:tcPr>
          <w:p>
            <w:pPr>
              <w:pStyle w:val="11"/>
            </w:pPr>
            <w:r>
              <w:t>项目名称</w:t>
            </w:r>
          </w:p>
        </w:tc>
        <w:tc>
          <w:tcPr>
            <w:tcW w:w="6095" w:type="dxa"/>
            <w:gridSpan w:val="3"/>
            <w:vAlign w:val="center"/>
          </w:tcPr>
          <w:p>
            <w:pPr>
              <w:pStyle w:val="13"/>
            </w:pPr>
            <w:r>
              <w:t>石财农【2025】67号提前下达2026年省级农业产业发展资金预算（胚胎移植）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125.00</w:t>
            </w:r>
          </w:p>
        </w:tc>
        <w:tc>
          <w:tcPr>
            <w:tcW w:w="2835" w:type="dxa"/>
            <w:vAlign w:val="center"/>
          </w:tcPr>
          <w:p>
            <w:pPr>
              <w:pStyle w:val="11"/>
            </w:pPr>
            <w:r>
              <w:t>其中：财政    资金</w:t>
            </w:r>
          </w:p>
        </w:tc>
        <w:tc>
          <w:tcPr>
            <w:tcW w:w="2551" w:type="dxa"/>
            <w:vAlign w:val="center"/>
          </w:tcPr>
          <w:p>
            <w:pPr>
              <w:pStyle w:val="13"/>
            </w:pPr>
            <w:r>
              <w:t>125.00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完成奶牛胚胎移植500枚，准胎率达到45%以上，提高奶牛品质改良。</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1.完成奶牛胚胎移植500枚，准胎率达到45%以上，提高奶牛品质改良。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完成胚胎移植数量</w:t>
            </w:r>
          </w:p>
        </w:tc>
        <w:tc>
          <w:tcPr>
            <w:tcW w:w="5386" w:type="dxa"/>
            <w:vAlign w:val="center"/>
          </w:tcPr>
          <w:p>
            <w:pPr>
              <w:pStyle w:val="13"/>
            </w:pPr>
            <w:r>
              <w:t>完成胚胎移植数量</w:t>
            </w:r>
          </w:p>
        </w:tc>
        <w:tc>
          <w:tcPr>
            <w:tcW w:w="2268" w:type="dxa"/>
            <w:vAlign w:val="center"/>
          </w:tcPr>
          <w:p>
            <w:pPr>
              <w:pStyle w:val="13"/>
            </w:pPr>
            <w:r>
              <w:t>500枚</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胚胎移植完成率</w:t>
            </w:r>
          </w:p>
        </w:tc>
        <w:tc>
          <w:tcPr>
            <w:tcW w:w="5386" w:type="dxa"/>
            <w:vAlign w:val="center"/>
          </w:tcPr>
          <w:p>
            <w:pPr>
              <w:pStyle w:val="13"/>
            </w:pPr>
            <w:r>
              <w:t>实际完成胚胎移植数量占应完成数量比例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胚胎移植完成及时率</w:t>
            </w:r>
          </w:p>
        </w:tc>
        <w:tc>
          <w:tcPr>
            <w:tcW w:w="5386" w:type="dxa"/>
            <w:vAlign w:val="center"/>
          </w:tcPr>
          <w:p>
            <w:pPr>
              <w:pStyle w:val="13"/>
            </w:pPr>
            <w:r>
              <w:t>及时完成胚胎移植数量占应完成数量比例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胚胎移植补助标准</w:t>
            </w:r>
          </w:p>
        </w:tc>
        <w:tc>
          <w:tcPr>
            <w:tcW w:w="5386" w:type="dxa"/>
            <w:vAlign w:val="center"/>
          </w:tcPr>
          <w:p>
            <w:pPr>
              <w:pStyle w:val="13"/>
            </w:pPr>
            <w:r>
              <w:t>胚胎移植补助标准</w:t>
            </w:r>
          </w:p>
        </w:tc>
        <w:tc>
          <w:tcPr>
            <w:tcW w:w="2268" w:type="dxa"/>
            <w:vAlign w:val="center"/>
          </w:tcPr>
          <w:p>
            <w:pPr>
              <w:pStyle w:val="13"/>
            </w:pPr>
            <w:r>
              <w:t>2500元/枚</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提高奶牛品质改良</w:t>
            </w:r>
          </w:p>
        </w:tc>
        <w:tc>
          <w:tcPr>
            <w:tcW w:w="5386" w:type="dxa"/>
            <w:vAlign w:val="center"/>
          </w:tcPr>
          <w:p>
            <w:pPr>
              <w:pStyle w:val="13"/>
            </w:pPr>
            <w:r>
              <w:t>提高奶牛品质改良</w:t>
            </w:r>
          </w:p>
        </w:tc>
        <w:tc>
          <w:tcPr>
            <w:tcW w:w="2268" w:type="dxa"/>
            <w:vAlign w:val="center"/>
          </w:tcPr>
          <w:p>
            <w:pPr>
              <w:pStyle w:val="13"/>
            </w:pPr>
            <w:r>
              <w:t>提高奶牛品质改良</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问卷调查服务对象满意度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112、石财农【2025】67号提前下达2026年省级农业产业发展资金预算（喷粉补贴）绩效目标表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13011026P00157810081W</w:t>
            </w:r>
          </w:p>
        </w:tc>
        <w:tc>
          <w:tcPr>
            <w:tcW w:w="2835" w:type="dxa"/>
            <w:vAlign w:val="center"/>
          </w:tcPr>
          <w:p>
            <w:pPr>
              <w:pStyle w:val="11"/>
            </w:pPr>
            <w:r>
              <w:t>项目名称</w:t>
            </w:r>
          </w:p>
        </w:tc>
        <w:tc>
          <w:tcPr>
            <w:tcW w:w="6095" w:type="dxa"/>
            <w:gridSpan w:val="3"/>
            <w:vAlign w:val="center"/>
          </w:tcPr>
          <w:p>
            <w:pPr>
              <w:pStyle w:val="13"/>
            </w:pPr>
            <w:r>
              <w:t>石财农【2025】67号提前下达2026年省级农业产业发展资金预算（喷粉补贴）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731.71</w:t>
            </w:r>
          </w:p>
        </w:tc>
        <w:tc>
          <w:tcPr>
            <w:tcW w:w="2835" w:type="dxa"/>
            <w:vAlign w:val="center"/>
          </w:tcPr>
          <w:p>
            <w:pPr>
              <w:pStyle w:val="11"/>
            </w:pPr>
            <w:r>
              <w:t>其中：财政    资金</w:t>
            </w:r>
          </w:p>
        </w:tc>
        <w:tc>
          <w:tcPr>
            <w:tcW w:w="2551" w:type="dxa"/>
            <w:vAlign w:val="center"/>
          </w:tcPr>
          <w:p>
            <w:pPr>
              <w:pStyle w:val="13"/>
            </w:pPr>
            <w:r>
              <w:t>731.71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收购省内社会牧场生鲜乳14.64万吨，保证市场稳定。</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1.收购省内社会牧场生鲜乳14.64万吨，保证市场稳定。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收购生鲜乳数量</w:t>
            </w:r>
          </w:p>
        </w:tc>
        <w:tc>
          <w:tcPr>
            <w:tcW w:w="5386" w:type="dxa"/>
            <w:vAlign w:val="center"/>
          </w:tcPr>
          <w:p>
            <w:pPr>
              <w:pStyle w:val="13"/>
            </w:pPr>
            <w:r>
              <w:t>收购社会牧场生鲜乳数量</w:t>
            </w:r>
          </w:p>
        </w:tc>
        <w:tc>
          <w:tcPr>
            <w:tcW w:w="2268" w:type="dxa"/>
            <w:vAlign w:val="center"/>
          </w:tcPr>
          <w:p>
            <w:pPr>
              <w:pStyle w:val="13"/>
            </w:pPr>
            <w:r>
              <w:t>≤14.64万吨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生鲜乳收购完成率</w:t>
            </w:r>
          </w:p>
        </w:tc>
        <w:tc>
          <w:tcPr>
            <w:tcW w:w="5386" w:type="dxa"/>
            <w:vAlign w:val="center"/>
          </w:tcPr>
          <w:p>
            <w:pPr>
              <w:pStyle w:val="13"/>
            </w:pPr>
            <w:r>
              <w:t>实际收购数量占计划收购数量的比例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生鲜乳收购完成及时率</w:t>
            </w:r>
          </w:p>
        </w:tc>
        <w:tc>
          <w:tcPr>
            <w:tcW w:w="5386" w:type="dxa"/>
            <w:vAlign w:val="center"/>
          </w:tcPr>
          <w:p>
            <w:pPr>
              <w:pStyle w:val="13"/>
            </w:pPr>
            <w:r>
              <w:t>及时完成数量占计划数量的比例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收购生鲜乳每吨补贴标准</w:t>
            </w:r>
          </w:p>
        </w:tc>
        <w:tc>
          <w:tcPr>
            <w:tcW w:w="5386" w:type="dxa"/>
            <w:vAlign w:val="center"/>
          </w:tcPr>
          <w:p>
            <w:pPr>
              <w:pStyle w:val="13"/>
            </w:pPr>
            <w:r>
              <w:t>收购量的10%，每吨补贴标准不高于500元/吨</w:t>
            </w:r>
          </w:p>
        </w:tc>
        <w:tc>
          <w:tcPr>
            <w:tcW w:w="2268" w:type="dxa"/>
            <w:vAlign w:val="center"/>
          </w:tcPr>
          <w:p>
            <w:pPr>
              <w:pStyle w:val="13"/>
            </w:pPr>
            <w:r>
              <w:t>≤500元/吨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保证市场稳定</w:t>
            </w:r>
          </w:p>
        </w:tc>
        <w:tc>
          <w:tcPr>
            <w:tcW w:w="5386" w:type="dxa"/>
            <w:vAlign w:val="center"/>
          </w:tcPr>
          <w:p>
            <w:pPr>
              <w:pStyle w:val="13"/>
            </w:pPr>
            <w:r>
              <w:t>保证市场稳定</w:t>
            </w:r>
          </w:p>
        </w:tc>
        <w:tc>
          <w:tcPr>
            <w:tcW w:w="2268" w:type="dxa"/>
            <w:vAlign w:val="center"/>
          </w:tcPr>
          <w:p>
            <w:pPr>
              <w:pStyle w:val="13"/>
            </w:pPr>
            <w:r>
              <w:t>保证市场稳定</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补贴企业满意度</w:t>
            </w:r>
          </w:p>
        </w:tc>
        <w:tc>
          <w:tcPr>
            <w:tcW w:w="5386" w:type="dxa"/>
            <w:vAlign w:val="center"/>
          </w:tcPr>
          <w:p>
            <w:pPr>
              <w:pStyle w:val="13"/>
            </w:pPr>
            <w:r>
              <w:t>问卷满意的企业占比</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113、石财农【2025】67号提前下达2026年省级农业产业发展资金预算（性控冻精）绩效目标表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13011026P001578100809</w:t>
            </w:r>
          </w:p>
        </w:tc>
        <w:tc>
          <w:tcPr>
            <w:tcW w:w="2835" w:type="dxa"/>
            <w:vAlign w:val="center"/>
          </w:tcPr>
          <w:p>
            <w:pPr>
              <w:pStyle w:val="11"/>
            </w:pPr>
            <w:r>
              <w:t>项目名称</w:t>
            </w:r>
          </w:p>
        </w:tc>
        <w:tc>
          <w:tcPr>
            <w:tcW w:w="6095" w:type="dxa"/>
            <w:gridSpan w:val="3"/>
            <w:vAlign w:val="center"/>
          </w:tcPr>
          <w:p>
            <w:pPr>
              <w:pStyle w:val="13"/>
            </w:pPr>
            <w:r>
              <w:t>石财农【2025】67号提前下达2026年省级农业产业发展资金预算（性控冻精）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采购奶牛性控冻精1000剂，改良奶牛品质。</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1.采购奶牛性控冻精1000剂，改良奶牛品质。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奶牛性控冻精采购数量</w:t>
            </w:r>
          </w:p>
        </w:tc>
        <w:tc>
          <w:tcPr>
            <w:tcW w:w="5386" w:type="dxa"/>
            <w:vAlign w:val="center"/>
          </w:tcPr>
          <w:p>
            <w:pPr>
              <w:pStyle w:val="13"/>
            </w:pPr>
            <w:r>
              <w:t>奶牛性控冻精采购数量</w:t>
            </w:r>
          </w:p>
        </w:tc>
        <w:tc>
          <w:tcPr>
            <w:tcW w:w="2268" w:type="dxa"/>
            <w:vAlign w:val="center"/>
          </w:tcPr>
          <w:p>
            <w:pPr>
              <w:pStyle w:val="13"/>
            </w:pPr>
            <w:r>
              <w:t>1000支</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性控冻精质量</w:t>
            </w:r>
          </w:p>
        </w:tc>
        <w:tc>
          <w:tcPr>
            <w:tcW w:w="5386" w:type="dxa"/>
            <w:vAlign w:val="center"/>
          </w:tcPr>
          <w:p>
            <w:pPr>
              <w:pStyle w:val="13"/>
            </w:pPr>
            <w:r>
              <w:t>质量达到相关国际要求</w:t>
            </w:r>
          </w:p>
        </w:tc>
        <w:tc>
          <w:tcPr>
            <w:tcW w:w="2268" w:type="dxa"/>
            <w:vAlign w:val="center"/>
          </w:tcPr>
          <w:p>
            <w:pPr>
              <w:pStyle w:val="13"/>
            </w:pPr>
            <w:r>
              <w:t>质量达到相关国际要求</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性控冻精采购及时率</w:t>
            </w:r>
          </w:p>
        </w:tc>
        <w:tc>
          <w:tcPr>
            <w:tcW w:w="5386" w:type="dxa"/>
            <w:vAlign w:val="center"/>
          </w:tcPr>
          <w:p>
            <w:pPr>
              <w:pStyle w:val="13"/>
            </w:pPr>
            <w:r>
              <w:t>按规定及时完成采购</w:t>
            </w:r>
          </w:p>
        </w:tc>
        <w:tc>
          <w:tcPr>
            <w:tcW w:w="2268" w:type="dxa"/>
            <w:vAlign w:val="center"/>
          </w:tcPr>
          <w:p>
            <w:pPr>
              <w:pStyle w:val="13"/>
            </w:pPr>
            <w:r>
              <w:t>按规定及时完成采购</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每支性控冻精补贴标准</w:t>
            </w:r>
          </w:p>
        </w:tc>
        <w:tc>
          <w:tcPr>
            <w:tcW w:w="5386" w:type="dxa"/>
            <w:vAlign w:val="center"/>
          </w:tcPr>
          <w:p>
            <w:pPr>
              <w:pStyle w:val="13"/>
            </w:pPr>
            <w:r>
              <w:t>每支性控冻精补贴标准</w:t>
            </w:r>
          </w:p>
        </w:tc>
        <w:tc>
          <w:tcPr>
            <w:tcW w:w="2268" w:type="dxa"/>
            <w:vAlign w:val="center"/>
          </w:tcPr>
          <w:p>
            <w:pPr>
              <w:pStyle w:val="13"/>
            </w:pPr>
            <w:r>
              <w:t>75元/支</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提高奶牛品质</w:t>
            </w:r>
          </w:p>
        </w:tc>
        <w:tc>
          <w:tcPr>
            <w:tcW w:w="5386" w:type="dxa"/>
            <w:vAlign w:val="center"/>
          </w:tcPr>
          <w:p>
            <w:pPr>
              <w:pStyle w:val="13"/>
            </w:pPr>
            <w:r>
              <w:t>提高奶牛品质</w:t>
            </w:r>
          </w:p>
        </w:tc>
        <w:tc>
          <w:tcPr>
            <w:tcW w:w="2268" w:type="dxa"/>
            <w:vAlign w:val="center"/>
          </w:tcPr>
          <w:p>
            <w:pPr>
              <w:pStyle w:val="13"/>
            </w:pPr>
            <w:r>
              <w:t>提高奶牛品质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114、石财农【2025】67号提前下达2026年省级农业产业发展资金预算（种子母牛补贴）绩效目标表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13011026P00157810078A</w:t>
            </w:r>
          </w:p>
        </w:tc>
        <w:tc>
          <w:tcPr>
            <w:tcW w:w="2835" w:type="dxa"/>
            <w:vAlign w:val="center"/>
          </w:tcPr>
          <w:p>
            <w:pPr>
              <w:pStyle w:val="11"/>
            </w:pPr>
            <w:r>
              <w:t>项目名称</w:t>
            </w:r>
          </w:p>
        </w:tc>
        <w:tc>
          <w:tcPr>
            <w:tcW w:w="6095" w:type="dxa"/>
            <w:gridSpan w:val="3"/>
            <w:vAlign w:val="center"/>
          </w:tcPr>
          <w:p>
            <w:pPr>
              <w:pStyle w:val="13"/>
            </w:pPr>
            <w:r>
              <w:t>石财农【2025】67号提前下达2026年省级农业产业发展资金预算（种子母牛补贴）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w:t>
            </w:r>
          </w:p>
        </w:tc>
        <w:tc>
          <w:tcPr>
            <w:tcW w:w="2835" w:type="dxa"/>
            <w:vAlign w:val="center"/>
          </w:tcPr>
          <w:p>
            <w:pPr>
              <w:pStyle w:val="11"/>
            </w:pPr>
            <w:r>
              <w:t>其中：财政    资金</w:t>
            </w:r>
          </w:p>
        </w:tc>
        <w:tc>
          <w:tcPr>
            <w:tcW w:w="2551" w:type="dxa"/>
            <w:vAlign w:val="center"/>
          </w:tcPr>
          <w:p>
            <w:pPr>
              <w:pStyle w:val="13"/>
            </w:pPr>
            <w:r>
              <w:t>5.50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自主选育种子母牛11头</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1.自主选育种子母牛11头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选育种子母牛数量</w:t>
            </w:r>
          </w:p>
        </w:tc>
        <w:tc>
          <w:tcPr>
            <w:tcW w:w="5386" w:type="dxa"/>
            <w:vAlign w:val="center"/>
          </w:tcPr>
          <w:p>
            <w:pPr>
              <w:pStyle w:val="13"/>
            </w:pPr>
            <w:r>
              <w:t>选育种子母牛数量</w:t>
            </w:r>
          </w:p>
        </w:tc>
        <w:tc>
          <w:tcPr>
            <w:tcW w:w="2268" w:type="dxa"/>
            <w:vAlign w:val="center"/>
          </w:tcPr>
          <w:p>
            <w:pPr>
              <w:pStyle w:val="13"/>
            </w:pPr>
            <w:r>
              <w:t>11头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种子母牛选育完成率</w:t>
            </w:r>
          </w:p>
        </w:tc>
        <w:tc>
          <w:tcPr>
            <w:tcW w:w="5386" w:type="dxa"/>
            <w:vAlign w:val="center"/>
          </w:tcPr>
          <w:p>
            <w:pPr>
              <w:pStyle w:val="13"/>
            </w:pPr>
            <w:r>
              <w:t>实际选育数量占计划选育数量的比例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选育完成及时率</w:t>
            </w:r>
          </w:p>
        </w:tc>
        <w:tc>
          <w:tcPr>
            <w:tcW w:w="5386" w:type="dxa"/>
            <w:vAlign w:val="center"/>
          </w:tcPr>
          <w:p>
            <w:pPr>
              <w:pStyle w:val="13"/>
            </w:pPr>
            <w:r>
              <w:t>及时选育数量占计划数量的比例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种子母牛补贴标准</w:t>
            </w:r>
          </w:p>
        </w:tc>
        <w:tc>
          <w:tcPr>
            <w:tcW w:w="5386" w:type="dxa"/>
            <w:vAlign w:val="center"/>
          </w:tcPr>
          <w:p>
            <w:pPr>
              <w:pStyle w:val="13"/>
            </w:pPr>
            <w:r>
              <w:t>种子母牛补贴标准</w:t>
            </w:r>
          </w:p>
        </w:tc>
        <w:tc>
          <w:tcPr>
            <w:tcW w:w="2268" w:type="dxa"/>
            <w:vAlign w:val="center"/>
          </w:tcPr>
          <w:p>
            <w:pPr>
              <w:pStyle w:val="13"/>
            </w:pPr>
            <w:r>
              <w:t>5000元/头</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种子母牛综合育种值达到全省前200名</w:t>
            </w:r>
          </w:p>
        </w:tc>
        <w:tc>
          <w:tcPr>
            <w:tcW w:w="5386" w:type="dxa"/>
            <w:vAlign w:val="center"/>
          </w:tcPr>
          <w:p>
            <w:pPr>
              <w:pStyle w:val="13"/>
            </w:pPr>
            <w:r>
              <w:t>种子母牛综合育种值达到全省前200名</w:t>
            </w:r>
          </w:p>
        </w:tc>
        <w:tc>
          <w:tcPr>
            <w:tcW w:w="2268" w:type="dxa"/>
            <w:vAlign w:val="center"/>
          </w:tcPr>
          <w:p>
            <w:pPr>
              <w:pStyle w:val="13"/>
            </w:pPr>
            <w:r>
              <w:t>种子母牛综合育种值达到全省前200名</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补贴企业满意度</w:t>
            </w:r>
          </w:p>
        </w:tc>
        <w:tc>
          <w:tcPr>
            <w:tcW w:w="5386" w:type="dxa"/>
            <w:vAlign w:val="center"/>
          </w:tcPr>
          <w:p>
            <w:pPr>
              <w:pStyle w:val="13"/>
            </w:pPr>
            <w:r>
              <w:t>问卷满意的企业占比</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115、石财农【2025】68号提前下达2026年省级农业科技成果转化及推广专项资金（中兽药高质量发展）绩效目标表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13011026P00163210009K</w:t>
            </w:r>
          </w:p>
        </w:tc>
        <w:tc>
          <w:tcPr>
            <w:tcW w:w="2835" w:type="dxa"/>
            <w:vAlign w:val="center"/>
          </w:tcPr>
          <w:p>
            <w:pPr>
              <w:pStyle w:val="11"/>
            </w:pPr>
            <w:r>
              <w:t>项目名称</w:t>
            </w:r>
          </w:p>
        </w:tc>
        <w:tc>
          <w:tcPr>
            <w:tcW w:w="6095" w:type="dxa"/>
            <w:gridSpan w:val="3"/>
            <w:vAlign w:val="center"/>
          </w:tcPr>
          <w:p>
            <w:pPr>
              <w:pStyle w:val="13"/>
            </w:pPr>
            <w:r>
              <w:t>石财农【2025】68号提前下达2026年省级农业科技成果转化及推广专项资金（中兽药高质量发展）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中兽药类新兽药研发数量1个</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1.中兽药类新兽药研发数量1个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中兽药类新兽药研发数量</w:t>
            </w:r>
          </w:p>
        </w:tc>
        <w:tc>
          <w:tcPr>
            <w:tcW w:w="5386" w:type="dxa"/>
            <w:vAlign w:val="center"/>
          </w:tcPr>
          <w:p>
            <w:pPr>
              <w:pStyle w:val="13"/>
            </w:pPr>
            <w:r>
              <w:t>中兽药类新兽药研发数量不小于1个</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中兽药项目重点任务完成率</w:t>
            </w:r>
          </w:p>
        </w:tc>
        <w:tc>
          <w:tcPr>
            <w:tcW w:w="5386" w:type="dxa"/>
            <w:vAlign w:val="center"/>
          </w:tcPr>
          <w:p>
            <w:pPr>
              <w:pStyle w:val="13"/>
            </w:pPr>
            <w:r>
              <w:t>中兽药项目重点任务完成率不小于85%</w:t>
            </w:r>
          </w:p>
        </w:tc>
        <w:tc>
          <w:tcPr>
            <w:tcW w:w="2268" w:type="dxa"/>
            <w:vAlign w:val="center"/>
          </w:tcPr>
          <w:p>
            <w:pPr>
              <w:pStyle w:val="13"/>
            </w:pPr>
            <w:r>
              <w:t>≥85%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中兽药项目完成时间</w:t>
            </w:r>
          </w:p>
        </w:tc>
        <w:tc>
          <w:tcPr>
            <w:tcW w:w="5386" w:type="dxa"/>
            <w:vAlign w:val="center"/>
          </w:tcPr>
          <w:p>
            <w:pPr>
              <w:pStyle w:val="13"/>
            </w:pPr>
            <w:r>
              <w:t>中兽药项目在2026年12月底前完成</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现代设施农业贷款贴息补助比例</w:t>
            </w:r>
          </w:p>
        </w:tc>
        <w:tc>
          <w:tcPr>
            <w:tcW w:w="5386" w:type="dxa"/>
            <w:vAlign w:val="center"/>
          </w:tcPr>
          <w:p>
            <w:pPr>
              <w:pStyle w:val="13"/>
            </w:pPr>
            <w:r>
              <w:t>现代设施农业贷款贴息补助比例不大于2%</w:t>
            </w:r>
          </w:p>
        </w:tc>
        <w:tc>
          <w:tcPr>
            <w:tcW w:w="2268" w:type="dxa"/>
            <w:vAlign w:val="center"/>
          </w:tcPr>
          <w:p>
            <w:pPr>
              <w:pStyle w:val="13"/>
            </w:pPr>
            <w:r>
              <w:t>≤2%</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中兽药项目补助标准</w:t>
            </w:r>
          </w:p>
        </w:tc>
        <w:tc>
          <w:tcPr>
            <w:tcW w:w="5386" w:type="dxa"/>
            <w:vAlign w:val="center"/>
          </w:tcPr>
          <w:p>
            <w:pPr>
              <w:pStyle w:val="13"/>
            </w:pPr>
            <w:r>
              <w:t>中兽药项目补助资金不超过总投资的30%</w:t>
            </w:r>
          </w:p>
        </w:tc>
        <w:tc>
          <w:tcPr>
            <w:tcW w:w="2268" w:type="dxa"/>
            <w:vAlign w:val="center"/>
          </w:tcPr>
          <w:p>
            <w:pPr>
              <w:pStyle w:val="13"/>
            </w:pPr>
            <w:r>
              <w:t>补助资金不超过总投资的30%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形成工艺流程个数</w:t>
            </w:r>
          </w:p>
        </w:tc>
        <w:tc>
          <w:tcPr>
            <w:tcW w:w="5386" w:type="dxa"/>
            <w:vAlign w:val="center"/>
          </w:tcPr>
          <w:p>
            <w:pPr>
              <w:pStyle w:val="13"/>
            </w:pPr>
            <w:r>
              <w:t>形成工艺流程个数不小于1个</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制定半成品和成品内控质量标准</w:t>
            </w:r>
          </w:p>
        </w:tc>
        <w:tc>
          <w:tcPr>
            <w:tcW w:w="5386" w:type="dxa"/>
            <w:vAlign w:val="center"/>
          </w:tcPr>
          <w:p>
            <w:pPr>
              <w:pStyle w:val="13"/>
            </w:pPr>
            <w:r>
              <w:t>制定半成品和成品内控质量标准个数不小于1个</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项目建设单位满意度</w:t>
            </w:r>
          </w:p>
        </w:tc>
        <w:tc>
          <w:tcPr>
            <w:tcW w:w="5386" w:type="dxa"/>
            <w:vAlign w:val="center"/>
          </w:tcPr>
          <w:p>
            <w:pPr>
              <w:pStyle w:val="13"/>
            </w:pPr>
            <w:r>
              <w:t>项目建设单位满意度不小于90%</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116、石财农【2025】70号提前下达2026年省级乡村振兴专项资金（和美乡村重点村奖补）绩效目标表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13011026P001605101046</w:t>
            </w:r>
          </w:p>
        </w:tc>
        <w:tc>
          <w:tcPr>
            <w:tcW w:w="2835" w:type="dxa"/>
            <w:vAlign w:val="center"/>
          </w:tcPr>
          <w:p>
            <w:pPr>
              <w:pStyle w:val="11"/>
            </w:pPr>
            <w:r>
              <w:t>项目名称</w:t>
            </w:r>
          </w:p>
        </w:tc>
        <w:tc>
          <w:tcPr>
            <w:tcW w:w="6095" w:type="dxa"/>
            <w:gridSpan w:val="3"/>
            <w:vAlign w:val="center"/>
          </w:tcPr>
          <w:p>
            <w:pPr>
              <w:pStyle w:val="13"/>
            </w:pPr>
            <w:r>
              <w:t>石财农【2025】70号提前下达2026年省级乡村振兴专项资金（和美乡村重点村奖补）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391.00</w:t>
            </w:r>
          </w:p>
        </w:tc>
        <w:tc>
          <w:tcPr>
            <w:tcW w:w="2835" w:type="dxa"/>
            <w:vAlign w:val="center"/>
          </w:tcPr>
          <w:p>
            <w:pPr>
              <w:pStyle w:val="11"/>
            </w:pPr>
            <w:r>
              <w:t>其中：财政    资金</w:t>
            </w:r>
          </w:p>
        </w:tc>
        <w:tc>
          <w:tcPr>
            <w:tcW w:w="2551" w:type="dxa"/>
            <w:vAlign w:val="center"/>
          </w:tcPr>
          <w:p>
            <w:pPr>
              <w:pStyle w:val="13"/>
            </w:pPr>
            <w:r>
              <w:t>391.00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实施村庄道路硬化、村容村貌提升工程，改善村庄人居环境。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1.实施村庄道路硬化、村容村貌提升工程，改善村庄人居环境。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项目建设村庄数</w:t>
            </w:r>
          </w:p>
        </w:tc>
        <w:tc>
          <w:tcPr>
            <w:tcW w:w="5386" w:type="dxa"/>
            <w:vAlign w:val="center"/>
          </w:tcPr>
          <w:p>
            <w:pPr>
              <w:pStyle w:val="13"/>
            </w:pPr>
            <w:r>
              <w:t>省级和美乡村重点村奖补数量3个；设计方案落地村数1个</w:t>
            </w:r>
          </w:p>
        </w:tc>
        <w:tc>
          <w:tcPr>
            <w:tcW w:w="2268" w:type="dxa"/>
            <w:vAlign w:val="center"/>
          </w:tcPr>
          <w:p>
            <w:pPr>
              <w:pStyle w:val="13"/>
            </w:pPr>
            <w:r>
              <w:t>4个村</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建设验收合格率</w:t>
            </w:r>
          </w:p>
        </w:tc>
        <w:tc>
          <w:tcPr>
            <w:tcW w:w="5386" w:type="dxa"/>
            <w:vAlign w:val="center"/>
          </w:tcPr>
          <w:p>
            <w:pPr>
              <w:pStyle w:val="13"/>
            </w:pPr>
            <w:r>
              <w:t>项目建设验收合格率</w:t>
            </w:r>
          </w:p>
        </w:tc>
        <w:tc>
          <w:tcPr>
            <w:tcW w:w="2268" w:type="dxa"/>
            <w:vAlign w:val="center"/>
          </w:tcPr>
          <w:p>
            <w:pPr>
              <w:pStyle w:val="13"/>
            </w:pPr>
            <w:r>
              <w:t>≥98%</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年度建设任务完成及时性</w:t>
            </w:r>
          </w:p>
        </w:tc>
        <w:tc>
          <w:tcPr>
            <w:tcW w:w="5386" w:type="dxa"/>
            <w:vAlign w:val="center"/>
          </w:tcPr>
          <w:p>
            <w:pPr>
              <w:pStyle w:val="13"/>
            </w:pPr>
            <w:r>
              <w:t>及时完成建设内容占应完成内容的比例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项目总投资</w:t>
            </w:r>
          </w:p>
        </w:tc>
        <w:tc>
          <w:tcPr>
            <w:tcW w:w="5386" w:type="dxa"/>
            <w:vAlign w:val="center"/>
          </w:tcPr>
          <w:p>
            <w:pPr>
              <w:pStyle w:val="13"/>
            </w:pPr>
            <w:r>
              <w:t>项目总投资数</w:t>
            </w:r>
          </w:p>
        </w:tc>
        <w:tc>
          <w:tcPr>
            <w:tcW w:w="2268" w:type="dxa"/>
            <w:vAlign w:val="center"/>
          </w:tcPr>
          <w:p>
            <w:pPr>
              <w:pStyle w:val="13"/>
            </w:pPr>
            <w:r>
              <w:t>≤391万元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受益群体数量</w:t>
            </w:r>
          </w:p>
        </w:tc>
        <w:tc>
          <w:tcPr>
            <w:tcW w:w="5386" w:type="dxa"/>
            <w:vAlign w:val="center"/>
          </w:tcPr>
          <w:p>
            <w:pPr>
              <w:pStyle w:val="13"/>
            </w:pPr>
            <w:r>
              <w:t>受益人数</w:t>
            </w:r>
          </w:p>
        </w:tc>
        <w:tc>
          <w:tcPr>
            <w:tcW w:w="2268" w:type="dxa"/>
            <w:vAlign w:val="center"/>
          </w:tcPr>
          <w:p>
            <w:pPr>
              <w:pStyle w:val="13"/>
            </w:pPr>
            <w:r>
              <w:t>≥3400人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改善农村生态环境</w:t>
            </w:r>
          </w:p>
        </w:tc>
        <w:tc>
          <w:tcPr>
            <w:tcW w:w="5386" w:type="dxa"/>
            <w:vAlign w:val="center"/>
          </w:tcPr>
          <w:p>
            <w:pPr>
              <w:pStyle w:val="13"/>
            </w:pPr>
            <w:r>
              <w:t>农村生态环境改善程度</w:t>
            </w:r>
          </w:p>
        </w:tc>
        <w:tc>
          <w:tcPr>
            <w:tcW w:w="2268" w:type="dxa"/>
            <w:vAlign w:val="center"/>
          </w:tcPr>
          <w:p>
            <w:pPr>
              <w:pStyle w:val="13"/>
            </w:pPr>
            <w:r>
              <w:t>有效改善</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农村人居环境和村容村貌改善</w:t>
            </w:r>
          </w:p>
        </w:tc>
        <w:tc>
          <w:tcPr>
            <w:tcW w:w="5386" w:type="dxa"/>
            <w:vAlign w:val="center"/>
          </w:tcPr>
          <w:p>
            <w:pPr>
              <w:pStyle w:val="13"/>
            </w:pPr>
            <w:r>
              <w:t>农村人居环境和村容村貌改善程度</w:t>
            </w:r>
          </w:p>
        </w:tc>
        <w:tc>
          <w:tcPr>
            <w:tcW w:w="2268" w:type="dxa"/>
            <w:vAlign w:val="center"/>
          </w:tcPr>
          <w:p>
            <w:pPr>
              <w:pStyle w:val="13"/>
            </w:pPr>
            <w:r>
              <w:t>持续改善</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通过发放问卷进行社会调查，调查项目实施后村民对政策及项目实施效果的满意程度</w:t>
            </w:r>
          </w:p>
        </w:tc>
        <w:tc>
          <w:tcPr>
            <w:tcW w:w="2268" w:type="dxa"/>
            <w:vAlign w:val="center"/>
          </w:tcPr>
          <w:p>
            <w:pPr>
              <w:pStyle w:val="13"/>
            </w:pPr>
            <w:r>
              <w:t>≥90&amp;</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117、石财农【2025】75号提前下达2026年省级农业生态资源保护资金（地膜回收示范）绩效目标表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13011026P00158010013T</w:t>
            </w:r>
          </w:p>
        </w:tc>
        <w:tc>
          <w:tcPr>
            <w:tcW w:w="2835" w:type="dxa"/>
            <w:vAlign w:val="center"/>
          </w:tcPr>
          <w:p>
            <w:pPr>
              <w:pStyle w:val="11"/>
            </w:pPr>
            <w:r>
              <w:t>项目名称</w:t>
            </w:r>
          </w:p>
        </w:tc>
        <w:tc>
          <w:tcPr>
            <w:tcW w:w="6095" w:type="dxa"/>
            <w:gridSpan w:val="3"/>
            <w:vAlign w:val="center"/>
          </w:tcPr>
          <w:p>
            <w:pPr>
              <w:pStyle w:val="13"/>
            </w:pPr>
            <w:r>
              <w:t>石财农【2025】75号提前下达2026年省级农业生态资源保护资金（地膜回收示范）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w:t>
            </w:r>
          </w:p>
        </w:tc>
        <w:tc>
          <w:tcPr>
            <w:tcW w:w="2835" w:type="dxa"/>
            <w:vAlign w:val="center"/>
          </w:tcPr>
          <w:p>
            <w:pPr>
              <w:pStyle w:val="11"/>
            </w:pPr>
            <w:r>
              <w:t>其中：财政    资金</w:t>
            </w:r>
          </w:p>
        </w:tc>
        <w:tc>
          <w:tcPr>
            <w:tcW w:w="2551" w:type="dxa"/>
            <w:vAlign w:val="center"/>
          </w:tcPr>
          <w:p>
            <w:pPr>
              <w:pStyle w:val="13"/>
            </w:pPr>
            <w:r>
              <w:t>4.20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完成推广加厚高强度地膜0.3万亩，提升企业经济效益，提高农产品质量安全意识，减少白色污染，减少土壤污染。</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1.完成推广加厚高强度地膜0.3万亩，提升企业经济效益，提高农产品质量安全意识，减少白色污染，减少土壤污染。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推广加厚高强度地膜面积（万亩）</w:t>
            </w:r>
          </w:p>
        </w:tc>
        <w:tc>
          <w:tcPr>
            <w:tcW w:w="5386" w:type="dxa"/>
            <w:vAlign w:val="center"/>
          </w:tcPr>
          <w:p>
            <w:pPr>
              <w:pStyle w:val="13"/>
            </w:pPr>
            <w:r>
              <w:t>推广加厚高强度地膜0.3万亩</w:t>
            </w:r>
          </w:p>
        </w:tc>
        <w:tc>
          <w:tcPr>
            <w:tcW w:w="2268" w:type="dxa"/>
            <w:vAlign w:val="center"/>
          </w:tcPr>
          <w:p>
            <w:pPr>
              <w:pStyle w:val="13"/>
            </w:pPr>
            <w:r>
              <w:t>0.3万亩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实际完成推广亩数占应推广亩数的比例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2027年12月底前完</w:t>
            </w:r>
          </w:p>
        </w:tc>
        <w:tc>
          <w:tcPr>
            <w:tcW w:w="2268" w:type="dxa"/>
            <w:vAlign w:val="center"/>
          </w:tcPr>
          <w:p>
            <w:pPr>
              <w:pStyle w:val="13"/>
            </w:pPr>
            <w:r>
              <w:t>2027年12月底前完成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项目补贴资金</w:t>
            </w:r>
          </w:p>
        </w:tc>
        <w:tc>
          <w:tcPr>
            <w:tcW w:w="5386" w:type="dxa"/>
            <w:vAlign w:val="center"/>
          </w:tcPr>
          <w:p>
            <w:pPr>
              <w:pStyle w:val="13"/>
            </w:pPr>
            <w:r>
              <w:t>发放项目补贴资金4.2万元</w:t>
            </w:r>
          </w:p>
        </w:tc>
        <w:tc>
          <w:tcPr>
            <w:tcW w:w="2268" w:type="dxa"/>
            <w:vAlign w:val="center"/>
          </w:tcPr>
          <w:p>
            <w:pPr>
              <w:pStyle w:val="13"/>
            </w:pPr>
            <w:r>
              <w:t>4.2万元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提升企业经济效益</w:t>
            </w:r>
          </w:p>
        </w:tc>
        <w:tc>
          <w:tcPr>
            <w:tcW w:w="5386" w:type="dxa"/>
            <w:vAlign w:val="center"/>
          </w:tcPr>
          <w:p>
            <w:pPr>
              <w:pStyle w:val="13"/>
            </w:pPr>
            <w:r>
              <w:t>提升企业经济效益</w:t>
            </w:r>
          </w:p>
        </w:tc>
        <w:tc>
          <w:tcPr>
            <w:tcW w:w="2268" w:type="dxa"/>
            <w:vAlign w:val="center"/>
          </w:tcPr>
          <w:p>
            <w:pPr>
              <w:pStyle w:val="13"/>
            </w:pPr>
            <w:r>
              <w:t>提升企业经济效益</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提高农产品质量安全意识</w:t>
            </w:r>
          </w:p>
        </w:tc>
        <w:tc>
          <w:tcPr>
            <w:tcW w:w="5386" w:type="dxa"/>
            <w:vAlign w:val="center"/>
          </w:tcPr>
          <w:p>
            <w:pPr>
              <w:pStyle w:val="13"/>
            </w:pPr>
            <w:r>
              <w:t>提高农产品质量安全意识</w:t>
            </w:r>
          </w:p>
        </w:tc>
        <w:tc>
          <w:tcPr>
            <w:tcW w:w="2268" w:type="dxa"/>
            <w:vAlign w:val="center"/>
          </w:tcPr>
          <w:p>
            <w:pPr>
              <w:pStyle w:val="13"/>
            </w:pPr>
            <w:r>
              <w:t>提高农产品质量安全意识</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减少白色污染</w:t>
            </w:r>
          </w:p>
        </w:tc>
        <w:tc>
          <w:tcPr>
            <w:tcW w:w="5386" w:type="dxa"/>
            <w:vAlign w:val="center"/>
          </w:tcPr>
          <w:p>
            <w:pPr>
              <w:pStyle w:val="13"/>
            </w:pPr>
            <w:r>
              <w:t>减少白色污染</w:t>
            </w:r>
          </w:p>
        </w:tc>
        <w:tc>
          <w:tcPr>
            <w:tcW w:w="2268" w:type="dxa"/>
            <w:vAlign w:val="center"/>
          </w:tcPr>
          <w:p>
            <w:pPr>
              <w:pStyle w:val="13"/>
            </w:pPr>
            <w:r>
              <w:t>减少白色污染</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减少土壤污染</w:t>
            </w:r>
          </w:p>
        </w:tc>
        <w:tc>
          <w:tcPr>
            <w:tcW w:w="5386" w:type="dxa"/>
            <w:vAlign w:val="center"/>
          </w:tcPr>
          <w:p>
            <w:pPr>
              <w:pStyle w:val="13"/>
            </w:pPr>
            <w:r>
              <w:t>减少土壤污染</w:t>
            </w:r>
          </w:p>
        </w:tc>
        <w:tc>
          <w:tcPr>
            <w:tcW w:w="2268" w:type="dxa"/>
            <w:vAlign w:val="center"/>
          </w:tcPr>
          <w:p>
            <w:pPr>
              <w:pStyle w:val="13"/>
            </w:pPr>
            <w:r>
              <w:t>减少土壤污染</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企业满意度指标</w:t>
            </w:r>
          </w:p>
        </w:tc>
        <w:tc>
          <w:tcPr>
            <w:tcW w:w="5386" w:type="dxa"/>
            <w:vAlign w:val="center"/>
          </w:tcPr>
          <w:p>
            <w:pPr>
              <w:pStyle w:val="13"/>
            </w:pPr>
            <w:r>
              <w:t>企业满意度100%</w:t>
            </w:r>
          </w:p>
        </w:tc>
        <w:tc>
          <w:tcPr>
            <w:tcW w:w="2268" w:type="dxa"/>
            <w:vAlign w:val="center"/>
          </w:tcPr>
          <w:p>
            <w:pPr>
              <w:pStyle w:val="13"/>
            </w:pPr>
            <w:r>
              <w:t>100%</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118、石财农【2025】76号提前下达2026年省级农业防灾减灾和水利救灾资金预算（动物强制免疫）绩效目标表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13011026P00157710044J</w:t>
            </w:r>
          </w:p>
        </w:tc>
        <w:tc>
          <w:tcPr>
            <w:tcW w:w="2835" w:type="dxa"/>
            <w:vAlign w:val="center"/>
          </w:tcPr>
          <w:p>
            <w:pPr>
              <w:pStyle w:val="11"/>
            </w:pPr>
            <w:r>
              <w:t>项目名称</w:t>
            </w:r>
          </w:p>
        </w:tc>
        <w:tc>
          <w:tcPr>
            <w:tcW w:w="6095" w:type="dxa"/>
            <w:gridSpan w:val="3"/>
            <w:vAlign w:val="center"/>
          </w:tcPr>
          <w:p>
            <w:pPr>
              <w:pStyle w:val="13"/>
            </w:pPr>
            <w:r>
              <w:t>石财农【2025】76号提前下达2026年省级农业防灾减灾和水利救灾资金预算（动物强制免疫）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12.26</w:t>
            </w:r>
          </w:p>
        </w:tc>
        <w:tc>
          <w:tcPr>
            <w:tcW w:w="2835" w:type="dxa"/>
            <w:vAlign w:val="center"/>
          </w:tcPr>
          <w:p>
            <w:pPr>
              <w:pStyle w:val="11"/>
            </w:pPr>
            <w:r>
              <w:t>其中：财政    资金</w:t>
            </w:r>
          </w:p>
        </w:tc>
        <w:tc>
          <w:tcPr>
            <w:tcW w:w="2551" w:type="dxa"/>
            <w:vAlign w:val="center"/>
          </w:tcPr>
          <w:p>
            <w:pPr>
              <w:pStyle w:val="13"/>
            </w:pPr>
            <w:r>
              <w:t>12.26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按照相关实施方案，结合本地实际支持开展动物疫病防治相关任务</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1.按照相关实施方案，结合本地实际支持开展动物疫病防治相关任务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补助村级防疫员数量</w:t>
            </w:r>
          </w:p>
        </w:tc>
        <w:tc>
          <w:tcPr>
            <w:tcW w:w="5386" w:type="dxa"/>
            <w:vAlign w:val="center"/>
          </w:tcPr>
          <w:p>
            <w:pPr>
              <w:pStyle w:val="13"/>
            </w:pPr>
            <w:r>
              <w:t>补助村级防疫员个数</w:t>
            </w:r>
          </w:p>
        </w:tc>
        <w:tc>
          <w:tcPr>
            <w:tcW w:w="2268" w:type="dxa"/>
            <w:vAlign w:val="center"/>
          </w:tcPr>
          <w:p>
            <w:pPr>
              <w:pStyle w:val="13"/>
            </w:pPr>
            <w:r>
              <w:t>≥150个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购买检测试剂数量</w:t>
            </w:r>
          </w:p>
        </w:tc>
        <w:tc>
          <w:tcPr>
            <w:tcW w:w="5386" w:type="dxa"/>
            <w:vAlign w:val="center"/>
          </w:tcPr>
          <w:p>
            <w:pPr>
              <w:pStyle w:val="13"/>
            </w:pPr>
            <w:r>
              <w:t>购买检测试剂盒数</w:t>
            </w:r>
          </w:p>
        </w:tc>
        <w:tc>
          <w:tcPr>
            <w:tcW w:w="2268" w:type="dxa"/>
            <w:vAlign w:val="center"/>
          </w:tcPr>
          <w:p>
            <w:pPr>
              <w:pStyle w:val="13"/>
            </w:pPr>
            <w:r>
              <w:t>≥5盒</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动物强制免疫经费：春秋防检查免疫抗体合格率(除布病）</w:t>
            </w:r>
          </w:p>
        </w:tc>
        <w:tc>
          <w:tcPr>
            <w:tcW w:w="5386" w:type="dxa"/>
            <w:vAlign w:val="center"/>
          </w:tcPr>
          <w:p>
            <w:pPr>
              <w:pStyle w:val="13"/>
            </w:pPr>
            <w:r>
              <w:t>免疫抗体合格率不小于70%</w:t>
            </w:r>
          </w:p>
        </w:tc>
        <w:tc>
          <w:tcPr>
            <w:tcW w:w="2268" w:type="dxa"/>
            <w:vAlign w:val="center"/>
          </w:tcPr>
          <w:p>
            <w:pPr>
              <w:pStyle w:val="13"/>
            </w:pPr>
            <w:r>
              <w:t>≥70%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动物强制免疫经费：春秋防检查养殖场户免疫密度</w:t>
            </w:r>
          </w:p>
        </w:tc>
        <w:tc>
          <w:tcPr>
            <w:tcW w:w="5386" w:type="dxa"/>
            <w:vAlign w:val="center"/>
          </w:tcPr>
          <w:p>
            <w:pPr>
              <w:pStyle w:val="13"/>
            </w:pPr>
            <w:r>
              <w:t>免疫密度不小于90%</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依法对重大动物疫情处置率</w:t>
            </w:r>
          </w:p>
        </w:tc>
        <w:tc>
          <w:tcPr>
            <w:tcW w:w="5386" w:type="dxa"/>
            <w:vAlign w:val="center"/>
          </w:tcPr>
          <w:p>
            <w:pPr>
              <w:pStyle w:val="13"/>
            </w:pPr>
            <w:r>
              <w:t>处置率为100%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重大动物疫情及时报告率</w:t>
            </w:r>
          </w:p>
        </w:tc>
        <w:tc>
          <w:tcPr>
            <w:tcW w:w="5386" w:type="dxa"/>
            <w:vAlign w:val="center"/>
          </w:tcPr>
          <w:p>
            <w:pPr>
              <w:pStyle w:val="13"/>
            </w:pPr>
            <w:r>
              <w:t>重大动物疫情及时报告率为100%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购买检测试剂成本</w:t>
            </w:r>
          </w:p>
        </w:tc>
        <w:tc>
          <w:tcPr>
            <w:tcW w:w="5386" w:type="dxa"/>
            <w:vAlign w:val="center"/>
          </w:tcPr>
          <w:p>
            <w:pPr>
              <w:pStyle w:val="13"/>
            </w:pPr>
            <w:r>
              <w:t>按市场价购买检测试剂</w:t>
            </w:r>
          </w:p>
        </w:tc>
        <w:tc>
          <w:tcPr>
            <w:tcW w:w="2268" w:type="dxa"/>
            <w:vAlign w:val="center"/>
          </w:tcPr>
          <w:p>
            <w:pPr>
              <w:pStyle w:val="13"/>
            </w:pPr>
            <w:r>
              <w:t>按市场价购买检测试剂</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误工补助发放标准</w:t>
            </w:r>
          </w:p>
        </w:tc>
        <w:tc>
          <w:tcPr>
            <w:tcW w:w="5386" w:type="dxa"/>
            <w:vAlign w:val="center"/>
          </w:tcPr>
          <w:p>
            <w:pPr>
              <w:pStyle w:val="13"/>
            </w:pPr>
            <w:r>
              <w:t>按考核结果发放补助</w:t>
            </w:r>
          </w:p>
        </w:tc>
        <w:tc>
          <w:tcPr>
            <w:tcW w:w="2268" w:type="dxa"/>
            <w:vAlign w:val="center"/>
          </w:tcPr>
          <w:p>
            <w:pPr>
              <w:pStyle w:val="13"/>
            </w:pPr>
            <w:r>
              <w:t>按考核结果发放补助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动物免疫补助实施效果</w:t>
            </w:r>
          </w:p>
        </w:tc>
        <w:tc>
          <w:tcPr>
            <w:tcW w:w="5386" w:type="dxa"/>
            <w:vAlign w:val="center"/>
          </w:tcPr>
          <w:p>
            <w:pPr>
              <w:pStyle w:val="13"/>
            </w:pPr>
            <w:r>
              <w:t>不发生区域性重大动物疫情</w:t>
            </w:r>
          </w:p>
        </w:tc>
        <w:tc>
          <w:tcPr>
            <w:tcW w:w="2268" w:type="dxa"/>
            <w:vAlign w:val="center"/>
          </w:tcPr>
          <w:p>
            <w:pPr>
              <w:pStyle w:val="13"/>
            </w:pPr>
            <w:r>
              <w:t>不发生区域性重大动物疫情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动物强制免疫和养殖环节病死猪无害化处理补助的满意度</w:t>
            </w:r>
          </w:p>
        </w:tc>
        <w:tc>
          <w:tcPr>
            <w:tcW w:w="5386" w:type="dxa"/>
            <w:vAlign w:val="center"/>
          </w:tcPr>
          <w:p>
            <w:pPr>
              <w:pStyle w:val="13"/>
            </w:pPr>
            <w:r>
              <w:t>满意度不小于95%</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119、石财农【2025】76号提前下达2026年省级农业防灾减灾和水利救灾资金预算（动物疫情监测与防控（非洲猪瘟防控））绩效目标表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13011026P00157710046R</w:t>
            </w:r>
          </w:p>
        </w:tc>
        <w:tc>
          <w:tcPr>
            <w:tcW w:w="2835" w:type="dxa"/>
            <w:vAlign w:val="center"/>
          </w:tcPr>
          <w:p>
            <w:pPr>
              <w:pStyle w:val="11"/>
            </w:pPr>
            <w:r>
              <w:t>项目名称</w:t>
            </w:r>
          </w:p>
        </w:tc>
        <w:tc>
          <w:tcPr>
            <w:tcW w:w="6095" w:type="dxa"/>
            <w:gridSpan w:val="3"/>
            <w:vAlign w:val="center"/>
          </w:tcPr>
          <w:p>
            <w:pPr>
              <w:pStyle w:val="13"/>
            </w:pPr>
            <w:r>
              <w:t>石财农【2025】76号提前下达2026年省级农业防灾减灾和水利救灾资金预算（动物疫情监测与防控（非洲猪瘟防控））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按照相关实施方案，结合本地实际支持开展动物疫病防治相关任务</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1.按照相关实施方案，结合本地实际支持开展动物疫病防治相关任务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购买检测试剂数量</w:t>
            </w:r>
          </w:p>
        </w:tc>
        <w:tc>
          <w:tcPr>
            <w:tcW w:w="5386" w:type="dxa"/>
            <w:vAlign w:val="center"/>
          </w:tcPr>
          <w:p>
            <w:pPr>
              <w:pStyle w:val="13"/>
            </w:pPr>
            <w:r>
              <w:t>购买检测试剂盒数</w:t>
            </w:r>
          </w:p>
        </w:tc>
        <w:tc>
          <w:tcPr>
            <w:tcW w:w="2268" w:type="dxa"/>
            <w:vAlign w:val="center"/>
          </w:tcPr>
          <w:p>
            <w:pPr>
              <w:pStyle w:val="13"/>
            </w:pPr>
            <w:r>
              <w:t>≥10盒</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动物强制免疫经费：春秋防检查免疫抗体合格率(除布病）</w:t>
            </w:r>
          </w:p>
        </w:tc>
        <w:tc>
          <w:tcPr>
            <w:tcW w:w="5386" w:type="dxa"/>
            <w:vAlign w:val="center"/>
          </w:tcPr>
          <w:p>
            <w:pPr>
              <w:pStyle w:val="13"/>
            </w:pPr>
            <w:r>
              <w:t>免疫抗体合格率不小于70%</w:t>
            </w:r>
          </w:p>
        </w:tc>
        <w:tc>
          <w:tcPr>
            <w:tcW w:w="2268" w:type="dxa"/>
            <w:vAlign w:val="center"/>
          </w:tcPr>
          <w:p>
            <w:pPr>
              <w:pStyle w:val="13"/>
            </w:pPr>
            <w:r>
              <w:t>≥70%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动物强制免疫经费：春秋防检查养殖场户免疫密度</w:t>
            </w:r>
          </w:p>
        </w:tc>
        <w:tc>
          <w:tcPr>
            <w:tcW w:w="5386" w:type="dxa"/>
            <w:vAlign w:val="center"/>
          </w:tcPr>
          <w:p>
            <w:pPr>
              <w:pStyle w:val="13"/>
            </w:pPr>
            <w:r>
              <w:t>免疫密度不小于90%</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依法对重大动物疫情处置率</w:t>
            </w:r>
          </w:p>
        </w:tc>
        <w:tc>
          <w:tcPr>
            <w:tcW w:w="5386" w:type="dxa"/>
            <w:vAlign w:val="center"/>
          </w:tcPr>
          <w:p>
            <w:pPr>
              <w:pStyle w:val="13"/>
            </w:pPr>
            <w:r>
              <w:t>处置率为100%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重大动物疫情及时报告率</w:t>
            </w:r>
          </w:p>
        </w:tc>
        <w:tc>
          <w:tcPr>
            <w:tcW w:w="5386" w:type="dxa"/>
            <w:vAlign w:val="center"/>
          </w:tcPr>
          <w:p>
            <w:pPr>
              <w:pStyle w:val="13"/>
            </w:pPr>
            <w:r>
              <w:t>重大动物疫情及时报告率为100%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购买检测试剂成本</w:t>
            </w:r>
          </w:p>
        </w:tc>
        <w:tc>
          <w:tcPr>
            <w:tcW w:w="5386" w:type="dxa"/>
            <w:vAlign w:val="center"/>
          </w:tcPr>
          <w:p>
            <w:pPr>
              <w:pStyle w:val="13"/>
            </w:pPr>
            <w:r>
              <w:t>按市场价购买检测试剂</w:t>
            </w:r>
          </w:p>
        </w:tc>
        <w:tc>
          <w:tcPr>
            <w:tcW w:w="2268" w:type="dxa"/>
            <w:vAlign w:val="center"/>
          </w:tcPr>
          <w:p>
            <w:pPr>
              <w:pStyle w:val="13"/>
            </w:pPr>
            <w:r>
              <w:t>按市场价购买检测试剂</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动物免疫补助实施效果</w:t>
            </w:r>
          </w:p>
        </w:tc>
        <w:tc>
          <w:tcPr>
            <w:tcW w:w="5386" w:type="dxa"/>
            <w:vAlign w:val="center"/>
          </w:tcPr>
          <w:p>
            <w:pPr>
              <w:pStyle w:val="13"/>
            </w:pPr>
            <w:r>
              <w:t>不发生区域性重大动物疫情</w:t>
            </w:r>
          </w:p>
        </w:tc>
        <w:tc>
          <w:tcPr>
            <w:tcW w:w="2268" w:type="dxa"/>
            <w:vAlign w:val="center"/>
          </w:tcPr>
          <w:p>
            <w:pPr>
              <w:pStyle w:val="13"/>
            </w:pPr>
            <w:r>
              <w:t>不发生区域性重大动物疫情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不发生区域性重大动物疫病</w:t>
            </w:r>
          </w:p>
        </w:tc>
        <w:tc>
          <w:tcPr>
            <w:tcW w:w="5386" w:type="dxa"/>
            <w:vAlign w:val="center"/>
          </w:tcPr>
          <w:p>
            <w:pPr>
              <w:pStyle w:val="13"/>
            </w:pPr>
            <w:r>
              <w:t>不发生区域性重大动物疫病</w:t>
            </w:r>
          </w:p>
        </w:tc>
        <w:tc>
          <w:tcPr>
            <w:tcW w:w="2268" w:type="dxa"/>
            <w:vAlign w:val="center"/>
          </w:tcPr>
          <w:p>
            <w:pPr>
              <w:pStyle w:val="13"/>
            </w:pPr>
            <w:r>
              <w:t>不发生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动物强制免疫和养殖环节病死猪无害化处理补助的满意度</w:t>
            </w:r>
          </w:p>
        </w:tc>
        <w:tc>
          <w:tcPr>
            <w:tcW w:w="5386" w:type="dxa"/>
            <w:vAlign w:val="center"/>
          </w:tcPr>
          <w:p>
            <w:pPr>
              <w:pStyle w:val="13"/>
            </w:pPr>
            <w:r>
              <w:t>满意度不小于95%</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120、石财农【2025】76号提前下达2026年省级农业防灾减灾和水利救灾资金预算（农产品市场信息监测预警）绩效目标表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13011026P00157710047D</w:t>
            </w:r>
          </w:p>
        </w:tc>
        <w:tc>
          <w:tcPr>
            <w:tcW w:w="2835" w:type="dxa"/>
            <w:vAlign w:val="center"/>
          </w:tcPr>
          <w:p>
            <w:pPr>
              <w:pStyle w:val="11"/>
            </w:pPr>
            <w:r>
              <w:t>项目名称</w:t>
            </w:r>
          </w:p>
        </w:tc>
        <w:tc>
          <w:tcPr>
            <w:tcW w:w="6095" w:type="dxa"/>
            <w:gridSpan w:val="3"/>
            <w:vAlign w:val="center"/>
          </w:tcPr>
          <w:p>
            <w:pPr>
              <w:pStyle w:val="13"/>
            </w:pPr>
            <w:r>
              <w:t>石财农【2025】76号提前下达2026年省级农业防灾减灾和水利救灾资金预算（农产品市场信息监测预警）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w:t>
            </w:r>
          </w:p>
        </w:tc>
        <w:tc>
          <w:tcPr>
            <w:tcW w:w="2835" w:type="dxa"/>
            <w:vAlign w:val="center"/>
          </w:tcPr>
          <w:p>
            <w:pPr>
              <w:pStyle w:val="11"/>
            </w:pPr>
            <w:r>
              <w:t>其中：财政    资金</w:t>
            </w:r>
          </w:p>
        </w:tc>
        <w:tc>
          <w:tcPr>
            <w:tcW w:w="2551" w:type="dxa"/>
            <w:vAlign w:val="center"/>
          </w:tcPr>
          <w:p>
            <w:pPr>
              <w:pStyle w:val="13"/>
            </w:pPr>
            <w:r>
              <w:t>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"完成全年农产品市场信息采集650条，通过农产品价格的采集上报，为领导了解市场行情，及时调整种植业结构提供依据。</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1.完成全年农产品市场信息采集650条，通过农产品价格的采集上报，为领导了解市场行情，及时调整种植业结构提供依据。</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全年信息采集条数</w:t>
            </w:r>
          </w:p>
        </w:tc>
        <w:tc>
          <w:tcPr>
            <w:tcW w:w="5386" w:type="dxa"/>
            <w:vAlign w:val="center"/>
          </w:tcPr>
          <w:p>
            <w:pPr>
              <w:pStyle w:val="13"/>
            </w:pPr>
            <w:r>
              <w:t>采集条数650条</w:t>
            </w:r>
          </w:p>
        </w:tc>
        <w:tc>
          <w:tcPr>
            <w:tcW w:w="2268" w:type="dxa"/>
            <w:vAlign w:val="center"/>
          </w:tcPr>
          <w:p>
            <w:pPr>
              <w:pStyle w:val="13"/>
            </w:pPr>
            <w:r>
              <w:t>650条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资金使用精准率</w:t>
            </w:r>
          </w:p>
        </w:tc>
        <w:tc>
          <w:tcPr>
            <w:tcW w:w="5386" w:type="dxa"/>
            <w:vAlign w:val="center"/>
          </w:tcPr>
          <w:p>
            <w:pPr>
              <w:pStyle w:val="13"/>
            </w:pPr>
            <w:r>
              <w:t>发放合规金额占总发放金额的比例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信息采集及时率</w:t>
            </w:r>
          </w:p>
        </w:tc>
        <w:tc>
          <w:tcPr>
            <w:tcW w:w="5386" w:type="dxa"/>
            <w:vAlign w:val="center"/>
          </w:tcPr>
          <w:p>
            <w:pPr>
              <w:pStyle w:val="13"/>
            </w:pPr>
            <w:r>
              <w:t>及时采集信息数量占应采集数量的比例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财政投入补贴</w:t>
            </w:r>
          </w:p>
        </w:tc>
        <w:tc>
          <w:tcPr>
            <w:tcW w:w="5386" w:type="dxa"/>
            <w:vAlign w:val="center"/>
          </w:tcPr>
          <w:p>
            <w:pPr>
              <w:pStyle w:val="13"/>
            </w:pPr>
            <w:r>
              <w:t>财政投入补贴2.2万元</w:t>
            </w:r>
          </w:p>
        </w:tc>
        <w:tc>
          <w:tcPr>
            <w:tcW w:w="2268" w:type="dxa"/>
            <w:vAlign w:val="center"/>
          </w:tcPr>
          <w:p>
            <w:pPr>
              <w:pStyle w:val="13"/>
            </w:pPr>
            <w:r>
              <w:t>2.2万元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掌握价格信息及时调控</w:t>
            </w:r>
          </w:p>
        </w:tc>
        <w:tc>
          <w:tcPr>
            <w:tcW w:w="5386" w:type="dxa"/>
            <w:vAlign w:val="center"/>
          </w:tcPr>
          <w:p>
            <w:pPr>
              <w:pStyle w:val="13"/>
            </w:pPr>
            <w:r>
              <w:t>掌握价格信息及时调控</w:t>
            </w:r>
          </w:p>
        </w:tc>
        <w:tc>
          <w:tcPr>
            <w:tcW w:w="2268" w:type="dxa"/>
            <w:vAlign w:val="center"/>
          </w:tcPr>
          <w:p>
            <w:pPr>
              <w:pStyle w:val="13"/>
            </w:pPr>
            <w:r>
              <w:t>掌握价格，及时调控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121、石财农【2025】76号提前下达2026年省级农业防灾减灾和水利救灾资金预算（畜禽统计监测）绩效目标表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13011026P001577100481</w:t>
            </w:r>
          </w:p>
        </w:tc>
        <w:tc>
          <w:tcPr>
            <w:tcW w:w="2835" w:type="dxa"/>
            <w:vAlign w:val="center"/>
          </w:tcPr>
          <w:p>
            <w:pPr>
              <w:pStyle w:val="11"/>
            </w:pPr>
            <w:r>
              <w:t>项目名称</w:t>
            </w:r>
          </w:p>
        </w:tc>
        <w:tc>
          <w:tcPr>
            <w:tcW w:w="6095" w:type="dxa"/>
            <w:gridSpan w:val="3"/>
            <w:vAlign w:val="center"/>
          </w:tcPr>
          <w:p>
            <w:pPr>
              <w:pStyle w:val="13"/>
            </w:pPr>
            <w:r>
              <w:t>石财农【2025】76号提前下达2026年省级农业防灾减灾和水利救灾资金预算（畜禽统计监测）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"完成全年价格统计监测52条及生猪规模场监测任务12次，及时掌握畜禽产品价格及生猪生产，了解价格波动规律及生猪生产形势，为领导决策提供依据，及时调整畜禽产业结构，促进畜禽养殖健康发展。</w:t>
            </w:r>
            <w:r>
              <w:tab/>
            </w:r>
            <w:r>
              <w:tab/>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1.完成全年价格统计监测52条及生猪规模场监测任务12次，及时掌握畜禽产品价格及生猪生产，了解价格波动规律及生猪生产形势，为领导决策提供依据，及时调整畜禽产业结构，促进畜禽养殖健康发展。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价格监测条数及生猪规模场监测次数</w:t>
            </w:r>
          </w:p>
        </w:tc>
        <w:tc>
          <w:tcPr>
            <w:tcW w:w="5386" w:type="dxa"/>
            <w:vAlign w:val="center"/>
          </w:tcPr>
          <w:p>
            <w:pPr>
              <w:pStyle w:val="13"/>
            </w:pPr>
            <w:r>
              <w:t>完成价格监测52条，生猪规模场监测12次</w:t>
            </w:r>
          </w:p>
        </w:tc>
        <w:tc>
          <w:tcPr>
            <w:tcW w:w="2268" w:type="dxa"/>
            <w:vAlign w:val="center"/>
          </w:tcPr>
          <w:p>
            <w:pPr>
              <w:pStyle w:val="13"/>
            </w:pPr>
            <w:r>
              <w:t>64条（次）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统计监测上报完成率</w:t>
            </w:r>
          </w:p>
        </w:tc>
        <w:tc>
          <w:tcPr>
            <w:tcW w:w="5386" w:type="dxa"/>
            <w:vAlign w:val="center"/>
          </w:tcPr>
          <w:p>
            <w:pPr>
              <w:pStyle w:val="13"/>
            </w:pPr>
            <w:r>
              <w:t>实际上报数据占应上报的比例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统计监测上报及时率</w:t>
            </w:r>
          </w:p>
        </w:tc>
        <w:tc>
          <w:tcPr>
            <w:tcW w:w="5386" w:type="dxa"/>
            <w:vAlign w:val="center"/>
          </w:tcPr>
          <w:p>
            <w:pPr>
              <w:pStyle w:val="13"/>
            </w:pPr>
            <w:r>
              <w:t>及时上报数据占应上报的比例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财政补贴投入</w:t>
            </w:r>
          </w:p>
        </w:tc>
        <w:tc>
          <w:tcPr>
            <w:tcW w:w="5386" w:type="dxa"/>
            <w:vAlign w:val="center"/>
          </w:tcPr>
          <w:p>
            <w:pPr>
              <w:pStyle w:val="13"/>
            </w:pPr>
            <w:r>
              <w:t>财政补贴收入0.18万元</w:t>
            </w:r>
          </w:p>
        </w:tc>
        <w:tc>
          <w:tcPr>
            <w:tcW w:w="2268" w:type="dxa"/>
            <w:vAlign w:val="center"/>
          </w:tcPr>
          <w:p>
            <w:pPr>
              <w:pStyle w:val="13"/>
            </w:pPr>
            <w:r>
              <w:t>0.18万元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及时掌握畜禽价格及生猪生产形势</w:t>
            </w:r>
          </w:p>
        </w:tc>
        <w:tc>
          <w:tcPr>
            <w:tcW w:w="5386" w:type="dxa"/>
            <w:vAlign w:val="center"/>
          </w:tcPr>
          <w:p>
            <w:pPr>
              <w:pStyle w:val="13"/>
            </w:pPr>
            <w:r>
              <w:t>及时掌握畜禽价格及生猪生产形势</w:t>
            </w:r>
          </w:p>
        </w:tc>
        <w:tc>
          <w:tcPr>
            <w:tcW w:w="2268" w:type="dxa"/>
            <w:vAlign w:val="center"/>
          </w:tcPr>
          <w:p>
            <w:pPr>
              <w:pStyle w:val="13"/>
            </w:pPr>
            <w:r>
              <w:t>及时掌握畜禽价格及生猪生产形势</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调查中满意和较满意占调查总数的比例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122、石财农【2025】76号提前下达2026年省级农业防灾减灾和水利救灾资金预算（养殖环节病死猪无害化处理）绩效目标表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13011026P001577100456</w:t>
            </w:r>
          </w:p>
        </w:tc>
        <w:tc>
          <w:tcPr>
            <w:tcW w:w="2835" w:type="dxa"/>
            <w:vAlign w:val="center"/>
          </w:tcPr>
          <w:p>
            <w:pPr>
              <w:pStyle w:val="11"/>
            </w:pPr>
            <w:r>
              <w:t>项目名称</w:t>
            </w:r>
          </w:p>
        </w:tc>
        <w:tc>
          <w:tcPr>
            <w:tcW w:w="6095" w:type="dxa"/>
            <w:gridSpan w:val="3"/>
            <w:vAlign w:val="center"/>
          </w:tcPr>
          <w:p>
            <w:pPr>
              <w:pStyle w:val="13"/>
            </w:pPr>
            <w:r>
              <w:t>石财农【2025】76号提前下达2026年省级农业防灾减灾和水利救灾资金预算（养殖环节病死猪无害化处理）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1.82</w:t>
            </w:r>
          </w:p>
        </w:tc>
        <w:tc>
          <w:tcPr>
            <w:tcW w:w="2835" w:type="dxa"/>
            <w:vAlign w:val="center"/>
          </w:tcPr>
          <w:p>
            <w:pPr>
              <w:pStyle w:val="11"/>
            </w:pPr>
            <w:r>
              <w:t>其中：财政    资金</w:t>
            </w:r>
          </w:p>
        </w:tc>
        <w:tc>
          <w:tcPr>
            <w:tcW w:w="2551" w:type="dxa"/>
            <w:vAlign w:val="center"/>
          </w:tcPr>
          <w:p>
            <w:pPr>
              <w:pStyle w:val="13"/>
            </w:pPr>
            <w:r>
              <w:t>1.82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2025年养殖环节收集的病死猪全部进行无害化处理。</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养殖环节无害化处理数量</w:t>
            </w:r>
          </w:p>
        </w:tc>
        <w:tc>
          <w:tcPr>
            <w:tcW w:w="5386" w:type="dxa"/>
            <w:vAlign w:val="center"/>
          </w:tcPr>
          <w:p>
            <w:pPr>
              <w:pStyle w:val="13"/>
            </w:pPr>
            <w:r>
              <w:t>2025年养殖环节收集的病死猪全部进行无害化处理</w:t>
            </w:r>
          </w:p>
        </w:tc>
        <w:tc>
          <w:tcPr>
            <w:tcW w:w="2268" w:type="dxa"/>
            <w:vAlign w:val="center"/>
          </w:tcPr>
          <w:p>
            <w:pPr>
              <w:pStyle w:val="13"/>
            </w:pPr>
            <w:r>
              <w:t>2025年养殖环节收集的病死猪全部进行无害化处理</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病死畜禽无害化处理率(%)</w:t>
            </w:r>
          </w:p>
        </w:tc>
        <w:tc>
          <w:tcPr>
            <w:tcW w:w="5386" w:type="dxa"/>
            <w:vAlign w:val="center"/>
          </w:tcPr>
          <w:p>
            <w:pPr>
              <w:pStyle w:val="13"/>
            </w:pPr>
            <w:r>
              <w:t>实际无害化处理数量占应无害化处理数量比率</w:t>
            </w:r>
          </w:p>
        </w:tc>
        <w:tc>
          <w:tcPr>
            <w:tcW w:w="2268" w:type="dxa"/>
            <w:vAlign w:val="center"/>
          </w:tcPr>
          <w:p>
            <w:pPr>
              <w:pStyle w:val="13"/>
            </w:pPr>
            <w:r>
              <w:t>100%</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病死畜禽无害化处理补贴标准</w:t>
            </w:r>
          </w:p>
        </w:tc>
        <w:tc>
          <w:tcPr>
            <w:tcW w:w="5386" w:type="dxa"/>
            <w:vAlign w:val="center"/>
          </w:tcPr>
          <w:p>
            <w:pPr>
              <w:pStyle w:val="13"/>
            </w:pPr>
            <w:r>
              <w:t>按照以下标准进行补贴：</w:t>
            </w:r>
          </w:p>
          <w:p>
            <w:pPr>
              <w:pStyle w:val="13"/>
            </w:pPr>
            <w:r>
              <w:t>55（含）cm以下45元/头（收集运输费10元/头、无害化处理费35元/头）</w:t>
            </w:r>
          </w:p>
          <w:p>
            <w:pPr>
              <w:pStyle w:val="13"/>
            </w:pPr>
            <w:r>
              <w:t>55-100（含）cm的90元/头（收集运输费15元/头、无害化处理费75元/头）</w:t>
            </w:r>
          </w:p>
          <w:p>
            <w:pPr>
              <w:pStyle w:val="13"/>
            </w:pPr>
            <w:r>
              <w:t>100cm以上160元/头（收集运输费35元/头，无害化处理费125元/头）</w:t>
            </w:r>
          </w:p>
        </w:tc>
        <w:tc>
          <w:tcPr>
            <w:tcW w:w="2268" w:type="dxa"/>
            <w:vAlign w:val="center"/>
          </w:tcPr>
          <w:p>
            <w:pPr>
              <w:pStyle w:val="13"/>
            </w:pPr>
            <w:r>
              <w:t>按照标准进行补贴</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项目完工及时率</w:t>
            </w:r>
          </w:p>
        </w:tc>
        <w:tc>
          <w:tcPr>
            <w:tcW w:w="5386" w:type="dxa"/>
            <w:vAlign w:val="center"/>
          </w:tcPr>
          <w:p>
            <w:pPr>
              <w:pStyle w:val="13"/>
            </w:pPr>
            <w:r>
              <w:t>项目完工及时率</w:t>
            </w:r>
          </w:p>
        </w:tc>
        <w:tc>
          <w:tcPr>
            <w:tcW w:w="2268" w:type="dxa"/>
            <w:vAlign w:val="center"/>
          </w:tcPr>
          <w:p>
            <w:pPr>
              <w:pStyle w:val="13"/>
            </w:pPr>
            <w:r>
              <w:t>≥90%</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重大动物疫情发生情况</w:t>
            </w:r>
          </w:p>
        </w:tc>
        <w:tc>
          <w:tcPr>
            <w:tcW w:w="5386" w:type="dxa"/>
            <w:vAlign w:val="center"/>
          </w:tcPr>
          <w:p>
            <w:pPr>
              <w:pStyle w:val="13"/>
            </w:pPr>
            <w:r>
              <w:t>是否发生重大动物疫情发生情况</w:t>
            </w:r>
          </w:p>
        </w:tc>
        <w:tc>
          <w:tcPr>
            <w:tcW w:w="2268" w:type="dxa"/>
            <w:vAlign w:val="center"/>
          </w:tcPr>
          <w:p>
            <w:pPr>
              <w:pStyle w:val="13"/>
            </w:pPr>
            <w:r>
              <w:t>否</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预防控制动物疫病</w:t>
            </w:r>
          </w:p>
        </w:tc>
        <w:tc>
          <w:tcPr>
            <w:tcW w:w="5386" w:type="dxa"/>
            <w:vAlign w:val="center"/>
          </w:tcPr>
          <w:p>
            <w:pPr>
              <w:pStyle w:val="13"/>
            </w:pPr>
            <w:r>
              <w:t>是否预防控制动物疫病</w:t>
            </w:r>
          </w:p>
        </w:tc>
        <w:tc>
          <w:tcPr>
            <w:tcW w:w="2268" w:type="dxa"/>
            <w:vAlign w:val="center"/>
          </w:tcPr>
          <w:p>
            <w:pPr>
              <w:pStyle w:val="13"/>
            </w:pPr>
            <w:r>
              <w:t>是</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养殖业健康发展</w:t>
            </w:r>
          </w:p>
        </w:tc>
        <w:tc>
          <w:tcPr>
            <w:tcW w:w="5386" w:type="dxa"/>
            <w:vAlign w:val="center"/>
          </w:tcPr>
          <w:p>
            <w:pPr>
              <w:pStyle w:val="13"/>
            </w:pPr>
            <w:r>
              <w:t>养殖业是否健康发展</w:t>
            </w:r>
          </w:p>
        </w:tc>
        <w:tc>
          <w:tcPr>
            <w:tcW w:w="2268" w:type="dxa"/>
            <w:vAlign w:val="center"/>
          </w:tcPr>
          <w:p>
            <w:pPr>
              <w:pStyle w:val="13"/>
            </w:pPr>
            <w:r>
              <w:t>是</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受益对象满意度≥95%</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123、石财农【2025】80号提前下达2026年市级农业转移支付预算指标（病死畜禽无害化处理全覆盖）绩效目标表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13011026P00157710051K</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石财农【2025】80号提前下达2026年市级农业转移支付预算指标（病死畜禽无害化处理全覆盖）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11.59</w:t>
            </w:r>
          </w:p>
        </w:tc>
        <w:tc>
          <w:tcPr>
            <w:tcW w:w="2835" w:type="dxa"/>
            <w:vAlign w:val="center"/>
          </w:tcPr>
          <w:p>
            <w:pPr>
              <w:pStyle w:val="11"/>
            </w:pPr>
            <w:r>
              <w:t>其中：财政    资金</w:t>
            </w:r>
          </w:p>
        </w:tc>
        <w:tc>
          <w:tcPr>
            <w:tcW w:w="2551" w:type="dxa"/>
            <w:vAlign w:val="center"/>
          </w:tcPr>
          <w:p>
            <w:pPr>
              <w:pStyle w:val="13"/>
            </w:pPr>
            <w:r>
              <w:t>11.59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2024年11月-2025年10月收集的猪以外的病死畜禽全部进行无害化处理</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1.2024年11月-2025年10月收集的猪以外的病死畜禽全部进行无害化处理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病死畜禽补助发放率</w:t>
            </w:r>
          </w:p>
        </w:tc>
        <w:tc>
          <w:tcPr>
            <w:tcW w:w="5386" w:type="dxa"/>
            <w:vAlign w:val="center"/>
          </w:tcPr>
          <w:p>
            <w:pPr>
              <w:pStyle w:val="13"/>
            </w:pPr>
            <w:r>
              <w:t>实际发放补助占应发放补助的比例</w:t>
            </w:r>
          </w:p>
        </w:tc>
        <w:tc>
          <w:tcPr>
            <w:tcW w:w="2268" w:type="dxa"/>
            <w:vAlign w:val="center"/>
          </w:tcPr>
          <w:p>
            <w:pPr>
              <w:pStyle w:val="13"/>
            </w:pPr>
            <w:r>
              <w:t>100%</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病死畜禽无害化处理数量</w:t>
            </w:r>
          </w:p>
        </w:tc>
        <w:tc>
          <w:tcPr>
            <w:tcW w:w="5386" w:type="dxa"/>
            <w:vAlign w:val="center"/>
          </w:tcPr>
          <w:p>
            <w:pPr>
              <w:pStyle w:val="13"/>
            </w:pPr>
            <w:r>
              <w:t>2024年11月-2025年10月收集的猪以外的病死畜禽全部进行无害化处理</w:t>
            </w:r>
          </w:p>
        </w:tc>
        <w:tc>
          <w:tcPr>
            <w:tcW w:w="2268" w:type="dxa"/>
            <w:vAlign w:val="center"/>
          </w:tcPr>
          <w:p>
            <w:pPr>
              <w:pStyle w:val="13"/>
            </w:pPr>
            <w:r>
              <w:t>全部无害化处理</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无害化处理场无害化处理补贴</w:t>
            </w:r>
          </w:p>
        </w:tc>
        <w:tc>
          <w:tcPr>
            <w:tcW w:w="5386" w:type="dxa"/>
            <w:vAlign w:val="center"/>
          </w:tcPr>
          <w:p>
            <w:pPr>
              <w:pStyle w:val="13"/>
            </w:pPr>
            <w:r>
              <w:t>补贴60元/头</w:t>
            </w:r>
          </w:p>
        </w:tc>
        <w:tc>
          <w:tcPr>
            <w:tcW w:w="2268" w:type="dxa"/>
            <w:vAlign w:val="center"/>
          </w:tcPr>
          <w:p>
            <w:pPr>
              <w:pStyle w:val="13"/>
            </w:pPr>
            <w:r>
              <w:t>60元/头</w:t>
            </w:r>
          </w:p>
        </w:tc>
        <w:tc>
          <w:tcPr>
            <w:tcW w:w="1276" w:type="dxa"/>
            <w:vAlign w:val="center"/>
          </w:tcPr>
          <w:p>
            <w:pPr>
              <w:pStyle w:val="13"/>
            </w:pPr>
            <w:r>
              <w:t>鹿农【2018】44号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无害化处理及时率</w:t>
            </w:r>
          </w:p>
        </w:tc>
        <w:tc>
          <w:tcPr>
            <w:tcW w:w="5386" w:type="dxa"/>
            <w:vAlign w:val="center"/>
          </w:tcPr>
          <w:p>
            <w:pPr>
              <w:pStyle w:val="13"/>
            </w:pPr>
            <w:r>
              <w:t>及时处理数量占需要应处理数量的比例</w:t>
            </w:r>
          </w:p>
        </w:tc>
        <w:tc>
          <w:tcPr>
            <w:tcW w:w="2268" w:type="dxa"/>
            <w:vAlign w:val="center"/>
          </w:tcPr>
          <w:p>
            <w:pPr>
              <w:pStyle w:val="13"/>
            </w:pPr>
            <w:r>
              <w:t>100%</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病死畜禽引发食品安全次数</w:t>
            </w:r>
          </w:p>
        </w:tc>
        <w:tc>
          <w:tcPr>
            <w:tcW w:w="5386" w:type="dxa"/>
            <w:vAlign w:val="center"/>
          </w:tcPr>
          <w:p>
            <w:pPr>
              <w:pStyle w:val="13"/>
            </w:pPr>
            <w:r>
              <w:t>引发的食品安全事件次数0次</w:t>
            </w:r>
          </w:p>
        </w:tc>
        <w:tc>
          <w:tcPr>
            <w:tcW w:w="2268" w:type="dxa"/>
            <w:vAlign w:val="center"/>
          </w:tcPr>
          <w:p>
            <w:pPr>
              <w:pStyle w:val="13"/>
            </w:pPr>
            <w:r>
              <w:t>0次</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引发生态环境安全事件次数</w:t>
            </w:r>
          </w:p>
        </w:tc>
        <w:tc>
          <w:tcPr>
            <w:tcW w:w="5386" w:type="dxa"/>
            <w:vAlign w:val="center"/>
          </w:tcPr>
          <w:p>
            <w:pPr>
              <w:pStyle w:val="13"/>
            </w:pPr>
            <w:r>
              <w:t>引发的生态环境安全事件次数0次</w:t>
            </w:r>
          </w:p>
        </w:tc>
        <w:tc>
          <w:tcPr>
            <w:tcW w:w="2268" w:type="dxa"/>
            <w:vAlign w:val="center"/>
          </w:tcPr>
          <w:p>
            <w:pPr>
              <w:pStyle w:val="13"/>
            </w:pPr>
            <w:r>
              <w:t>0次</w:t>
            </w:r>
          </w:p>
        </w:tc>
        <w:tc>
          <w:tcPr>
            <w:tcW w:w="1276" w:type="dxa"/>
            <w:vAlign w:val="center"/>
          </w:tcPr>
          <w:p>
            <w:pPr>
              <w:pStyle w:val="13"/>
            </w:pPr>
            <w:r>
              <w:t>石政办发【2016】72号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124、石财农【2025】80号提前下达2026年市级农业转移支付预算指标（动物防疫补助）绩效目标表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13011026P00157710049L</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石财农【2025】80号提前下达2026年市级农业转移支付预算指标（动物防疫补助）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w:t>
            </w:r>
          </w:p>
        </w:tc>
        <w:tc>
          <w:tcPr>
            <w:tcW w:w="2835" w:type="dxa"/>
            <w:vAlign w:val="center"/>
          </w:tcPr>
          <w:p>
            <w:pPr>
              <w:pStyle w:val="11"/>
            </w:pPr>
            <w:r>
              <w:t>其中：财政    资金</w:t>
            </w:r>
          </w:p>
        </w:tc>
        <w:tc>
          <w:tcPr>
            <w:tcW w:w="2551" w:type="dxa"/>
            <w:vAlign w:val="center"/>
          </w:tcPr>
          <w:p>
            <w:pPr>
              <w:pStyle w:val="13"/>
            </w:pPr>
            <w:r>
              <w:t>1.49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不少于165名村级防疫员发放误工补助，做好全区重大动物疫病强制免疫工作及疫情排查工作，完成任务清单，免疫密度90%以上，抗体合格率保持70%以上，更好保护村级防疫员健康，确保全年不发生动物疫情。</w:t>
            </w:r>
            <w:r>
              <w:tab/>
            </w: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不少于165名村级防疫员发放误工补助，做好全区重大动物疫病强制免疫工作及疫情排查工作，完成任务清单，免疫密度90%以上，抗体合格率保持70%以上，更好保护村级防疫员健康，确保全年不发生动物疫情。</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村级防疫员数量</w:t>
            </w:r>
          </w:p>
        </w:tc>
        <w:tc>
          <w:tcPr>
            <w:tcW w:w="5386" w:type="dxa"/>
            <w:vAlign w:val="center"/>
          </w:tcPr>
          <w:p>
            <w:pPr>
              <w:pStyle w:val="13"/>
            </w:pPr>
            <w:r>
              <w:t>村级防疫员不少于165名</w:t>
            </w:r>
          </w:p>
        </w:tc>
        <w:tc>
          <w:tcPr>
            <w:tcW w:w="2268" w:type="dxa"/>
            <w:vAlign w:val="center"/>
          </w:tcPr>
          <w:p>
            <w:pPr>
              <w:pStyle w:val="13"/>
            </w:pPr>
            <w:r>
              <w:t>≥165名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误工补助发放率</w:t>
            </w:r>
          </w:p>
        </w:tc>
        <w:tc>
          <w:tcPr>
            <w:tcW w:w="5386" w:type="dxa"/>
            <w:vAlign w:val="center"/>
          </w:tcPr>
          <w:p>
            <w:pPr>
              <w:pStyle w:val="13"/>
            </w:pPr>
            <w:r>
              <w:t>实际发放补助资金占应发放补助比例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误工补助发放及时率</w:t>
            </w:r>
          </w:p>
        </w:tc>
        <w:tc>
          <w:tcPr>
            <w:tcW w:w="5386" w:type="dxa"/>
            <w:vAlign w:val="center"/>
          </w:tcPr>
          <w:p>
            <w:pPr>
              <w:pStyle w:val="13"/>
            </w:pPr>
            <w:r>
              <w:t>及时发放补助资金占应发放补助比例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误工补助发放标准</w:t>
            </w:r>
          </w:p>
        </w:tc>
        <w:tc>
          <w:tcPr>
            <w:tcW w:w="5386" w:type="dxa"/>
            <w:vAlign w:val="center"/>
          </w:tcPr>
          <w:p>
            <w:pPr>
              <w:pStyle w:val="13"/>
            </w:pPr>
            <w:r>
              <w:t>按考核结果发放补助</w:t>
            </w:r>
          </w:p>
        </w:tc>
        <w:tc>
          <w:tcPr>
            <w:tcW w:w="2268" w:type="dxa"/>
            <w:vAlign w:val="center"/>
          </w:tcPr>
          <w:p>
            <w:pPr>
              <w:pStyle w:val="13"/>
            </w:pPr>
            <w:r>
              <w:t>按考核结果发放补助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免疫密度</w:t>
            </w:r>
          </w:p>
        </w:tc>
        <w:tc>
          <w:tcPr>
            <w:tcW w:w="5386" w:type="dxa"/>
            <w:vAlign w:val="center"/>
          </w:tcPr>
          <w:p>
            <w:pPr>
              <w:pStyle w:val="13"/>
            </w:pPr>
            <w:r>
              <w:t>免疫密度保持90%以上</w:t>
            </w:r>
          </w:p>
        </w:tc>
        <w:tc>
          <w:tcPr>
            <w:tcW w:w="2268" w:type="dxa"/>
            <w:vAlign w:val="center"/>
          </w:tcPr>
          <w:p>
            <w:pPr>
              <w:pStyle w:val="13"/>
            </w:pPr>
            <w:r>
              <w:t>≥90%</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抗体合格率</w:t>
            </w:r>
          </w:p>
        </w:tc>
        <w:tc>
          <w:tcPr>
            <w:tcW w:w="5386" w:type="dxa"/>
            <w:vAlign w:val="center"/>
          </w:tcPr>
          <w:p>
            <w:pPr>
              <w:pStyle w:val="13"/>
            </w:pPr>
            <w:r>
              <w:t>抗体合格率保持70%以上</w:t>
            </w:r>
          </w:p>
        </w:tc>
        <w:tc>
          <w:tcPr>
            <w:tcW w:w="2268" w:type="dxa"/>
            <w:vAlign w:val="center"/>
          </w:tcPr>
          <w:p>
            <w:pPr>
              <w:pStyle w:val="13"/>
            </w:pPr>
            <w:r>
              <w:t>≥70%</w:t>
            </w:r>
          </w:p>
        </w:tc>
        <w:tc>
          <w:tcPr>
            <w:tcW w:w="1276" w:type="dxa"/>
            <w:vAlign w:val="center"/>
          </w:tcPr>
          <w:p>
            <w:pPr>
              <w:pStyle w:val="13"/>
            </w:pPr>
            <w:r>
              <w:t>石财农【2024】99号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调查中满意和较满意占调查总数的比例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125、石财农【2025】80号提前下达2026年市级农业转移支付预算指标（高标准农田建设）绩效目标表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13011026P001599100012</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石财农【2025】80号提前下达2026年市级农业转移支付预算指标（高标准农田建设）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2026年建设高标准农田6000亩</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1.2026年建设高标准农田6000亩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新建高标准农田面积</w:t>
            </w:r>
          </w:p>
        </w:tc>
        <w:tc>
          <w:tcPr>
            <w:tcW w:w="5386" w:type="dxa"/>
            <w:vAlign w:val="center"/>
          </w:tcPr>
          <w:p>
            <w:pPr>
              <w:pStyle w:val="13"/>
            </w:pPr>
            <w:r>
              <w:t>新建高标准农田面积</w:t>
            </w:r>
          </w:p>
        </w:tc>
        <w:tc>
          <w:tcPr>
            <w:tcW w:w="2268" w:type="dxa"/>
            <w:vAlign w:val="center"/>
          </w:tcPr>
          <w:p>
            <w:pPr>
              <w:pStyle w:val="13"/>
            </w:pPr>
            <w:r>
              <w:t>≥6000亩</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新增高效节水灌溉面积</w:t>
            </w:r>
          </w:p>
        </w:tc>
        <w:tc>
          <w:tcPr>
            <w:tcW w:w="5386" w:type="dxa"/>
            <w:vAlign w:val="center"/>
          </w:tcPr>
          <w:p>
            <w:pPr>
              <w:pStyle w:val="13"/>
            </w:pPr>
            <w:r>
              <w:t>新增高效节水灌溉面积</w:t>
            </w:r>
          </w:p>
        </w:tc>
        <w:tc>
          <w:tcPr>
            <w:tcW w:w="2268" w:type="dxa"/>
            <w:vAlign w:val="center"/>
          </w:tcPr>
          <w:p>
            <w:pPr>
              <w:pStyle w:val="13"/>
            </w:pPr>
            <w:r>
              <w:t>≥6000亩</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亩均投资</w:t>
            </w:r>
          </w:p>
        </w:tc>
        <w:tc>
          <w:tcPr>
            <w:tcW w:w="5386" w:type="dxa"/>
            <w:vAlign w:val="center"/>
          </w:tcPr>
          <w:p>
            <w:pPr>
              <w:pStyle w:val="13"/>
            </w:pPr>
            <w:r>
              <w:t>亩均投资</w:t>
            </w:r>
          </w:p>
        </w:tc>
        <w:tc>
          <w:tcPr>
            <w:tcW w:w="2268" w:type="dxa"/>
            <w:vAlign w:val="center"/>
          </w:tcPr>
          <w:p>
            <w:pPr>
              <w:pStyle w:val="13"/>
            </w:pPr>
            <w:r>
              <w:t>≥3000元</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亩产增加</w:t>
            </w:r>
          </w:p>
        </w:tc>
        <w:tc>
          <w:tcPr>
            <w:tcW w:w="5386" w:type="dxa"/>
            <w:vAlign w:val="center"/>
          </w:tcPr>
          <w:p>
            <w:pPr>
              <w:pStyle w:val="13"/>
            </w:pPr>
            <w:r>
              <w:t>亩产增加</w:t>
            </w:r>
          </w:p>
        </w:tc>
        <w:tc>
          <w:tcPr>
            <w:tcW w:w="2268" w:type="dxa"/>
            <w:vAlign w:val="center"/>
          </w:tcPr>
          <w:p>
            <w:pPr>
              <w:pStyle w:val="13"/>
            </w:pPr>
            <w:r>
              <w:t>亩产提高</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收益年度</w:t>
            </w:r>
          </w:p>
        </w:tc>
        <w:tc>
          <w:tcPr>
            <w:tcW w:w="5386" w:type="dxa"/>
            <w:vAlign w:val="center"/>
          </w:tcPr>
          <w:p>
            <w:pPr>
              <w:pStyle w:val="13"/>
            </w:pPr>
            <w:r>
              <w:t>受益年度</w:t>
            </w:r>
          </w:p>
        </w:tc>
        <w:tc>
          <w:tcPr>
            <w:tcW w:w="2268" w:type="dxa"/>
            <w:vAlign w:val="center"/>
          </w:tcPr>
          <w:p>
            <w:pPr>
              <w:pStyle w:val="13"/>
            </w:pPr>
            <w:r>
              <w:t>≥10年</w:t>
            </w:r>
          </w:p>
        </w:tc>
        <w:tc>
          <w:tcPr>
            <w:tcW w:w="1276" w:type="dxa"/>
            <w:vAlign w:val="center"/>
          </w:tcPr>
          <w:p>
            <w:pPr>
              <w:pStyle w:val="13"/>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初步设计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126、石财农【2025】80号提前下达2026年市级农业转移支付预算指标（革命老区重点村建设）绩效目标表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13011026P00160510105R</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石财农【2025】80号提前下达2026年市级农业转移支付预算指标（革命老区重点村建设）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134.00</w:t>
            </w:r>
          </w:p>
        </w:tc>
        <w:tc>
          <w:tcPr>
            <w:tcW w:w="2835" w:type="dxa"/>
            <w:vAlign w:val="center"/>
          </w:tcPr>
          <w:p>
            <w:pPr>
              <w:pStyle w:val="11"/>
            </w:pPr>
            <w:r>
              <w:t>其中：财政    资金</w:t>
            </w:r>
          </w:p>
        </w:tc>
        <w:tc>
          <w:tcPr>
            <w:tcW w:w="2551" w:type="dxa"/>
            <w:vAlign w:val="center"/>
          </w:tcPr>
          <w:p>
            <w:pPr>
              <w:pStyle w:val="13"/>
            </w:pPr>
            <w:r>
              <w:t>134.00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"补贴革命老区重点村不少于1个，改善村居环境。</w:t>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1.补贴革命老区重点村不少于1个，改善村居环境。</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补贴革命老区重点村数</w:t>
            </w:r>
          </w:p>
        </w:tc>
        <w:tc>
          <w:tcPr>
            <w:tcW w:w="5386" w:type="dxa"/>
            <w:vAlign w:val="center"/>
          </w:tcPr>
          <w:p>
            <w:pPr>
              <w:pStyle w:val="13"/>
            </w:pPr>
            <w:r>
              <w:t>革命老区重点村不少于1个村</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资金补贴率</w:t>
            </w:r>
          </w:p>
        </w:tc>
        <w:tc>
          <w:tcPr>
            <w:tcW w:w="5386" w:type="dxa"/>
            <w:vAlign w:val="center"/>
          </w:tcPr>
          <w:p>
            <w:pPr>
              <w:pStyle w:val="13"/>
            </w:pPr>
            <w:r>
              <w:t>实际补贴资金占应补贴资金的比例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及时拨付资金占应拨付资金的比例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财政投入补贴</w:t>
            </w:r>
          </w:p>
        </w:tc>
        <w:tc>
          <w:tcPr>
            <w:tcW w:w="5386" w:type="dxa"/>
            <w:vAlign w:val="center"/>
          </w:tcPr>
          <w:p>
            <w:pPr>
              <w:pStyle w:val="13"/>
            </w:pPr>
            <w:r>
              <w:t>财政投入补贴134万元</w:t>
            </w:r>
          </w:p>
        </w:tc>
        <w:tc>
          <w:tcPr>
            <w:tcW w:w="2268" w:type="dxa"/>
            <w:vAlign w:val="center"/>
          </w:tcPr>
          <w:p>
            <w:pPr>
              <w:pStyle w:val="13"/>
            </w:pPr>
            <w:r>
              <w:t>134万元</w:t>
            </w: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改善村居环境</w:t>
            </w:r>
          </w:p>
        </w:tc>
        <w:tc>
          <w:tcPr>
            <w:tcW w:w="5386" w:type="dxa"/>
            <w:vAlign w:val="center"/>
          </w:tcPr>
          <w:p>
            <w:pPr>
              <w:pStyle w:val="13"/>
            </w:pPr>
            <w:r>
              <w:t>改善村基础设施条件，提升村容村貌</w:t>
            </w:r>
          </w:p>
        </w:tc>
        <w:tc>
          <w:tcPr>
            <w:tcW w:w="2268" w:type="dxa"/>
            <w:vAlign w:val="center"/>
          </w:tcPr>
          <w:p>
            <w:pPr>
              <w:pStyle w:val="13"/>
            </w:pPr>
            <w:r>
              <w:t>改善村居环境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127、石财农【2025】80号提前下达2026年市级农业转移支付预算指标（粮油绿色高产高效）绩效目标表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13011026P00158210011Y</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石财农【2025】80号提前下达2026年市级农业转移支付预算指标（粮油绿色高产高效）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补贴企业2家，实现粮油绿色高产高效示范片的带动辐射作用，提高粮食食品的品质</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1.补贴企业2家，实现粮油绿色高产高效示范片的带动辐射作用，提高粮食食品的品质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实际完成内容占应完成内容的比例</w:t>
            </w:r>
          </w:p>
        </w:tc>
        <w:tc>
          <w:tcPr>
            <w:tcW w:w="2268" w:type="dxa"/>
            <w:vAlign w:val="center"/>
          </w:tcPr>
          <w:p>
            <w:pPr>
              <w:pStyle w:val="13"/>
            </w:pPr>
            <w:r>
              <w:t>100%</w:t>
            </w: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按时完成内容占全部内容的比例</w:t>
            </w:r>
          </w:p>
        </w:tc>
        <w:tc>
          <w:tcPr>
            <w:tcW w:w="2268" w:type="dxa"/>
            <w:vAlign w:val="center"/>
          </w:tcPr>
          <w:p>
            <w:pPr>
              <w:pStyle w:val="13"/>
            </w:pPr>
            <w:r>
              <w:t>100%</w:t>
            </w: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财政补贴资金</w:t>
            </w:r>
          </w:p>
        </w:tc>
        <w:tc>
          <w:tcPr>
            <w:tcW w:w="5386" w:type="dxa"/>
            <w:vAlign w:val="center"/>
          </w:tcPr>
          <w:p>
            <w:pPr>
              <w:pStyle w:val="13"/>
            </w:pPr>
            <w:r>
              <w:t>财政补贴资金35万元</w:t>
            </w:r>
          </w:p>
        </w:tc>
        <w:tc>
          <w:tcPr>
            <w:tcW w:w="2268" w:type="dxa"/>
            <w:vAlign w:val="center"/>
          </w:tcPr>
          <w:p>
            <w:pPr>
              <w:pStyle w:val="13"/>
            </w:pPr>
            <w:r>
              <w:t>35万元</w:t>
            </w: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补贴企业数量</w:t>
            </w:r>
          </w:p>
        </w:tc>
        <w:tc>
          <w:tcPr>
            <w:tcW w:w="5386" w:type="dxa"/>
            <w:vAlign w:val="center"/>
          </w:tcPr>
          <w:p>
            <w:pPr>
              <w:pStyle w:val="13"/>
            </w:pPr>
            <w:r>
              <w:t>补贴企业2家</w:t>
            </w:r>
          </w:p>
        </w:tc>
        <w:tc>
          <w:tcPr>
            <w:tcW w:w="2268" w:type="dxa"/>
            <w:vAlign w:val="center"/>
          </w:tcPr>
          <w:p>
            <w:pPr>
              <w:pStyle w:val="13"/>
            </w:pPr>
            <w:r>
              <w:t>2家</w:t>
            </w: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亩均节水、肥、药量</w:t>
            </w:r>
          </w:p>
        </w:tc>
        <w:tc>
          <w:tcPr>
            <w:tcW w:w="5386" w:type="dxa"/>
            <w:vAlign w:val="center"/>
          </w:tcPr>
          <w:p>
            <w:pPr>
              <w:pStyle w:val="13"/>
            </w:pPr>
            <w:r>
              <w:t>亩均节水5%以上，亩均节药5%以上，亩均节肥20%以上</w:t>
            </w:r>
          </w:p>
        </w:tc>
        <w:tc>
          <w:tcPr>
            <w:tcW w:w="2268" w:type="dxa"/>
            <w:vAlign w:val="center"/>
          </w:tcPr>
          <w:p>
            <w:pPr>
              <w:pStyle w:val="13"/>
            </w:pPr>
            <w:r>
              <w:t>亩均节水20%以上，亩均节药5%以上，亩均节肥5%以上</w:t>
            </w: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受益企业满意度</w:t>
            </w:r>
          </w:p>
        </w:tc>
        <w:tc>
          <w:tcPr>
            <w:tcW w:w="5386" w:type="dxa"/>
            <w:vAlign w:val="center"/>
          </w:tcPr>
          <w:p>
            <w:pPr>
              <w:pStyle w:val="13"/>
            </w:pPr>
            <w:r>
              <w:t>受益企业满意度</w:t>
            </w:r>
          </w:p>
        </w:tc>
        <w:tc>
          <w:tcPr>
            <w:tcW w:w="2268" w:type="dxa"/>
            <w:vAlign w:val="center"/>
          </w:tcPr>
          <w:p>
            <w:pPr>
              <w:pStyle w:val="13"/>
            </w:pPr>
            <w:r>
              <w:t>≥90%</w:t>
            </w:r>
          </w:p>
        </w:tc>
        <w:tc>
          <w:tcPr>
            <w:tcW w:w="1276" w:type="dxa"/>
            <w:vAlign w:val="center"/>
          </w:tcPr>
          <w:p>
            <w:pPr>
              <w:pStyle w:val="13"/>
            </w:pPr>
            <w:r>
              <w:t>石财农（2025）80号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128、石财农【2025】80号提前下达2026年市级农业转移支付预算指标（绿色食品认证补贴）绩效目标表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13011026P00157810084P</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石财农【2025】80号提前下达2026年市级农业转移支付预算指标（绿色食品认证补贴）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为5家获得绿色食品获证企业，提升我区农产品质量。</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1.为5家获得绿色食品获证企业，提升我区农产品质量。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补贴绿色食品获证企业数量</w:t>
            </w:r>
          </w:p>
        </w:tc>
        <w:tc>
          <w:tcPr>
            <w:tcW w:w="5386" w:type="dxa"/>
            <w:vAlign w:val="center"/>
          </w:tcPr>
          <w:p>
            <w:pPr>
              <w:pStyle w:val="13"/>
            </w:pPr>
            <w:r>
              <w:t>补贴5家企业绿色食品企业</w:t>
            </w:r>
          </w:p>
        </w:tc>
        <w:tc>
          <w:tcPr>
            <w:tcW w:w="2268" w:type="dxa"/>
            <w:vAlign w:val="center"/>
          </w:tcPr>
          <w:p>
            <w:pPr>
              <w:pStyle w:val="13"/>
            </w:pPr>
            <w:r>
              <w:t>2万元</w:t>
            </w: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补贴资金发放率</w:t>
            </w:r>
          </w:p>
        </w:tc>
        <w:tc>
          <w:tcPr>
            <w:tcW w:w="5386" w:type="dxa"/>
            <w:vAlign w:val="center"/>
          </w:tcPr>
          <w:p>
            <w:pPr>
              <w:pStyle w:val="13"/>
            </w:pPr>
            <w:r>
              <w:t>实际发放金额占应发放金额的比例</w:t>
            </w:r>
          </w:p>
        </w:tc>
        <w:tc>
          <w:tcPr>
            <w:tcW w:w="2268" w:type="dxa"/>
            <w:vAlign w:val="center"/>
          </w:tcPr>
          <w:p>
            <w:pPr>
              <w:pStyle w:val="13"/>
            </w:pPr>
            <w:r>
              <w:t>100%</w:t>
            </w: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绿色食品企业参会补贴</w:t>
            </w:r>
          </w:p>
        </w:tc>
        <w:tc>
          <w:tcPr>
            <w:tcW w:w="5386" w:type="dxa"/>
            <w:vAlign w:val="center"/>
          </w:tcPr>
          <w:p>
            <w:pPr>
              <w:pStyle w:val="13"/>
            </w:pPr>
            <w:r>
              <w:t>绿色食品企业参会补贴每家2万元</w:t>
            </w:r>
          </w:p>
        </w:tc>
        <w:tc>
          <w:tcPr>
            <w:tcW w:w="2268" w:type="dxa"/>
            <w:vAlign w:val="center"/>
          </w:tcPr>
          <w:p>
            <w:pPr>
              <w:pStyle w:val="13"/>
            </w:pPr>
            <w:r>
              <w:t>2万元/家</w:t>
            </w: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补贴资金发放及时率</w:t>
            </w:r>
          </w:p>
        </w:tc>
        <w:tc>
          <w:tcPr>
            <w:tcW w:w="5386" w:type="dxa"/>
            <w:vAlign w:val="center"/>
          </w:tcPr>
          <w:p>
            <w:pPr>
              <w:pStyle w:val="13"/>
            </w:pPr>
            <w:r>
              <w:t>及时发放补贴资金占应发放资金的比例</w:t>
            </w:r>
          </w:p>
        </w:tc>
        <w:tc>
          <w:tcPr>
            <w:tcW w:w="2268" w:type="dxa"/>
            <w:vAlign w:val="center"/>
          </w:tcPr>
          <w:p>
            <w:pPr>
              <w:pStyle w:val="13"/>
            </w:pPr>
            <w:r>
              <w:t>100%</w:t>
            </w: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提升农产品质量</w:t>
            </w:r>
          </w:p>
        </w:tc>
        <w:tc>
          <w:tcPr>
            <w:tcW w:w="5386" w:type="dxa"/>
            <w:vAlign w:val="center"/>
          </w:tcPr>
          <w:p>
            <w:pPr>
              <w:pStyle w:val="13"/>
            </w:pPr>
            <w:r>
              <w:t>提升农产品质量</w:t>
            </w:r>
          </w:p>
        </w:tc>
        <w:tc>
          <w:tcPr>
            <w:tcW w:w="2268" w:type="dxa"/>
            <w:vAlign w:val="center"/>
          </w:tcPr>
          <w:p>
            <w:pPr>
              <w:pStyle w:val="13"/>
            </w:pPr>
            <w:r>
              <w:t>提升农产品质量</w:t>
            </w: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调查中满意和较满意占调查总数的比例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129、石财农【2025】80号提前下达2026年市级农业转移支付预算指标（农田水利建设）绩效目标表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13011026P001599100039</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石财农【2025】80号提前下达2026年市级农业转移支付预算指标（农田水利建设）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"维护建成高标准农田水利设施完好。</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1.维护建成高标准农田水利设施完好。</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铺设防渗管道</w:t>
            </w:r>
          </w:p>
        </w:tc>
        <w:tc>
          <w:tcPr>
            <w:tcW w:w="5386" w:type="dxa"/>
            <w:vAlign w:val="center"/>
          </w:tcPr>
          <w:p>
            <w:pPr>
              <w:pStyle w:val="13"/>
            </w:pPr>
            <w:r>
              <w:t>铺设防渗管道长度5千米</w:t>
            </w:r>
          </w:p>
        </w:tc>
        <w:tc>
          <w:tcPr>
            <w:tcW w:w="2268" w:type="dxa"/>
            <w:vAlign w:val="center"/>
          </w:tcPr>
          <w:p>
            <w:pPr>
              <w:pStyle w:val="13"/>
            </w:pPr>
            <w:r>
              <w:t>≥5千米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财政总投资</w:t>
            </w:r>
          </w:p>
        </w:tc>
        <w:tc>
          <w:tcPr>
            <w:tcW w:w="5386" w:type="dxa"/>
            <w:vAlign w:val="center"/>
          </w:tcPr>
          <w:p>
            <w:pPr>
              <w:pStyle w:val="13"/>
            </w:pPr>
            <w:r>
              <w:t>财政总投资10万元</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亩均投入</w:t>
            </w:r>
          </w:p>
        </w:tc>
        <w:tc>
          <w:tcPr>
            <w:tcW w:w="5386" w:type="dxa"/>
            <w:vAlign w:val="center"/>
          </w:tcPr>
          <w:p>
            <w:pPr>
              <w:pStyle w:val="13"/>
            </w:pPr>
            <w:r>
              <w:t>亩均投入</w:t>
            </w:r>
          </w:p>
        </w:tc>
        <w:tc>
          <w:tcPr>
            <w:tcW w:w="2268" w:type="dxa"/>
            <w:vAlign w:val="center"/>
          </w:tcPr>
          <w:p>
            <w:pPr>
              <w:pStyle w:val="13"/>
            </w:pPr>
            <w:r>
              <w:t>≥0.6元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实施完好率</w:t>
            </w:r>
          </w:p>
        </w:tc>
        <w:tc>
          <w:tcPr>
            <w:tcW w:w="5386" w:type="dxa"/>
            <w:vAlign w:val="center"/>
          </w:tcPr>
          <w:p>
            <w:pPr>
              <w:pStyle w:val="13"/>
            </w:pPr>
            <w:r>
              <w:t>实施完好率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影响年限</w:t>
            </w:r>
          </w:p>
        </w:tc>
        <w:tc>
          <w:tcPr>
            <w:tcW w:w="5386" w:type="dxa"/>
            <w:vAlign w:val="center"/>
          </w:tcPr>
          <w:p>
            <w:pPr>
              <w:pStyle w:val="13"/>
            </w:pPr>
            <w:r>
              <w:t>影响年限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130、石财农【2025】80号提前下达2026年市级农业转移支付预算指标（农业产业化专项扶持）绩效目标表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13011026P001578100711</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石财农【2025】80号提前下达2026年市级农业转移支付预算指标（农业产业化专项扶持）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支持一个以上经营主体</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1.支持一个以上经营主体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支持一个以上经营主体</w:t>
            </w:r>
          </w:p>
        </w:tc>
        <w:tc>
          <w:tcPr>
            <w:tcW w:w="5386" w:type="dxa"/>
            <w:vAlign w:val="center"/>
          </w:tcPr>
          <w:p>
            <w:pPr>
              <w:pStyle w:val="13"/>
            </w:pPr>
            <w:r>
              <w:t>支持一个以上经营主体</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项目验收通过率（%）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提升企业加工能力</w:t>
            </w:r>
          </w:p>
        </w:tc>
        <w:tc>
          <w:tcPr>
            <w:tcW w:w="5386" w:type="dxa"/>
            <w:vAlign w:val="center"/>
          </w:tcPr>
          <w:p>
            <w:pPr>
              <w:pStyle w:val="13"/>
            </w:pPr>
            <w:r>
              <w:t>提升企业加工能力</w:t>
            </w:r>
          </w:p>
        </w:tc>
        <w:tc>
          <w:tcPr>
            <w:tcW w:w="2268" w:type="dxa"/>
            <w:vAlign w:val="center"/>
          </w:tcPr>
          <w:p>
            <w:pPr>
              <w:pStyle w:val="13"/>
            </w:pPr>
            <w:r>
              <w:t>提升企业加工能力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131、石财农【2025】80号提前下达2026年市级农业转移支付预算指标（农业规模经营发展扶持）绩效目标表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13011026P00158110018J</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石财农【2025】80号提前下达2026年市级农业转移支付预算指标（农业规模经营发展扶持）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105.00</w:t>
            </w:r>
          </w:p>
        </w:tc>
        <w:tc>
          <w:tcPr>
            <w:tcW w:w="2835" w:type="dxa"/>
            <w:vAlign w:val="center"/>
          </w:tcPr>
          <w:p>
            <w:pPr>
              <w:pStyle w:val="11"/>
            </w:pPr>
            <w:r>
              <w:t>其中：财政    资金</w:t>
            </w:r>
          </w:p>
        </w:tc>
        <w:tc>
          <w:tcPr>
            <w:tcW w:w="2551" w:type="dxa"/>
            <w:vAlign w:val="center"/>
          </w:tcPr>
          <w:p>
            <w:pPr>
              <w:pStyle w:val="13"/>
            </w:pPr>
            <w:r>
              <w:t>105.00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"""资金补贴4家合作社、5家家庭农场，用于农业服务设施设备购置和建设。加快培育壮大我区合作社、家庭农场，提升生产经营水平，强化服务带动功能，促进我区合作社、家庭农场高质量发展。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1."资金补贴4家合作社、5家家庭农场，用于农业服务设施设备购置和建设。加快培育壮大我区合作社、家庭农场，提升生产经营水平，强化服务带动功能，促进我区合作社、家庭农场高质量发展。</w:t>
            </w:r>
          </w:p>
          <w:p>
            <w:pPr>
              <w:pStyle w:val="13"/>
            </w:pPr>
            <w:r>
              <w:t>"</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补贴企业数量</w:t>
            </w:r>
          </w:p>
        </w:tc>
        <w:tc>
          <w:tcPr>
            <w:tcW w:w="5386" w:type="dxa"/>
            <w:vAlign w:val="center"/>
          </w:tcPr>
          <w:p>
            <w:pPr>
              <w:pStyle w:val="13"/>
            </w:pPr>
            <w:r>
              <w:t>补贴企业9家</w:t>
            </w:r>
          </w:p>
        </w:tc>
        <w:tc>
          <w:tcPr>
            <w:tcW w:w="2268" w:type="dxa"/>
            <w:vAlign w:val="center"/>
          </w:tcPr>
          <w:p>
            <w:pPr>
              <w:pStyle w:val="13"/>
            </w:pPr>
            <w:r>
              <w:t>9家</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实际完成内容占批复内容的比例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项目建设完成时间</w:t>
            </w:r>
          </w:p>
        </w:tc>
        <w:tc>
          <w:tcPr>
            <w:tcW w:w="5386" w:type="dxa"/>
            <w:vAlign w:val="center"/>
          </w:tcPr>
          <w:p>
            <w:pPr>
              <w:pStyle w:val="13"/>
            </w:pPr>
            <w:r>
              <w:t>2026年11月底前完成</w:t>
            </w:r>
          </w:p>
        </w:tc>
        <w:tc>
          <w:tcPr>
            <w:tcW w:w="2268" w:type="dxa"/>
            <w:vAlign w:val="center"/>
          </w:tcPr>
          <w:p>
            <w:pPr>
              <w:pStyle w:val="13"/>
            </w:pPr>
            <w:r>
              <w:t>2026年11月底前完成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财政补贴投入</w:t>
            </w:r>
          </w:p>
        </w:tc>
        <w:tc>
          <w:tcPr>
            <w:tcW w:w="5386" w:type="dxa"/>
            <w:vAlign w:val="center"/>
          </w:tcPr>
          <w:p>
            <w:pPr>
              <w:pStyle w:val="13"/>
            </w:pPr>
            <w:r>
              <w:t>财政补贴投入105万元</w:t>
            </w:r>
          </w:p>
        </w:tc>
        <w:tc>
          <w:tcPr>
            <w:tcW w:w="2268" w:type="dxa"/>
            <w:vAlign w:val="center"/>
          </w:tcPr>
          <w:p>
            <w:pPr>
              <w:pStyle w:val="13"/>
            </w:pPr>
            <w:r>
              <w:t>105万元</w:t>
            </w:r>
          </w:p>
        </w:tc>
        <w:tc>
          <w:tcPr>
            <w:tcW w:w="1276" w:type="dxa"/>
            <w:vAlign w:val="center"/>
          </w:tcPr>
          <w:p>
            <w:pPr>
              <w:pStyle w:val="13"/>
            </w:pPr>
            <w:r>
              <w:t>石财农【2025】80号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合作社、家庭农场经营水平是否提升</w:t>
            </w:r>
          </w:p>
        </w:tc>
        <w:tc>
          <w:tcPr>
            <w:tcW w:w="5386" w:type="dxa"/>
            <w:vAlign w:val="center"/>
          </w:tcPr>
          <w:p>
            <w:pPr>
              <w:pStyle w:val="13"/>
            </w:pPr>
            <w:r>
              <w:t>合作社、家庭农场生产经营水平提升</w:t>
            </w:r>
          </w:p>
        </w:tc>
        <w:tc>
          <w:tcPr>
            <w:tcW w:w="2268" w:type="dxa"/>
            <w:vAlign w:val="center"/>
          </w:tcPr>
          <w:p>
            <w:pPr>
              <w:pStyle w:val="13"/>
            </w:pPr>
            <w:r>
              <w:t>合作社、家庭农场生产经营水平提升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调查中满意和较满意占调查总数的比例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132、石财农【2025】80号提前下达2026年市级农业转移支付预算指标（生鲜乳喷粉补贴）绩效目标表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13011026P00157810072L</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石财农【2025】80号提前下达2026年市级农业转移支付预算指标（生鲜乳喷粉补贴）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197.70</w:t>
            </w:r>
          </w:p>
        </w:tc>
        <w:tc>
          <w:tcPr>
            <w:tcW w:w="2835" w:type="dxa"/>
            <w:vAlign w:val="center"/>
          </w:tcPr>
          <w:p>
            <w:pPr>
              <w:pStyle w:val="11"/>
            </w:pPr>
            <w:r>
              <w:t>其中：财政    资金</w:t>
            </w:r>
          </w:p>
        </w:tc>
        <w:tc>
          <w:tcPr>
            <w:tcW w:w="2551" w:type="dxa"/>
            <w:vAlign w:val="center"/>
          </w:tcPr>
          <w:p>
            <w:pPr>
              <w:pStyle w:val="13"/>
            </w:pPr>
            <w:r>
              <w:t>197.70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收购省内生鲜乳不少于13.18万吨，保证市场稳定。</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1.收购省内生鲜乳不少于13.18万吨，保证市场稳定。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收购生鲜乳数量</w:t>
            </w:r>
          </w:p>
        </w:tc>
        <w:tc>
          <w:tcPr>
            <w:tcW w:w="5386" w:type="dxa"/>
            <w:vAlign w:val="center"/>
          </w:tcPr>
          <w:p>
            <w:pPr>
              <w:pStyle w:val="13"/>
            </w:pPr>
            <w:r>
              <w:t>收购生鲜乳数量不小于13.18万吨</w:t>
            </w:r>
          </w:p>
        </w:tc>
        <w:tc>
          <w:tcPr>
            <w:tcW w:w="2268" w:type="dxa"/>
            <w:vAlign w:val="center"/>
          </w:tcPr>
          <w:p>
            <w:pPr>
              <w:pStyle w:val="13"/>
            </w:pPr>
            <w:r>
              <w:t>≥13.18吨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生鲜乳收购完成率</w:t>
            </w:r>
          </w:p>
        </w:tc>
        <w:tc>
          <w:tcPr>
            <w:tcW w:w="5386" w:type="dxa"/>
            <w:vAlign w:val="center"/>
          </w:tcPr>
          <w:p>
            <w:pPr>
              <w:pStyle w:val="13"/>
            </w:pPr>
            <w:r>
              <w:t>实际收购数量占计划收购数量的比例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生鲜乳收购完成及时率</w:t>
            </w:r>
          </w:p>
        </w:tc>
        <w:tc>
          <w:tcPr>
            <w:tcW w:w="5386" w:type="dxa"/>
            <w:vAlign w:val="center"/>
          </w:tcPr>
          <w:p>
            <w:pPr>
              <w:pStyle w:val="13"/>
            </w:pPr>
            <w:r>
              <w:t>及时完成数量占计划数量的比例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收购生鲜乳每吨补贴标准</w:t>
            </w:r>
          </w:p>
        </w:tc>
        <w:tc>
          <w:tcPr>
            <w:tcW w:w="5386" w:type="dxa"/>
            <w:vAlign w:val="center"/>
          </w:tcPr>
          <w:p>
            <w:pPr>
              <w:pStyle w:val="13"/>
            </w:pPr>
            <w:r>
              <w:t>收购量的10%，每吨补贴标准不高于150元/吨</w:t>
            </w:r>
          </w:p>
        </w:tc>
        <w:tc>
          <w:tcPr>
            <w:tcW w:w="2268" w:type="dxa"/>
            <w:vAlign w:val="center"/>
          </w:tcPr>
          <w:p>
            <w:pPr>
              <w:pStyle w:val="13"/>
            </w:pPr>
            <w:r>
              <w:t>≤150元/吨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保证市场稳定</w:t>
            </w:r>
          </w:p>
        </w:tc>
        <w:tc>
          <w:tcPr>
            <w:tcW w:w="5386" w:type="dxa"/>
            <w:vAlign w:val="center"/>
          </w:tcPr>
          <w:p>
            <w:pPr>
              <w:pStyle w:val="13"/>
            </w:pPr>
            <w:r>
              <w:t>保证市场稳定</w:t>
            </w:r>
          </w:p>
        </w:tc>
        <w:tc>
          <w:tcPr>
            <w:tcW w:w="2268" w:type="dxa"/>
            <w:vAlign w:val="center"/>
          </w:tcPr>
          <w:p>
            <w:pPr>
              <w:pStyle w:val="13"/>
            </w:pPr>
            <w:r>
              <w:t>保证市场稳定</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补贴企业满意度</w:t>
            </w:r>
          </w:p>
        </w:tc>
        <w:tc>
          <w:tcPr>
            <w:tcW w:w="5386" w:type="dxa"/>
            <w:vAlign w:val="center"/>
          </w:tcPr>
          <w:p>
            <w:pPr>
              <w:pStyle w:val="13"/>
            </w:pPr>
            <w:r>
              <w:t>问卷满意的企业占比</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133、石财农【2025】80号提前下达2026年市级农业转移支付预算指标（稳定畜牧业生产补助）绩效目标表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13011026P001578100738</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石财农【2025】80号提前下达2026年市级农业转移支付预算指标（稳定畜牧业生产补助）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按照石家庄市引导生猪生产，促进生猪生产稳定要求，对出栏生猪给予补助。补贴范围为2026年出栏生猪，且纳入全国生猪养殖场系统备案的规模养猪场，补贴数量以区动物卫生监督所出具的检疫票证数量为准。</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1.按照石家庄市引导生猪生产，促进生猪生产稳定要求，对出栏生猪给予补助。补贴范围为2026年出栏生猪，且纳入全国生猪养殖场系统备案的规模养猪场，补贴数量以区动物卫生监督所出具的检疫票证数量为准。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完成生猪补贴头数</w:t>
            </w:r>
          </w:p>
        </w:tc>
        <w:tc>
          <w:tcPr>
            <w:tcW w:w="5386" w:type="dxa"/>
            <w:vAlign w:val="center"/>
          </w:tcPr>
          <w:p>
            <w:pPr>
              <w:pStyle w:val="13"/>
            </w:pPr>
            <w:r>
              <w:t>完成生猪补贴头数不少于200头</w:t>
            </w:r>
          </w:p>
        </w:tc>
        <w:tc>
          <w:tcPr>
            <w:tcW w:w="2268" w:type="dxa"/>
            <w:vAlign w:val="center"/>
          </w:tcPr>
          <w:p>
            <w:pPr>
              <w:pStyle w:val="13"/>
            </w:pPr>
            <w:r>
              <w:t>≥200头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生猪补贴率</w:t>
            </w:r>
          </w:p>
        </w:tc>
        <w:tc>
          <w:tcPr>
            <w:tcW w:w="5386" w:type="dxa"/>
            <w:vAlign w:val="center"/>
          </w:tcPr>
          <w:p>
            <w:pPr>
              <w:pStyle w:val="13"/>
            </w:pPr>
            <w:r>
              <w:t>实际补贴头数占纳入生猪补贴范围头数的比例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生猪补贴及时率</w:t>
            </w:r>
          </w:p>
        </w:tc>
        <w:tc>
          <w:tcPr>
            <w:tcW w:w="5386" w:type="dxa"/>
            <w:vAlign w:val="center"/>
          </w:tcPr>
          <w:p>
            <w:pPr>
              <w:pStyle w:val="13"/>
            </w:pPr>
            <w:r>
              <w:t>及时补贴头数占纳入生猪补贴范围头数的比例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财政补贴投入</w:t>
            </w:r>
          </w:p>
        </w:tc>
        <w:tc>
          <w:tcPr>
            <w:tcW w:w="5386" w:type="dxa"/>
            <w:vAlign w:val="center"/>
          </w:tcPr>
          <w:p>
            <w:pPr>
              <w:pStyle w:val="13"/>
            </w:pPr>
            <w:r>
              <w:t>稳定畜牧业生产补助资金3万元</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以稳定规模猪场存量，保持生猪合理存栏水平</w:t>
            </w:r>
          </w:p>
        </w:tc>
        <w:tc>
          <w:tcPr>
            <w:tcW w:w="5386" w:type="dxa"/>
            <w:vAlign w:val="center"/>
          </w:tcPr>
          <w:p>
            <w:pPr>
              <w:pStyle w:val="13"/>
            </w:pPr>
            <w:r>
              <w:t>以稳定规模猪场存量，保持生猪合理存栏水平</w:t>
            </w:r>
          </w:p>
        </w:tc>
        <w:tc>
          <w:tcPr>
            <w:tcW w:w="2268" w:type="dxa"/>
            <w:vAlign w:val="center"/>
          </w:tcPr>
          <w:p>
            <w:pPr>
              <w:pStyle w:val="13"/>
            </w:pPr>
            <w:r>
              <w:t>以稳定规模猪场存量，保持生猪合理存栏水平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调查中满意和较满意占调查总数的比例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134、石财农【2025】80号提前下达2026年市级农业转移支付预算指标（现代种业提升（畜禽种业））绩效目标表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13011026P00157810070D</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石财农【2025】80号提前下达2026年市级农业转移支付预算指标（现代种业提升（畜禽种业））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开展奶牛种质资源挖掘创制，鉴定调控产奶量、乳成分等关键基因及遗传标记5个。</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1.开展奶牛种质资源挖掘创制，鉴定调控产奶量、乳成分等关键基因及遗传标记5个。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鉴定调控产奶量、乳成分等关键基因及遗传标记</w:t>
            </w:r>
          </w:p>
        </w:tc>
        <w:tc>
          <w:tcPr>
            <w:tcW w:w="5386" w:type="dxa"/>
            <w:vAlign w:val="center"/>
          </w:tcPr>
          <w:p>
            <w:pPr>
              <w:pStyle w:val="13"/>
            </w:pPr>
            <w:r>
              <w:t>鉴定调控产奶量、乳成分等关键基因及遗传标记</w:t>
            </w:r>
          </w:p>
        </w:tc>
        <w:tc>
          <w:tcPr>
            <w:tcW w:w="2268" w:type="dxa"/>
            <w:vAlign w:val="center"/>
          </w:tcPr>
          <w:p>
            <w:pPr>
              <w:pStyle w:val="13"/>
            </w:pPr>
            <w:r>
              <w:t>≥5个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实际完成项目建设内容占全部建设内容的比例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w:t>
            </w:r>
          </w:p>
        </w:tc>
        <w:tc>
          <w:tcPr>
            <w:tcW w:w="5386" w:type="dxa"/>
            <w:vAlign w:val="center"/>
          </w:tcPr>
          <w:p>
            <w:pPr>
              <w:pStyle w:val="13"/>
            </w:pPr>
            <w:r>
              <w:t>2026年底完成</w:t>
            </w:r>
          </w:p>
        </w:tc>
        <w:tc>
          <w:tcPr>
            <w:tcW w:w="2268" w:type="dxa"/>
            <w:vAlign w:val="center"/>
          </w:tcPr>
          <w:p>
            <w:pPr>
              <w:pStyle w:val="13"/>
            </w:pPr>
            <w:r>
              <w:t>2026年底完成</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补贴标准</w:t>
            </w:r>
          </w:p>
        </w:tc>
        <w:tc>
          <w:tcPr>
            <w:tcW w:w="5386" w:type="dxa"/>
            <w:vAlign w:val="center"/>
          </w:tcPr>
          <w:p>
            <w:pPr>
              <w:pStyle w:val="13"/>
            </w:pPr>
            <w:r>
              <w:t>补贴比例不超过全部投资的50%</w:t>
            </w:r>
          </w:p>
        </w:tc>
        <w:tc>
          <w:tcPr>
            <w:tcW w:w="2268" w:type="dxa"/>
            <w:vAlign w:val="center"/>
          </w:tcPr>
          <w:p>
            <w:pPr>
              <w:pStyle w:val="13"/>
            </w:pPr>
            <w:r>
              <w:t>补贴比例不超过全部投资的50%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开展奶牛种质资源挖掘创制</w:t>
            </w:r>
          </w:p>
        </w:tc>
        <w:tc>
          <w:tcPr>
            <w:tcW w:w="5386" w:type="dxa"/>
            <w:vAlign w:val="center"/>
          </w:tcPr>
          <w:p>
            <w:pPr>
              <w:pStyle w:val="13"/>
            </w:pPr>
            <w:r>
              <w:t>开展奶牛种质资源挖掘创制</w:t>
            </w:r>
          </w:p>
        </w:tc>
        <w:tc>
          <w:tcPr>
            <w:tcW w:w="2268" w:type="dxa"/>
            <w:vAlign w:val="center"/>
          </w:tcPr>
          <w:p>
            <w:pPr>
              <w:pStyle w:val="13"/>
            </w:pPr>
            <w:r>
              <w:t>开展奶牛种质资源挖掘创制</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服务对象对项目实施满意度的比例</w:t>
            </w:r>
          </w:p>
        </w:tc>
        <w:tc>
          <w:tcPr>
            <w:tcW w:w="5386" w:type="dxa"/>
            <w:vAlign w:val="center"/>
          </w:tcPr>
          <w:p>
            <w:pPr>
              <w:pStyle w:val="13"/>
            </w:pPr>
            <w:r>
              <w:t>服务对象对项目实施满意度的比例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135、石财农【2025】80号提前下达2026年市级农业转移支付预算指标（畜禽粪污资源化利用示范）绩效目标表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13011026P001580100152</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石财农【2025】80号提前下达2026年市级农业转移支付预算指标（畜禽粪污资源化利用示范）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125.00</w:t>
            </w:r>
          </w:p>
        </w:tc>
        <w:tc>
          <w:tcPr>
            <w:tcW w:w="2835" w:type="dxa"/>
            <w:vAlign w:val="center"/>
          </w:tcPr>
          <w:p>
            <w:pPr>
              <w:pStyle w:val="11"/>
            </w:pPr>
            <w:r>
              <w:t>其中：财政    资金</w:t>
            </w:r>
          </w:p>
        </w:tc>
        <w:tc>
          <w:tcPr>
            <w:tcW w:w="2551" w:type="dxa"/>
            <w:vAlign w:val="center"/>
          </w:tcPr>
          <w:p>
            <w:pPr>
              <w:pStyle w:val="13"/>
            </w:pPr>
            <w:r>
              <w:t>125.00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建设堆积发酵制肥车间2500㎡、储粪池360m3，改扩建污水池250m3；购置正负压保护器3台、液肥搅拌设备4台、自动灌装机3台，购置粪污切割泵3台、超干固液分离机2台。</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1.建设堆积发酵制肥车间2500㎡、储粪池360m3，改扩建污水池250m3；购置正负压保护器3台、液肥搅拌设备4台、自动灌装机3台，购置粪污切割泵3台、超干固液分离机2台。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购置设备</w:t>
            </w:r>
          </w:p>
        </w:tc>
        <w:tc>
          <w:tcPr>
            <w:tcW w:w="5386" w:type="dxa"/>
            <w:vAlign w:val="center"/>
          </w:tcPr>
          <w:p>
            <w:pPr>
              <w:pStyle w:val="13"/>
            </w:pPr>
            <w:r>
              <w:t>购置正负压保护器、液肥搅拌设备、自动灌装机，购置粪污切割泵、超干固液分离机。</w:t>
            </w:r>
          </w:p>
        </w:tc>
        <w:tc>
          <w:tcPr>
            <w:tcW w:w="2268" w:type="dxa"/>
            <w:vAlign w:val="center"/>
          </w:tcPr>
          <w:p>
            <w:pPr>
              <w:pStyle w:val="13"/>
            </w:pPr>
            <w:r>
              <w:t>15台</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项目建设内容完成率</w:t>
            </w:r>
          </w:p>
        </w:tc>
        <w:tc>
          <w:tcPr>
            <w:tcW w:w="5386" w:type="dxa"/>
            <w:vAlign w:val="center"/>
          </w:tcPr>
          <w:p>
            <w:pPr>
              <w:pStyle w:val="13"/>
            </w:pPr>
            <w:r>
              <w:t>实际完成项目建设内容占应建设内容的比例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项目完成时限</w:t>
            </w:r>
          </w:p>
        </w:tc>
        <w:tc>
          <w:tcPr>
            <w:tcW w:w="5386" w:type="dxa"/>
            <w:vAlign w:val="center"/>
          </w:tcPr>
          <w:p>
            <w:pPr>
              <w:pStyle w:val="13"/>
            </w:pPr>
            <w:r>
              <w:t>于2026年12月完成</w:t>
            </w:r>
          </w:p>
        </w:tc>
        <w:tc>
          <w:tcPr>
            <w:tcW w:w="2268" w:type="dxa"/>
            <w:vAlign w:val="center"/>
          </w:tcPr>
          <w:p>
            <w:pPr>
              <w:pStyle w:val="13"/>
            </w:pPr>
            <w:r>
              <w:t>文字描述</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财政补贴投入</w:t>
            </w:r>
          </w:p>
        </w:tc>
        <w:tc>
          <w:tcPr>
            <w:tcW w:w="5386" w:type="dxa"/>
            <w:vAlign w:val="center"/>
          </w:tcPr>
          <w:p>
            <w:pPr>
              <w:pStyle w:val="13"/>
            </w:pPr>
            <w:r>
              <w:t>畜禽粪污资源化利用补助资金125万元</w:t>
            </w:r>
          </w:p>
        </w:tc>
        <w:tc>
          <w:tcPr>
            <w:tcW w:w="2268" w:type="dxa"/>
            <w:vAlign w:val="center"/>
          </w:tcPr>
          <w:p>
            <w:pPr>
              <w:pStyle w:val="13"/>
            </w:pPr>
            <w:r>
              <w:t>125万元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提升畜禽粪污综合利用水平</w:t>
            </w:r>
          </w:p>
        </w:tc>
        <w:tc>
          <w:tcPr>
            <w:tcW w:w="5386" w:type="dxa"/>
            <w:vAlign w:val="center"/>
          </w:tcPr>
          <w:p>
            <w:pPr>
              <w:pStyle w:val="13"/>
            </w:pPr>
            <w:r>
              <w:t>提升畜禽粪污综合利用水平</w:t>
            </w:r>
          </w:p>
        </w:tc>
        <w:tc>
          <w:tcPr>
            <w:tcW w:w="2268" w:type="dxa"/>
            <w:vAlign w:val="center"/>
          </w:tcPr>
          <w:p>
            <w:pPr>
              <w:pStyle w:val="13"/>
            </w:pPr>
            <w:r>
              <w:t>文字描述</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﹥90%</w:t>
            </w:r>
          </w:p>
        </w:tc>
        <w:tc>
          <w:tcPr>
            <w:tcW w:w="5386" w:type="dxa"/>
            <w:vAlign w:val="center"/>
          </w:tcPr>
          <w:p>
            <w:pPr>
              <w:pStyle w:val="13"/>
            </w:pPr>
            <w:r>
              <w:t>服务对象对项目实施效果的满意度</w:t>
            </w:r>
          </w:p>
        </w:tc>
        <w:tc>
          <w:tcPr>
            <w:tcW w:w="2268" w:type="dxa"/>
            <w:vAlign w:val="center"/>
          </w:tcPr>
          <w:p>
            <w:pPr>
              <w:pStyle w:val="13"/>
            </w:pPr>
            <w:r>
              <w:t>&gt;90%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136、石财农【2025】80号提前下达2026年市级农业转移支付预算指标（养殖环节病死猪无害化处理补助）绩效目标表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13011026P001577100500</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石财农【2025】80号提前下达2026年市级农业转移支付预算指标（养殖环节病死猪无害化处理补助）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w:t>
            </w:r>
          </w:p>
        </w:tc>
        <w:tc>
          <w:tcPr>
            <w:tcW w:w="2835" w:type="dxa"/>
            <w:vAlign w:val="center"/>
          </w:tcPr>
          <w:p>
            <w:pPr>
              <w:pStyle w:val="11"/>
            </w:pPr>
            <w:r>
              <w:t>其中：财政    资金</w:t>
            </w:r>
          </w:p>
        </w:tc>
        <w:tc>
          <w:tcPr>
            <w:tcW w:w="2551" w:type="dxa"/>
            <w:vAlign w:val="center"/>
          </w:tcPr>
          <w:p>
            <w:pPr>
              <w:pStyle w:val="13"/>
            </w:pPr>
            <w:r>
              <w:t>1.12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2025年养殖环节收集的病死猪全部进行无害化处理</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1.2025年养殖环节收集的病死猪全部进行无害化处理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养殖环节无害化处理数量</w:t>
            </w:r>
          </w:p>
        </w:tc>
        <w:tc>
          <w:tcPr>
            <w:tcW w:w="5386" w:type="dxa"/>
            <w:vAlign w:val="center"/>
          </w:tcPr>
          <w:p>
            <w:pPr>
              <w:pStyle w:val="13"/>
            </w:pPr>
            <w:r>
              <w:t>2025年养殖环节收集的病死猪全部进行无害化处理</w:t>
            </w:r>
          </w:p>
        </w:tc>
        <w:tc>
          <w:tcPr>
            <w:tcW w:w="2268" w:type="dxa"/>
            <w:vAlign w:val="center"/>
          </w:tcPr>
          <w:p>
            <w:pPr>
              <w:pStyle w:val="13"/>
            </w:pPr>
            <w:r>
              <w:t>2025年养殖环节收集的病死猪全部进行无害化处理</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病死畜禽无害化处理率(%)</w:t>
            </w:r>
          </w:p>
        </w:tc>
        <w:tc>
          <w:tcPr>
            <w:tcW w:w="5386" w:type="dxa"/>
            <w:vAlign w:val="center"/>
          </w:tcPr>
          <w:p>
            <w:pPr>
              <w:pStyle w:val="13"/>
            </w:pPr>
            <w:r>
              <w:t>实际无害化处理数量占应无害化处理数量比率</w:t>
            </w:r>
          </w:p>
        </w:tc>
        <w:tc>
          <w:tcPr>
            <w:tcW w:w="2268" w:type="dxa"/>
            <w:vAlign w:val="center"/>
          </w:tcPr>
          <w:p>
            <w:pPr>
              <w:pStyle w:val="13"/>
            </w:pPr>
            <w:r>
              <w:t>100%</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病死畜禽无害化处理补贴标准</w:t>
            </w:r>
          </w:p>
        </w:tc>
        <w:tc>
          <w:tcPr>
            <w:tcW w:w="5386" w:type="dxa"/>
            <w:vAlign w:val="center"/>
          </w:tcPr>
          <w:p>
            <w:pPr>
              <w:pStyle w:val="13"/>
            </w:pPr>
            <w:r>
              <w:t>按照以下标准进行补贴：</w:t>
            </w:r>
          </w:p>
          <w:p>
            <w:pPr>
              <w:pStyle w:val="13"/>
            </w:pPr>
            <w:r>
              <w:t>55（含）cm以下45元/头（收集运输费10元/头、无害化处理费35元/头）</w:t>
            </w:r>
          </w:p>
          <w:p>
            <w:pPr>
              <w:pStyle w:val="13"/>
            </w:pPr>
            <w:r>
              <w:t>55-100（含）cm的90元/头（收集运输费15元/头、无害化处理费75元/头）</w:t>
            </w:r>
          </w:p>
          <w:p>
            <w:pPr>
              <w:pStyle w:val="13"/>
            </w:pPr>
            <w:r>
              <w:t>100cm以上160元/头（收集运输费35元/头，无害化处理费125元/头）</w:t>
            </w:r>
          </w:p>
        </w:tc>
        <w:tc>
          <w:tcPr>
            <w:tcW w:w="2268" w:type="dxa"/>
            <w:vAlign w:val="center"/>
          </w:tcPr>
          <w:p>
            <w:pPr>
              <w:pStyle w:val="13"/>
            </w:pPr>
            <w:r>
              <w:t>按照标准进行补贴</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项目完工及时率</w:t>
            </w:r>
          </w:p>
        </w:tc>
        <w:tc>
          <w:tcPr>
            <w:tcW w:w="5386" w:type="dxa"/>
            <w:vAlign w:val="center"/>
          </w:tcPr>
          <w:p>
            <w:pPr>
              <w:pStyle w:val="13"/>
            </w:pPr>
            <w:r>
              <w:t>项目完工及时率</w:t>
            </w:r>
          </w:p>
        </w:tc>
        <w:tc>
          <w:tcPr>
            <w:tcW w:w="2268" w:type="dxa"/>
            <w:vAlign w:val="center"/>
          </w:tcPr>
          <w:p>
            <w:pPr>
              <w:pStyle w:val="13"/>
            </w:pPr>
            <w:r>
              <w:t>≥90%</w:t>
            </w:r>
          </w:p>
        </w:tc>
        <w:tc>
          <w:tcPr>
            <w:tcW w:w="1276" w:type="dxa"/>
            <w:vAlign w:val="center"/>
          </w:tcPr>
          <w:p>
            <w:pPr>
              <w:pStyle w:val="13"/>
            </w:pPr>
            <w:r>
              <w:t>石农【2020】201号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重大动物疫情发生情况</w:t>
            </w:r>
          </w:p>
        </w:tc>
        <w:tc>
          <w:tcPr>
            <w:tcW w:w="5386" w:type="dxa"/>
            <w:vAlign w:val="center"/>
          </w:tcPr>
          <w:p>
            <w:pPr>
              <w:pStyle w:val="13"/>
            </w:pPr>
            <w:r>
              <w:t>是否发生重大动物疫情发生情况</w:t>
            </w:r>
          </w:p>
        </w:tc>
        <w:tc>
          <w:tcPr>
            <w:tcW w:w="2268" w:type="dxa"/>
            <w:vAlign w:val="center"/>
          </w:tcPr>
          <w:p>
            <w:pPr>
              <w:pStyle w:val="13"/>
            </w:pPr>
            <w:r>
              <w:t>否</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预防控制动物疫病</w:t>
            </w:r>
          </w:p>
        </w:tc>
        <w:tc>
          <w:tcPr>
            <w:tcW w:w="5386" w:type="dxa"/>
            <w:vAlign w:val="center"/>
          </w:tcPr>
          <w:p>
            <w:pPr>
              <w:pStyle w:val="13"/>
            </w:pPr>
            <w:r>
              <w:t>是否预防控制动物疫病</w:t>
            </w:r>
          </w:p>
        </w:tc>
        <w:tc>
          <w:tcPr>
            <w:tcW w:w="2268" w:type="dxa"/>
            <w:vAlign w:val="center"/>
          </w:tcPr>
          <w:p>
            <w:pPr>
              <w:pStyle w:val="13"/>
            </w:pPr>
            <w:r>
              <w:t>是</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养殖业健康发展</w:t>
            </w:r>
          </w:p>
        </w:tc>
        <w:tc>
          <w:tcPr>
            <w:tcW w:w="5386" w:type="dxa"/>
            <w:vAlign w:val="center"/>
          </w:tcPr>
          <w:p>
            <w:pPr>
              <w:pStyle w:val="13"/>
            </w:pPr>
            <w:r>
              <w:t>养殖业是否健康发展</w:t>
            </w:r>
          </w:p>
        </w:tc>
        <w:tc>
          <w:tcPr>
            <w:tcW w:w="2268" w:type="dxa"/>
            <w:vAlign w:val="center"/>
          </w:tcPr>
          <w:p>
            <w:pPr>
              <w:pStyle w:val="13"/>
            </w:pPr>
            <w:r>
              <w:t>是</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受益对象满意度≥95%</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137、石财农【2025】80号提前下达2026年市级农业转移支付预算指标（滹沱河沿岸和美乡村重点片区建设项目奖补）绩效目标表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13011026P00160510103J</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石财农【2025】80号提前下达2026年市级农业转移支付预算指标（滹沱河沿岸和美乡村重点片区建设项目奖补）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424.00</w:t>
            </w:r>
          </w:p>
        </w:tc>
        <w:tc>
          <w:tcPr>
            <w:tcW w:w="2835" w:type="dxa"/>
            <w:vAlign w:val="center"/>
          </w:tcPr>
          <w:p>
            <w:pPr>
              <w:pStyle w:val="11"/>
            </w:pPr>
            <w:r>
              <w:t>其中：财政    资金</w:t>
            </w:r>
          </w:p>
        </w:tc>
        <w:tc>
          <w:tcPr>
            <w:tcW w:w="2551" w:type="dxa"/>
            <w:vAlign w:val="center"/>
          </w:tcPr>
          <w:p>
            <w:pPr>
              <w:pStyle w:val="13"/>
            </w:pPr>
            <w:r>
              <w:t>424.00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实施农村道路硬化等基础设施建设项目，改善农村人居环境。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1.实施农村道路硬化等基础设施建设项目，改善农村人居环境。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创建和美乡村重点村数量</w:t>
            </w:r>
          </w:p>
        </w:tc>
        <w:tc>
          <w:tcPr>
            <w:tcW w:w="5386" w:type="dxa"/>
            <w:vAlign w:val="center"/>
          </w:tcPr>
          <w:p>
            <w:pPr>
              <w:pStyle w:val="13"/>
            </w:pPr>
            <w:r>
              <w:t>创建和美乡村重点村1个</w:t>
            </w:r>
          </w:p>
        </w:tc>
        <w:tc>
          <w:tcPr>
            <w:tcW w:w="2268" w:type="dxa"/>
            <w:vAlign w:val="center"/>
          </w:tcPr>
          <w:p>
            <w:pPr>
              <w:pStyle w:val="13"/>
            </w:pPr>
            <w:r>
              <w:t>1个村</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项目建设质量合格情况</w:t>
            </w:r>
          </w:p>
        </w:tc>
        <w:tc>
          <w:tcPr>
            <w:tcW w:w="5386" w:type="dxa"/>
            <w:vAlign w:val="center"/>
          </w:tcPr>
          <w:p>
            <w:pPr>
              <w:pStyle w:val="13"/>
            </w:pPr>
            <w:r>
              <w:t>项目建设质量合格率</w:t>
            </w:r>
          </w:p>
        </w:tc>
        <w:tc>
          <w:tcPr>
            <w:tcW w:w="2268" w:type="dxa"/>
            <w:vAlign w:val="center"/>
          </w:tcPr>
          <w:p>
            <w:pPr>
              <w:pStyle w:val="13"/>
            </w:pPr>
            <w:r>
              <w:t>≥98%</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项目在2026年12月底前完工</w:t>
            </w:r>
          </w:p>
        </w:tc>
        <w:tc>
          <w:tcPr>
            <w:tcW w:w="2268" w:type="dxa"/>
            <w:vAlign w:val="center"/>
          </w:tcPr>
          <w:p>
            <w:pPr>
              <w:pStyle w:val="13"/>
            </w:pPr>
            <w:r>
              <w:t>2026年12月底前完工</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项目总投资</w:t>
            </w:r>
          </w:p>
        </w:tc>
        <w:tc>
          <w:tcPr>
            <w:tcW w:w="2268" w:type="dxa"/>
            <w:vAlign w:val="center"/>
          </w:tcPr>
          <w:p>
            <w:pPr>
              <w:pStyle w:val="13"/>
            </w:pPr>
            <w:r>
              <w:t>≤424万元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受益群体数量</w:t>
            </w:r>
          </w:p>
        </w:tc>
        <w:tc>
          <w:tcPr>
            <w:tcW w:w="5386" w:type="dxa"/>
            <w:vAlign w:val="center"/>
          </w:tcPr>
          <w:p>
            <w:pPr>
              <w:pStyle w:val="13"/>
            </w:pPr>
            <w:r>
              <w:t>受益人数</w:t>
            </w:r>
          </w:p>
        </w:tc>
        <w:tc>
          <w:tcPr>
            <w:tcW w:w="2268" w:type="dxa"/>
            <w:vAlign w:val="center"/>
          </w:tcPr>
          <w:p>
            <w:pPr>
              <w:pStyle w:val="13"/>
            </w:pPr>
            <w:r>
              <w:t>≥6400人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w:t>
            </w:r>
          </w:p>
        </w:tc>
        <w:tc>
          <w:tcPr>
            <w:tcW w:w="5386" w:type="dxa"/>
            <w:vAlign w:val="center"/>
          </w:tcPr>
          <w:p>
            <w:pPr>
              <w:pStyle w:val="13"/>
            </w:pPr>
            <w:r>
              <w:t>提升村容村貌，改善村庄生态环境</w:t>
            </w:r>
          </w:p>
        </w:tc>
        <w:tc>
          <w:tcPr>
            <w:tcW w:w="2268" w:type="dxa"/>
            <w:vAlign w:val="center"/>
          </w:tcPr>
          <w:p>
            <w:pPr>
              <w:pStyle w:val="13"/>
            </w:pPr>
            <w:r>
              <w:t>提升村容村貌</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农村人居环境持续改善</w:t>
            </w:r>
          </w:p>
        </w:tc>
        <w:tc>
          <w:tcPr>
            <w:tcW w:w="5386" w:type="dxa"/>
            <w:vAlign w:val="center"/>
          </w:tcPr>
          <w:p>
            <w:pPr>
              <w:pStyle w:val="13"/>
            </w:pPr>
            <w:r>
              <w:t>实施道路硬化工程，改善农村人居环境</w:t>
            </w:r>
          </w:p>
        </w:tc>
        <w:tc>
          <w:tcPr>
            <w:tcW w:w="2268" w:type="dxa"/>
            <w:vAlign w:val="center"/>
          </w:tcPr>
          <w:p>
            <w:pPr>
              <w:pStyle w:val="13"/>
            </w:pPr>
            <w:r>
              <w:t>改善人居环境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通过发放问卷进行社会调查，调查项目实施后村民对政策及项目实施效果的满意程度</w:t>
            </w:r>
          </w:p>
        </w:tc>
        <w:tc>
          <w:tcPr>
            <w:tcW w:w="2268" w:type="dxa"/>
            <w:vAlign w:val="center"/>
          </w:tcPr>
          <w:p>
            <w:pPr>
              <w:pStyle w:val="13"/>
            </w:pPr>
            <w:r>
              <w:t>≥90%</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138、石财农【2025】85号提前下达2026年市级财政衔接推进乡村振兴补助资金绩效目标表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13011026P000021100495</w:t>
            </w:r>
          </w:p>
        </w:tc>
        <w:tc>
          <w:tcPr>
            <w:tcW w:w="2835" w:type="dxa"/>
            <w:vAlign w:val="center"/>
          </w:tcPr>
          <w:p>
            <w:pPr>
              <w:pStyle w:val="11"/>
            </w:pPr>
            <w:r>
              <w:t>项目名称</w:t>
            </w:r>
          </w:p>
        </w:tc>
        <w:tc>
          <w:tcPr>
            <w:tcW w:w="6095" w:type="dxa"/>
            <w:gridSpan w:val="3"/>
            <w:vAlign w:val="center"/>
          </w:tcPr>
          <w:p>
            <w:pPr>
              <w:pStyle w:val="13"/>
            </w:pPr>
            <w:r>
              <w:t>石财农【2025】85号提前下达2026年市级财政衔接推进乡村振兴补助资金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用于产业帮扶，帮助脱贫人口增收</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1.用于产业帮扶，帮助脱贫人口增收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建设产业项目</w:t>
            </w:r>
          </w:p>
        </w:tc>
        <w:tc>
          <w:tcPr>
            <w:tcW w:w="5386" w:type="dxa"/>
            <w:vAlign w:val="center"/>
          </w:tcPr>
          <w:p>
            <w:pPr>
              <w:pStyle w:val="13"/>
            </w:pPr>
            <w:r>
              <w:t>项目数量不少于1个</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项目建设完成率</w:t>
            </w:r>
          </w:p>
        </w:tc>
        <w:tc>
          <w:tcPr>
            <w:tcW w:w="5386" w:type="dxa"/>
            <w:vAlign w:val="center"/>
          </w:tcPr>
          <w:p>
            <w:pPr>
              <w:pStyle w:val="13"/>
            </w:pPr>
            <w:r>
              <w:t>实际完成项目内容占全部内容的比例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项目内容完成及时率</w:t>
            </w:r>
          </w:p>
        </w:tc>
        <w:tc>
          <w:tcPr>
            <w:tcW w:w="5386" w:type="dxa"/>
            <w:vAlign w:val="center"/>
          </w:tcPr>
          <w:p>
            <w:pPr>
              <w:pStyle w:val="13"/>
            </w:pPr>
            <w:r>
              <w:t>及时完成项目内容占全部内容的比例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财政投入补贴</w:t>
            </w:r>
          </w:p>
        </w:tc>
        <w:tc>
          <w:tcPr>
            <w:tcW w:w="5386" w:type="dxa"/>
            <w:vAlign w:val="center"/>
          </w:tcPr>
          <w:p>
            <w:pPr>
              <w:pStyle w:val="13"/>
            </w:pPr>
            <w:r>
              <w:t>财政投入补贴150万元</w:t>
            </w:r>
          </w:p>
        </w:tc>
        <w:tc>
          <w:tcPr>
            <w:tcW w:w="2268" w:type="dxa"/>
            <w:vAlign w:val="center"/>
          </w:tcPr>
          <w:p>
            <w:pPr>
              <w:pStyle w:val="13"/>
            </w:pPr>
            <w:r>
              <w:t>≥150万元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实现脱贫人口增收</w:t>
            </w:r>
          </w:p>
        </w:tc>
        <w:tc>
          <w:tcPr>
            <w:tcW w:w="5386" w:type="dxa"/>
            <w:vAlign w:val="center"/>
          </w:tcPr>
          <w:p>
            <w:pPr>
              <w:pStyle w:val="13"/>
            </w:pPr>
            <w:r>
              <w:t>实现脱贫人口增收</w:t>
            </w:r>
          </w:p>
        </w:tc>
        <w:tc>
          <w:tcPr>
            <w:tcW w:w="2268" w:type="dxa"/>
            <w:vAlign w:val="center"/>
          </w:tcPr>
          <w:p>
            <w:pPr>
              <w:pStyle w:val="13"/>
            </w:pPr>
            <w:r>
              <w:t>实现脱贫人口增收</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139、石财农【2025】86号提前下达2026年省级财政衔接推进乡村振兴补助资金绩效目标表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13011026P00002110048H</w:t>
            </w:r>
          </w:p>
        </w:tc>
        <w:tc>
          <w:tcPr>
            <w:tcW w:w="2835" w:type="dxa"/>
            <w:vAlign w:val="center"/>
          </w:tcPr>
          <w:p>
            <w:pPr>
              <w:pStyle w:val="11"/>
            </w:pPr>
            <w:r>
              <w:t>项目名称</w:t>
            </w:r>
          </w:p>
        </w:tc>
        <w:tc>
          <w:tcPr>
            <w:tcW w:w="6095" w:type="dxa"/>
            <w:gridSpan w:val="3"/>
            <w:vAlign w:val="center"/>
          </w:tcPr>
          <w:p>
            <w:pPr>
              <w:pStyle w:val="13"/>
            </w:pPr>
            <w:r>
              <w:t>石财农【2025】86号提前下达2026年省级财政衔接推进乡村振兴补助资金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155.00</w:t>
            </w:r>
          </w:p>
        </w:tc>
        <w:tc>
          <w:tcPr>
            <w:tcW w:w="2835" w:type="dxa"/>
            <w:vAlign w:val="center"/>
          </w:tcPr>
          <w:p>
            <w:pPr>
              <w:pStyle w:val="11"/>
            </w:pPr>
            <w:r>
              <w:t>其中：财政    资金</w:t>
            </w:r>
          </w:p>
        </w:tc>
        <w:tc>
          <w:tcPr>
            <w:tcW w:w="2551" w:type="dxa"/>
            <w:vAlign w:val="center"/>
          </w:tcPr>
          <w:p>
            <w:pPr>
              <w:pStyle w:val="13"/>
            </w:pPr>
            <w:r>
              <w:t>155.00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"扶持我区至少1个村集体经济，持续增加村集体经济收入。</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1.扶持我区至少1个村集体经济，持续增加村集体经济收入。</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扶持村数量</w:t>
            </w:r>
          </w:p>
        </w:tc>
        <w:tc>
          <w:tcPr>
            <w:tcW w:w="5386" w:type="dxa"/>
            <w:vAlign w:val="center"/>
          </w:tcPr>
          <w:p>
            <w:pPr>
              <w:pStyle w:val="13"/>
            </w:pPr>
            <w:r>
              <w:t>扶持村数量至少1个</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项目建设完成率</w:t>
            </w:r>
          </w:p>
        </w:tc>
        <w:tc>
          <w:tcPr>
            <w:tcW w:w="5386" w:type="dxa"/>
            <w:vAlign w:val="center"/>
          </w:tcPr>
          <w:p>
            <w:pPr>
              <w:pStyle w:val="13"/>
            </w:pPr>
            <w:r>
              <w:t>实际完成项目内容占全部内容的比例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项目内容完成及时率</w:t>
            </w:r>
          </w:p>
        </w:tc>
        <w:tc>
          <w:tcPr>
            <w:tcW w:w="5386" w:type="dxa"/>
            <w:vAlign w:val="center"/>
          </w:tcPr>
          <w:p>
            <w:pPr>
              <w:pStyle w:val="13"/>
            </w:pPr>
            <w:r>
              <w:t>及时完成项目内容占全部内容的比例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每村补贴标准</w:t>
            </w:r>
          </w:p>
        </w:tc>
        <w:tc>
          <w:tcPr>
            <w:tcW w:w="5386" w:type="dxa"/>
            <w:vAlign w:val="center"/>
          </w:tcPr>
          <w:p>
            <w:pPr>
              <w:pStyle w:val="13"/>
            </w:pPr>
            <w:r>
              <w:t>每村补贴不低于50万元</w:t>
            </w:r>
          </w:p>
        </w:tc>
        <w:tc>
          <w:tcPr>
            <w:tcW w:w="2268" w:type="dxa"/>
            <w:vAlign w:val="center"/>
          </w:tcPr>
          <w:p>
            <w:pPr>
              <w:pStyle w:val="13"/>
            </w:pPr>
            <w:r>
              <w:t>≥50万元/村</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持续增加村集体收入</w:t>
            </w:r>
          </w:p>
        </w:tc>
        <w:tc>
          <w:tcPr>
            <w:tcW w:w="5386" w:type="dxa"/>
            <w:vAlign w:val="center"/>
          </w:tcPr>
          <w:p>
            <w:pPr>
              <w:pStyle w:val="13"/>
            </w:pPr>
            <w:r>
              <w:t>持续增加村集体收入</w:t>
            </w:r>
          </w:p>
        </w:tc>
        <w:tc>
          <w:tcPr>
            <w:tcW w:w="2268" w:type="dxa"/>
            <w:vAlign w:val="center"/>
          </w:tcPr>
          <w:p>
            <w:pPr>
              <w:pStyle w:val="13"/>
            </w:pPr>
            <w:r>
              <w:t>持续增加村集体收入</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140、2026农畜品及投入品检测专项经费绩效目标表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13011025P001577100373</w:t>
            </w:r>
          </w:p>
        </w:tc>
        <w:tc>
          <w:tcPr>
            <w:tcW w:w="2835" w:type="dxa"/>
            <w:vAlign w:val="center"/>
          </w:tcPr>
          <w:p>
            <w:pPr>
              <w:pStyle w:val="11"/>
            </w:pPr>
            <w:r>
              <w:t>项目名称</w:t>
            </w:r>
          </w:p>
        </w:tc>
        <w:tc>
          <w:tcPr>
            <w:tcW w:w="6095" w:type="dxa"/>
            <w:gridSpan w:val="3"/>
            <w:vAlign w:val="center"/>
          </w:tcPr>
          <w:p>
            <w:pPr>
              <w:pStyle w:val="13"/>
            </w:pPr>
            <w:r>
              <w:t>2026农畜品及投入品检测专项经费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该资金主要用于检测样品费、检测耗材、试剂耗材，检测设备维修及检定、维护保养、水电费、人员培训和防护，实验室环境卫生及温湿度等。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1.对蔬菜农药残留、畜产品中瘦肉精抗生素、生鲜乳中三聚氰胺、水产品中孔雀石绿等违禁药物和添加剂进行抽样检测，对检测结果及时上报，保障农产品质量安全。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舆情信息数量</w:t>
            </w:r>
          </w:p>
        </w:tc>
        <w:tc>
          <w:tcPr>
            <w:tcW w:w="5386" w:type="dxa"/>
            <w:vAlign w:val="center"/>
          </w:tcPr>
          <w:p>
            <w:pPr>
              <w:pStyle w:val="13"/>
            </w:pPr>
            <w:r>
              <w:t>收集、分析、上报舆情信息的数量</w:t>
            </w:r>
          </w:p>
        </w:tc>
        <w:tc>
          <w:tcPr>
            <w:tcW w:w="2268" w:type="dxa"/>
            <w:vAlign w:val="center"/>
          </w:tcPr>
          <w:p>
            <w:pPr>
              <w:pStyle w:val="13"/>
            </w:pPr>
            <w:r>
              <w:t>≥10期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农产品及投入品安全检测数量</w:t>
            </w:r>
          </w:p>
        </w:tc>
        <w:tc>
          <w:tcPr>
            <w:tcW w:w="5386" w:type="dxa"/>
            <w:vAlign w:val="center"/>
          </w:tcPr>
          <w:p>
            <w:pPr>
              <w:pStyle w:val="13"/>
            </w:pPr>
            <w:r>
              <w:t>实际检测样品批量</w:t>
            </w:r>
          </w:p>
        </w:tc>
        <w:tc>
          <w:tcPr>
            <w:tcW w:w="2268" w:type="dxa"/>
            <w:vAlign w:val="center"/>
          </w:tcPr>
          <w:p>
            <w:pPr>
              <w:pStyle w:val="13"/>
            </w:pPr>
            <w:r>
              <w:t>完成主管部门下达的任务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蔬菜检测项目</w:t>
            </w:r>
          </w:p>
        </w:tc>
        <w:tc>
          <w:tcPr>
            <w:tcW w:w="5386" w:type="dxa"/>
            <w:vAlign w:val="center"/>
          </w:tcPr>
          <w:p>
            <w:pPr>
              <w:pStyle w:val="13"/>
            </w:pPr>
            <w:r>
              <w:t>有机磷检测</w:t>
            </w:r>
          </w:p>
        </w:tc>
        <w:tc>
          <w:tcPr>
            <w:tcW w:w="2268" w:type="dxa"/>
            <w:vAlign w:val="center"/>
          </w:tcPr>
          <w:p>
            <w:pPr>
              <w:pStyle w:val="13"/>
            </w:pPr>
            <w:r>
              <w:t>17项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畜产品检测项目</w:t>
            </w:r>
          </w:p>
        </w:tc>
        <w:tc>
          <w:tcPr>
            <w:tcW w:w="5386" w:type="dxa"/>
            <w:vAlign w:val="center"/>
          </w:tcPr>
          <w:p>
            <w:pPr>
              <w:pStyle w:val="13"/>
            </w:pPr>
            <w:r>
              <w:t>瘦肉精</w:t>
            </w:r>
          </w:p>
        </w:tc>
        <w:tc>
          <w:tcPr>
            <w:tcW w:w="2268" w:type="dxa"/>
            <w:vAlign w:val="center"/>
          </w:tcPr>
          <w:p>
            <w:pPr>
              <w:pStyle w:val="13"/>
            </w:pPr>
            <w:r>
              <w:t>3项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水产品检测项目</w:t>
            </w:r>
          </w:p>
        </w:tc>
        <w:tc>
          <w:tcPr>
            <w:tcW w:w="5386" w:type="dxa"/>
            <w:vAlign w:val="center"/>
          </w:tcPr>
          <w:p>
            <w:pPr>
              <w:pStyle w:val="13"/>
            </w:pPr>
            <w:r>
              <w:t>孔雀石绿、氯霉素、硝基呋喃类检测</w:t>
            </w:r>
          </w:p>
        </w:tc>
        <w:tc>
          <w:tcPr>
            <w:tcW w:w="2268" w:type="dxa"/>
            <w:vAlign w:val="center"/>
          </w:tcPr>
          <w:p>
            <w:pPr>
              <w:pStyle w:val="13"/>
            </w:pPr>
            <w:r>
              <w:t>6项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投入品检测项目</w:t>
            </w:r>
          </w:p>
        </w:tc>
        <w:tc>
          <w:tcPr>
            <w:tcW w:w="5386" w:type="dxa"/>
            <w:vAlign w:val="center"/>
          </w:tcPr>
          <w:p>
            <w:pPr>
              <w:pStyle w:val="13"/>
            </w:pPr>
            <w:r>
              <w:t>三聚氰胺、莱克多巴胺、盐酸克伦特罗检测</w:t>
            </w:r>
          </w:p>
        </w:tc>
        <w:tc>
          <w:tcPr>
            <w:tcW w:w="2268" w:type="dxa"/>
            <w:vAlign w:val="center"/>
          </w:tcPr>
          <w:p>
            <w:pPr>
              <w:pStyle w:val="13"/>
            </w:pPr>
            <w:r>
              <w:t>3项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蔬菜抽检覆盖率</w:t>
            </w:r>
          </w:p>
        </w:tc>
        <w:tc>
          <w:tcPr>
            <w:tcW w:w="5386" w:type="dxa"/>
            <w:vAlign w:val="center"/>
          </w:tcPr>
          <w:p>
            <w:pPr>
              <w:pStyle w:val="13"/>
            </w:pPr>
            <w:r>
              <w:t>实际完成对基地抽检数量占基地现有数量的比率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畜产品抽检完成率</w:t>
            </w:r>
          </w:p>
        </w:tc>
        <w:tc>
          <w:tcPr>
            <w:tcW w:w="5386" w:type="dxa"/>
            <w:vAlign w:val="center"/>
          </w:tcPr>
          <w:p>
            <w:pPr>
              <w:pStyle w:val="13"/>
            </w:pPr>
            <w:r>
              <w:t>检测量占送检量的比率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水产品抽检完成率</w:t>
            </w:r>
          </w:p>
        </w:tc>
        <w:tc>
          <w:tcPr>
            <w:tcW w:w="5386" w:type="dxa"/>
            <w:vAlign w:val="center"/>
          </w:tcPr>
          <w:p>
            <w:pPr>
              <w:pStyle w:val="13"/>
            </w:pPr>
            <w:r>
              <w:t>检测量占送检量的比率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投入品抽检完成率</w:t>
            </w:r>
          </w:p>
        </w:tc>
        <w:tc>
          <w:tcPr>
            <w:tcW w:w="5386" w:type="dxa"/>
            <w:vAlign w:val="center"/>
          </w:tcPr>
          <w:p>
            <w:pPr>
              <w:pStyle w:val="13"/>
            </w:pPr>
            <w:r>
              <w:t>检测量占送检量的比率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完成样品检验任务及时率</w:t>
            </w:r>
          </w:p>
        </w:tc>
        <w:tc>
          <w:tcPr>
            <w:tcW w:w="5386" w:type="dxa"/>
            <w:vAlign w:val="center"/>
          </w:tcPr>
          <w:p>
            <w:pPr>
              <w:pStyle w:val="13"/>
            </w:pPr>
            <w:r>
              <w:t>样品检验任务能够按上级要求上报</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农畜品检测成本</w:t>
            </w:r>
          </w:p>
        </w:tc>
        <w:tc>
          <w:tcPr>
            <w:tcW w:w="5386" w:type="dxa"/>
            <w:vAlign w:val="center"/>
          </w:tcPr>
          <w:p>
            <w:pPr>
              <w:pStyle w:val="13"/>
            </w:pPr>
            <w:r>
              <w:t>样品成本、检测试剂成本、检测耗材成本</w:t>
            </w:r>
          </w:p>
        </w:tc>
        <w:tc>
          <w:tcPr>
            <w:tcW w:w="2268" w:type="dxa"/>
            <w:vAlign w:val="center"/>
          </w:tcPr>
          <w:p>
            <w:pPr>
              <w:pStyle w:val="13"/>
            </w:pPr>
            <w:r>
              <w:t>100按市场价格购买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为区领导和农产品质量安全监管部门提供数据信息</w:t>
            </w:r>
          </w:p>
        </w:tc>
        <w:tc>
          <w:tcPr>
            <w:tcW w:w="5386" w:type="dxa"/>
            <w:vAlign w:val="center"/>
          </w:tcPr>
          <w:p>
            <w:pPr>
              <w:pStyle w:val="13"/>
            </w:pPr>
            <w:r>
              <w:t>检测数据信息上报时限与上级部门要求</w:t>
            </w:r>
          </w:p>
        </w:tc>
        <w:tc>
          <w:tcPr>
            <w:tcW w:w="2268" w:type="dxa"/>
            <w:vAlign w:val="center"/>
          </w:tcPr>
          <w:p>
            <w:pPr>
              <w:pStyle w:val="13"/>
            </w:pPr>
            <w:r>
              <w:t>按照业务部门制定的上报时限完成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保障我区农产品质量安全</w:t>
            </w:r>
          </w:p>
        </w:tc>
        <w:tc>
          <w:tcPr>
            <w:tcW w:w="5386" w:type="dxa"/>
            <w:vAlign w:val="center"/>
          </w:tcPr>
          <w:p>
            <w:pPr>
              <w:pStyle w:val="13"/>
            </w:pPr>
            <w:r>
              <w:t>保障我区农产品质量安全</w:t>
            </w:r>
          </w:p>
        </w:tc>
        <w:tc>
          <w:tcPr>
            <w:tcW w:w="2268" w:type="dxa"/>
            <w:vAlign w:val="center"/>
          </w:tcPr>
          <w:p>
            <w:pPr>
              <w:pStyle w:val="13"/>
            </w:pPr>
            <w:r>
              <w:t>对农产品进行长期抽检</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客户满意度</w:t>
            </w:r>
          </w:p>
        </w:tc>
        <w:tc>
          <w:tcPr>
            <w:tcW w:w="5386" w:type="dxa"/>
            <w:vAlign w:val="center"/>
          </w:tcPr>
          <w:p>
            <w:pPr>
              <w:pStyle w:val="13"/>
            </w:pPr>
            <w:r>
              <w:t>抽样单位对我机构检测服务的满意程度</w:t>
            </w:r>
          </w:p>
        </w:tc>
        <w:tc>
          <w:tcPr>
            <w:tcW w:w="2268" w:type="dxa"/>
            <w:vAlign w:val="center"/>
          </w:tcPr>
          <w:p>
            <w:pPr>
              <w:pStyle w:val="13"/>
            </w:pPr>
            <w:r>
              <w:t>≥99%</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141、石财农【2024】79号提前下达2025年省级农业防灾减灾和水利救灾资金预算（农产品质量安全检测与控制能力提升）绩效目标表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13011025P00157710016P</w:t>
            </w:r>
          </w:p>
        </w:tc>
        <w:tc>
          <w:tcPr>
            <w:tcW w:w="2835" w:type="dxa"/>
            <w:vAlign w:val="center"/>
          </w:tcPr>
          <w:p>
            <w:pPr>
              <w:pStyle w:val="11"/>
            </w:pPr>
            <w:r>
              <w:t>项目名称</w:t>
            </w:r>
          </w:p>
        </w:tc>
        <w:tc>
          <w:tcPr>
            <w:tcW w:w="6095" w:type="dxa"/>
            <w:gridSpan w:val="3"/>
            <w:vAlign w:val="center"/>
          </w:tcPr>
          <w:p>
            <w:pPr>
              <w:pStyle w:val="13"/>
            </w:pPr>
            <w:r>
              <w:t>石财农【2024】79号提前下达2025年省级农业防灾减灾和水利救灾资金预算（农产品质量安全检测与控制能力提升）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0.96</w:t>
            </w:r>
          </w:p>
        </w:tc>
        <w:tc>
          <w:tcPr>
            <w:tcW w:w="2835" w:type="dxa"/>
            <w:vAlign w:val="center"/>
          </w:tcPr>
          <w:p>
            <w:pPr>
              <w:pStyle w:val="11"/>
            </w:pPr>
            <w:r>
              <w:t>其中：财政    资金</w:t>
            </w:r>
          </w:p>
        </w:tc>
        <w:tc>
          <w:tcPr>
            <w:tcW w:w="2551" w:type="dxa"/>
            <w:vAlign w:val="center"/>
          </w:tcPr>
          <w:p>
            <w:pPr>
              <w:pStyle w:val="13"/>
            </w:pPr>
            <w:r>
              <w:t>0.96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以畜禽养殖集中连片区域、中高风险养殖户为重点，以鸡蛋为重点品种，重点整治非法添加违禁物质，有效遏制畜产品兽药残留超标现象。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1.以畜禽养殖集中连片区域、中高风险养殖户为重点，以鸡蛋为重点品种，重点整治非法添加违禁物质，有效遏制畜产品兽药残留超标现象。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在现有3个鸡蛋检测项目基础上增加一个检测项目</w:t>
            </w:r>
          </w:p>
        </w:tc>
        <w:tc>
          <w:tcPr>
            <w:tcW w:w="5386" w:type="dxa"/>
            <w:vAlign w:val="center"/>
          </w:tcPr>
          <w:p>
            <w:pPr>
              <w:pStyle w:val="13"/>
            </w:pPr>
            <w:r>
              <w:t>金刚烷胺</w:t>
            </w:r>
          </w:p>
        </w:tc>
        <w:tc>
          <w:tcPr>
            <w:tcW w:w="2268" w:type="dxa"/>
            <w:vAlign w:val="center"/>
          </w:tcPr>
          <w:p>
            <w:pPr>
              <w:pStyle w:val="13"/>
            </w:pPr>
            <w:r>
              <w:t>完成主管部门下达的任务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产品抽检完成率</w:t>
            </w:r>
          </w:p>
        </w:tc>
        <w:tc>
          <w:tcPr>
            <w:tcW w:w="5386" w:type="dxa"/>
            <w:vAlign w:val="center"/>
          </w:tcPr>
          <w:p>
            <w:pPr>
              <w:pStyle w:val="13"/>
            </w:pPr>
            <w:r>
              <w:t>检测数量占抽样数量的比例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完成任务及时率</w:t>
            </w:r>
          </w:p>
        </w:tc>
        <w:tc>
          <w:tcPr>
            <w:tcW w:w="5386" w:type="dxa"/>
            <w:vAlign w:val="center"/>
          </w:tcPr>
          <w:p>
            <w:pPr>
              <w:pStyle w:val="13"/>
            </w:pPr>
            <w:r>
              <w:t>及时完成数量占总任务的比例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产品检测成本 </w:t>
            </w:r>
          </w:p>
        </w:tc>
        <w:tc>
          <w:tcPr>
            <w:tcW w:w="5386" w:type="dxa"/>
            <w:vAlign w:val="center"/>
          </w:tcPr>
          <w:p>
            <w:pPr>
              <w:pStyle w:val="13"/>
            </w:pPr>
            <w:r>
              <w:t>样品成本、检测试剂成本</w:t>
            </w:r>
          </w:p>
        </w:tc>
        <w:tc>
          <w:tcPr>
            <w:tcW w:w="2268" w:type="dxa"/>
            <w:vAlign w:val="center"/>
          </w:tcPr>
          <w:p>
            <w:pPr>
              <w:pStyle w:val="13"/>
            </w:pPr>
            <w:r>
              <w:t>按市场价格购买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保障我区农产品质量安全</w:t>
            </w:r>
          </w:p>
        </w:tc>
        <w:tc>
          <w:tcPr>
            <w:tcW w:w="5386" w:type="dxa"/>
            <w:vAlign w:val="center"/>
          </w:tcPr>
          <w:p>
            <w:pPr>
              <w:pStyle w:val="13"/>
            </w:pPr>
            <w:r>
              <w:t>保障我区农产品质量安全</w:t>
            </w:r>
          </w:p>
        </w:tc>
        <w:tc>
          <w:tcPr>
            <w:tcW w:w="2268" w:type="dxa"/>
            <w:vAlign w:val="center"/>
          </w:tcPr>
          <w:p>
            <w:pPr>
              <w:pStyle w:val="13"/>
            </w:pPr>
            <w:r>
              <w:t>对产品进行长期抽检</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抽样单位对我机构检测服务的满意程度</w:t>
            </w:r>
          </w:p>
        </w:tc>
        <w:tc>
          <w:tcPr>
            <w:tcW w:w="2268" w:type="dxa"/>
            <w:vAlign w:val="center"/>
          </w:tcPr>
          <w:p>
            <w:pPr>
              <w:pStyle w:val="13"/>
            </w:pPr>
            <w:r>
              <w:t>≥99%</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142、石财农【2024】99号提前下达2025年市级农业转移支付预算指标（农产品质量安全检测）绩效目标表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13011025P00157710024C</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石财农【2024】99号提前下达2025年市级农业转移支付预算指标（农产品质量安全检测）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1.34</w:t>
            </w:r>
          </w:p>
        </w:tc>
        <w:tc>
          <w:tcPr>
            <w:tcW w:w="2835" w:type="dxa"/>
            <w:vAlign w:val="center"/>
          </w:tcPr>
          <w:p>
            <w:pPr>
              <w:pStyle w:val="11"/>
            </w:pPr>
            <w:r>
              <w:t>其中：财政    资金</w:t>
            </w:r>
          </w:p>
        </w:tc>
        <w:tc>
          <w:tcPr>
            <w:tcW w:w="2551" w:type="dxa"/>
            <w:vAlign w:val="center"/>
          </w:tcPr>
          <w:p>
            <w:pPr>
              <w:pStyle w:val="13"/>
            </w:pPr>
            <w:r>
              <w:t>1.34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用于农畜品及投入品检验检测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1.对蔬菜农药残留、畜产品中瘦肉精抗生素、生鲜乳中三聚氰胺、水产品中孔雀石绿等违禁药物和添加剂进行抽样检测，对检测结果及时上报，保障农产品质量安全。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农畜产品安全检测数量</w:t>
            </w:r>
          </w:p>
        </w:tc>
        <w:tc>
          <w:tcPr>
            <w:tcW w:w="5386" w:type="dxa"/>
            <w:vAlign w:val="center"/>
          </w:tcPr>
          <w:p>
            <w:pPr>
              <w:pStyle w:val="13"/>
            </w:pPr>
            <w:r>
              <w:t>实际检测样品批量</w:t>
            </w:r>
          </w:p>
        </w:tc>
        <w:tc>
          <w:tcPr>
            <w:tcW w:w="2268" w:type="dxa"/>
            <w:vAlign w:val="center"/>
          </w:tcPr>
          <w:p>
            <w:pPr>
              <w:pStyle w:val="13"/>
            </w:pPr>
            <w:r>
              <w:t>完成农业部、省级下达的任务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农畜产品抽检完成率</w:t>
            </w:r>
          </w:p>
        </w:tc>
        <w:tc>
          <w:tcPr>
            <w:tcW w:w="5386" w:type="dxa"/>
            <w:vAlign w:val="center"/>
          </w:tcPr>
          <w:p>
            <w:pPr>
              <w:pStyle w:val="13"/>
            </w:pPr>
            <w:r>
              <w:t>检测量占送检量的比率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完成样品检测及时率</w:t>
            </w:r>
          </w:p>
        </w:tc>
        <w:tc>
          <w:tcPr>
            <w:tcW w:w="5386" w:type="dxa"/>
            <w:vAlign w:val="center"/>
          </w:tcPr>
          <w:p>
            <w:pPr>
              <w:pStyle w:val="13"/>
            </w:pPr>
            <w:r>
              <w:t>样品检验任务能够按要求完成</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农畜品检测成本</w:t>
            </w:r>
          </w:p>
        </w:tc>
        <w:tc>
          <w:tcPr>
            <w:tcW w:w="5386" w:type="dxa"/>
            <w:vAlign w:val="center"/>
          </w:tcPr>
          <w:p>
            <w:pPr>
              <w:pStyle w:val="13"/>
            </w:pPr>
            <w:r>
              <w:t>样品成本、检测试剂成本、检测耗材成本</w:t>
            </w:r>
          </w:p>
        </w:tc>
        <w:tc>
          <w:tcPr>
            <w:tcW w:w="2268" w:type="dxa"/>
            <w:vAlign w:val="center"/>
          </w:tcPr>
          <w:p>
            <w:pPr>
              <w:pStyle w:val="13"/>
            </w:pPr>
            <w:r>
              <w:t>按市场价格购买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保障我区农产品质量安全</w:t>
            </w:r>
          </w:p>
        </w:tc>
        <w:tc>
          <w:tcPr>
            <w:tcW w:w="5386" w:type="dxa"/>
            <w:vAlign w:val="center"/>
          </w:tcPr>
          <w:p>
            <w:pPr>
              <w:pStyle w:val="13"/>
            </w:pPr>
            <w:r>
              <w:t>保障我区农产品质量安全</w:t>
            </w:r>
          </w:p>
        </w:tc>
        <w:tc>
          <w:tcPr>
            <w:tcW w:w="2268" w:type="dxa"/>
            <w:vAlign w:val="center"/>
          </w:tcPr>
          <w:p>
            <w:pPr>
              <w:pStyle w:val="13"/>
            </w:pPr>
            <w:r>
              <w:t>对农产品进行长期抽检</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客户满意度</w:t>
            </w:r>
          </w:p>
        </w:tc>
        <w:tc>
          <w:tcPr>
            <w:tcW w:w="5386" w:type="dxa"/>
            <w:vAlign w:val="center"/>
          </w:tcPr>
          <w:p>
            <w:pPr>
              <w:pStyle w:val="13"/>
            </w:pPr>
            <w:r>
              <w:t>抽样单位对我机构检测服务的满意程度</w:t>
            </w:r>
          </w:p>
        </w:tc>
        <w:tc>
          <w:tcPr>
            <w:tcW w:w="2268" w:type="dxa"/>
            <w:vAlign w:val="center"/>
          </w:tcPr>
          <w:p>
            <w:pPr>
              <w:pStyle w:val="13"/>
            </w:pPr>
            <w:r>
              <w:t>≥99%</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143、石财农【2025】80号提前下达2026年市级农业转移支付预算指标（农产品质量安全例行检测资金）绩效目标表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13011026P001577100527</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石财农【2025】80号提前下达2026年市级农业转移支付预算指标（农产品质量安全例行检测资金）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做好定量检测，同时配合完成国家、省例行风险监测以及农业农村部署专项质量安全监管工作。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1.做好定量检测工作，同时配合完成国家、省例行风险监测以及农业农村部部署专项质量安全监管工作。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农产品检测数量</w:t>
            </w:r>
          </w:p>
        </w:tc>
        <w:tc>
          <w:tcPr>
            <w:tcW w:w="5386" w:type="dxa"/>
            <w:vAlign w:val="center"/>
          </w:tcPr>
          <w:p>
            <w:pPr>
              <w:pStyle w:val="13"/>
            </w:pPr>
            <w:r>
              <w:t>农产品检测的数量</w:t>
            </w:r>
          </w:p>
        </w:tc>
        <w:tc>
          <w:tcPr>
            <w:tcW w:w="2268" w:type="dxa"/>
            <w:vAlign w:val="center"/>
          </w:tcPr>
          <w:p>
            <w:pPr>
              <w:pStyle w:val="13"/>
            </w:pPr>
            <w:r>
              <w:t>完成上级部门下达的任务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产品检测完成率</w:t>
            </w:r>
          </w:p>
        </w:tc>
        <w:tc>
          <w:tcPr>
            <w:tcW w:w="5386" w:type="dxa"/>
            <w:vAlign w:val="center"/>
          </w:tcPr>
          <w:p>
            <w:pPr>
              <w:pStyle w:val="13"/>
            </w:pPr>
            <w:r>
              <w:t>检测数量占任务数的比率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完成任务及时率</w:t>
            </w:r>
          </w:p>
        </w:tc>
        <w:tc>
          <w:tcPr>
            <w:tcW w:w="5386" w:type="dxa"/>
            <w:vAlign w:val="center"/>
          </w:tcPr>
          <w:p>
            <w:pPr>
              <w:pStyle w:val="13"/>
            </w:pPr>
            <w:r>
              <w:t>样品检验任务能够按上级要求上报检测量</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产品检测成本</w:t>
            </w:r>
          </w:p>
        </w:tc>
        <w:tc>
          <w:tcPr>
            <w:tcW w:w="5386" w:type="dxa"/>
            <w:vAlign w:val="center"/>
          </w:tcPr>
          <w:p>
            <w:pPr>
              <w:pStyle w:val="13"/>
            </w:pPr>
            <w:r>
              <w:t>样品成本、耗材成本</w:t>
            </w:r>
          </w:p>
        </w:tc>
        <w:tc>
          <w:tcPr>
            <w:tcW w:w="2268" w:type="dxa"/>
            <w:vAlign w:val="center"/>
          </w:tcPr>
          <w:p>
            <w:pPr>
              <w:pStyle w:val="13"/>
            </w:pPr>
            <w:r>
              <w:t>按市场价格购买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保障我区农产品质量安全</w:t>
            </w:r>
          </w:p>
        </w:tc>
        <w:tc>
          <w:tcPr>
            <w:tcW w:w="5386" w:type="dxa"/>
            <w:vAlign w:val="center"/>
          </w:tcPr>
          <w:p>
            <w:pPr>
              <w:pStyle w:val="13"/>
            </w:pPr>
            <w:r>
              <w:t>保障我区农产品质量安全</w:t>
            </w:r>
          </w:p>
        </w:tc>
        <w:tc>
          <w:tcPr>
            <w:tcW w:w="2268" w:type="dxa"/>
            <w:vAlign w:val="center"/>
          </w:tcPr>
          <w:p>
            <w:pPr>
              <w:pStyle w:val="13"/>
            </w:pPr>
            <w:r>
              <w:t xml:space="preserve">对产品进行长期抽检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抽样单位对我机构检测服务的满意度</w:t>
            </w:r>
          </w:p>
        </w:tc>
        <w:tc>
          <w:tcPr>
            <w:tcW w:w="2268" w:type="dxa"/>
            <w:vAlign w:val="center"/>
          </w:tcPr>
          <w:p>
            <w:pPr>
              <w:pStyle w:val="13"/>
            </w:pPr>
            <w:r>
              <w:t>≥99%</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144、2026农村沼气工作经费绩效目标表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13011025P00158010012Q</w:t>
            </w:r>
          </w:p>
        </w:tc>
        <w:tc>
          <w:tcPr>
            <w:tcW w:w="2835" w:type="dxa"/>
            <w:vAlign w:val="center"/>
          </w:tcPr>
          <w:p>
            <w:pPr>
              <w:pStyle w:val="11"/>
            </w:pPr>
            <w:r>
              <w:t>项目名称</w:t>
            </w:r>
          </w:p>
        </w:tc>
        <w:tc>
          <w:tcPr>
            <w:tcW w:w="6095" w:type="dxa"/>
            <w:gridSpan w:val="3"/>
            <w:vAlign w:val="center"/>
          </w:tcPr>
          <w:p>
            <w:pPr>
              <w:pStyle w:val="13"/>
            </w:pPr>
            <w:r>
              <w:t>2026农村沼气工作经费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6.80</w:t>
            </w:r>
          </w:p>
        </w:tc>
        <w:tc>
          <w:tcPr>
            <w:tcW w:w="2835" w:type="dxa"/>
            <w:vAlign w:val="center"/>
          </w:tcPr>
          <w:p>
            <w:pPr>
              <w:pStyle w:val="11"/>
            </w:pPr>
            <w:r>
              <w:t>其中：财政    资金</w:t>
            </w:r>
          </w:p>
        </w:tc>
        <w:tc>
          <w:tcPr>
            <w:tcW w:w="2551" w:type="dxa"/>
            <w:vAlign w:val="center"/>
          </w:tcPr>
          <w:p>
            <w:pPr>
              <w:pStyle w:val="13"/>
            </w:pPr>
            <w:r>
              <w:t>6.80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用于防范和杜绝沼气安全事故的发生，提高广大沼气用户安全防范意识和应急处理能力，形成农村沼气安全生产、使用的良好氛围。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安全生产宣传管理阵地2个；印刷沼气安全宣传资料不少于10000册；发放沼气安全宣传资料不少于12次；沼气工程安全检查不少于20次。用于防范和杜绝沼气安全事故的发生，提高广大沼气用户安全防范意识和应急处理能力，形成农村沼气安全生产、使用的良好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生产安全建设</w:t>
            </w:r>
          </w:p>
        </w:tc>
        <w:tc>
          <w:tcPr>
            <w:tcW w:w="5386" w:type="dxa"/>
            <w:vAlign w:val="center"/>
          </w:tcPr>
          <w:p>
            <w:pPr>
              <w:pStyle w:val="13"/>
            </w:pPr>
            <w:r>
              <w:t>建设安全生产宣传管理阵地</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印刷数量</w:t>
            </w:r>
          </w:p>
        </w:tc>
        <w:tc>
          <w:tcPr>
            <w:tcW w:w="5386" w:type="dxa"/>
            <w:vAlign w:val="center"/>
          </w:tcPr>
          <w:p>
            <w:pPr>
              <w:pStyle w:val="13"/>
            </w:pPr>
            <w:r>
              <w:t>印刷沼气安全管理宣传资料计划完成数量</w:t>
            </w:r>
          </w:p>
        </w:tc>
        <w:tc>
          <w:tcPr>
            <w:tcW w:w="2268" w:type="dxa"/>
            <w:vAlign w:val="center"/>
          </w:tcPr>
          <w:p>
            <w:pPr>
              <w:pStyle w:val="13"/>
            </w:pPr>
            <w:r>
              <w:t>≥10000册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发放沼气安全宣传资料次数</w:t>
            </w:r>
          </w:p>
        </w:tc>
        <w:tc>
          <w:tcPr>
            <w:tcW w:w="5386" w:type="dxa"/>
            <w:vAlign w:val="center"/>
          </w:tcPr>
          <w:p>
            <w:pPr>
              <w:pStyle w:val="13"/>
            </w:pPr>
            <w:r>
              <w:t>对新能源技术、沼气安全管理资料进行下乡普及、宣传次数</w:t>
            </w:r>
          </w:p>
        </w:tc>
        <w:tc>
          <w:tcPr>
            <w:tcW w:w="2268" w:type="dxa"/>
            <w:vAlign w:val="center"/>
          </w:tcPr>
          <w:p>
            <w:pPr>
              <w:pStyle w:val="13"/>
            </w:pPr>
            <w:r>
              <w:t>≥12次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督导检查次数</w:t>
            </w:r>
          </w:p>
        </w:tc>
        <w:tc>
          <w:tcPr>
            <w:tcW w:w="5386" w:type="dxa"/>
            <w:vAlign w:val="center"/>
          </w:tcPr>
          <w:p>
            <w:pPr>
              <w:pStyle w:val="13"/>
            </w:pPr>
            <w:r>
              <w:t>对沼气工程设施检查、阀门管道、用电设施、消防设施、安全报警装置等进行督导检查次数</w:t>
            </w:r>
          </w:p>
        </w:tc>
        <w:tc>
          <w:tcPr>
            <w:tcW w:w="2268" w:type="dxa"/>
            <w:vAlign w:val="center"/>
          </w:tcPr>
          <w:p>
            <w:pPr>
              <w:pStyle w:val="13"/>
            </w:pPr>
            <w:r>
              <w:t>≥20次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印刷合格率</w:t>
            </w:r>
          </w:p>
        </w:tc>
        <w:tc>
          <w:tcPr>
            <w:tcW w:w="5386" w:type="dxa"/>
            <w:vAlign w:val="center"/>
          </w:tcPr>
          <w:p>
            <w:pPr>
              <w:pStyle w:val="13"/>
            </w:pPr>
            <w:r>
              <w:t>沼气安全宣传资料印刷合格率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按时完成印刷任务</w:t>
            </w:r>
          </w:p>
        </w:tc>
        <w:tc>
          <w:tcPr>
            <w:tcW w:w="5386" w:type="dxa"/>
            <w:vAlign w:val="center"/>
          </w:tcPr>
          <w:p>
            <w:pPr>
              <w:pStyle w:val="13"/>
            </w:pPr>
            <w:r>
              <w:t>按时完成印刷任务</w:t>
            </w:r>
          </w:p>
        </w:tc>
        <w:tc>
          <w:tcPr>
            <w:tcW w:w="2268" w:type="dxa"/>
            <w:vAlign w:val="center"/>
          </w:tcPr>
          <w:p>
            <w:pPr>
              <w:pStyle w:val="13"/>
            </w:pPr>
            <w:r>
              <w:t>2026年11月30日前完成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印刷成本</w:t>
            </w:r>
          </w:p>
        </w:tc>
        <w:tc>
          <w:tcPr>
            <w:tcW w:w="5386" w:type="dxa"/>
            <w:vAlign w:val="center"/>
          </w:tcPr>
          <w:p>
            <w:pPr>
              <w:pStyle w:val="13"/>
            </w:pPr>
            <w:r>
              <w:t>印刷沼气安全管理宣传资料的单册成本</w:t>
            </w:r>
          </w:p>
        </w:tc>
        <w:tc>
          <w:tcPr>
            <w:tcW w:w="2268" w:type="dxa"/>
            <w:vAlign w:val="center"/>
          </w:tcPr>
          <w:p>
            <w:pPr>
              <w:pStyle w:val="13"/>
            </w:pPr>
            <w:r>
              <w:t>≤2元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安全生产事故发生数</w:t>
            </w:r>
          </w:p>
        </w:tc>
        <w:tc>
          <w:tcPr>
            <w:tcW w:w="5386" w:type="dxa"/>
            <w:vAlign w:val="center"/>
          </w:tcPr>
          <w:p>
            <w:pPr>
              <w:pStyle w:val="13"/>
            </w:pPr>
            <w:r>
              <w:t>较大以上安全生产事故发生数</w:t>
            </w:r>
          </w:p>
        </w:tc>
        <w:tc>
          <w:tcPr>
            <w:tcW w:w="2268" w:type="dxa"/>
            <w:vAlign w:val="center"/>
          </w:tcPr>
          <w:p>
            <w:pPr>
              <w:pStyle w:val="13"/>
            </w:pPr>
            <w:r>
              <w:t>0次</w:t>
            </w:r>
          </w:p>
        </w:tc>
        <w:tc>
          <w:tcPr>
            <w:tcW w:w="1276" w:type="dxa"/>
            <w:vAlign w:val="center"/>
          </w:tcPr>
          <w:p>
            <w:pPr>
              <w:pStyle w:val="13"/>
            </w:pPr>
            <w:r>
              <w:t>石家庄市沼气安全管理办法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145、石财农【2025】69号提前下达2026年省级大气污染防治专项资金的通知（新能源开发利用项目）绩效目标表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13011025P00155110020D</w:t>
            </w:r>
          </w:p>
        </w:tc>
        <w:tc>
          <w:tcPr>
            <w:tcW w:w="2835" w:type="dxa"/>
            <w:vAlign w:val="center"/>
          </w:tcPr>
          <w:p>
            <w:pPr>
              <w:pStyle w:val="11"/>
            </w:pPr>
            <w:r>
              <w:t>项目名称</w:t>
            </w:r>
          </w:p>
        </w:tc>
        <w:tc>
          <w:tcPr>
            <w:tcW w:w="6095" w:type="dxa"/>
            <w:gridSpan w:val="3"/>
            <w:vAlign w:val="center"/>
          </w:tcPr>
          <w:p>
            <w:pPr>
              <w:pStyle w:val="13"/>
            </w:pPr>
            <w:r>
              <w:t>石财农【2025】69号提前下达2026年省级大气污染防治专项资金的通知（新能源开发利用项目）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实施农村新能源开发利用项目1处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1.实施农村新能源开发利用子项目1处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5386" w:type="dxa"/>
            <w:vAlign w:val="center"/>
          </w:tcPr>
          <w:p>
            <w:pPr>
              <w:pStyle w:val="13"/>
            </w:pPr>
            <w:r>
              <w:t>实施农村新能源开发利用子项目数量</w:t>
            </w:r>
          </w:p>
        </w:tc>
        <w:tc>
          <w:tcPr>
            <w:tcW w:w="2268" w:type="dxa"/>
            <w:vAlign w:val="center"/>
          </w:tcPr>
          <w:p>
            <w:pPr>
              <w:pStyle w:val="13"/>
            </w:pPr>
            <w:r>
              <w:t>1处</w:t>
            </w:r>
          </w:p>
        </w:tc>
        <w:tc>
          <w:tcPr>
            <w:tcW w:w="1276" w:type="dxa"/>
            <w:vAlign w:val="center"/>
          </w:tcPr>
          <w:p>
            <w:pPr>
              <w:pStyle w:val="13"/>
            </w:pPr>
            <w:r>
              <w:t>石财农[2025】69号文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项目验收通过率（%）</w:t>
            </w:r>
          </w:p>
        </w:tc>
        <w:tc>
          <w:tcPr>
            <w:tcW w:w="5386" w:type="dxa"/>
            <w:vAlign w:val="center"/>
          </w:tcPr>
          <w:p>
            <w:pPr>
              <w:pStyle w:val="13"/>
            </w:pPr>
            <w:r>
              <w:t>新能源开发利用项目验收通过比例</w:t>
            </w:r>
          </w:p>
        </w:tc>
        <w:tc>
          <w:tcPr>
            <w:tcW w:w="2268" w:type="dxa"/>
            <w:vAlign w:val="center"/>
          </w:tcPr>
          <w:p>
            <w:pPr>
              <w:pStyle w:val="13"/>
            </w:pPr>
            <w:r>
              <w:t>≥90%</w:t>
            </w:r>
          </w:p>
        </w:tc>
        <w:tc>
          <w:tcPr>
            <w:tcW w:w="1276" w:type="dxa"/>
            <w:vAlign w:val="center"/>
          </w:tcPr>
          <w:p>
            <w:pPr>
              <w:pStyle w:val="13"/>
            </w:pPr>
            <w:r>
              <w:t>石财农[2025】69号文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工程建设按期完工率</w:t>
            </w:r>
          </w:p>
        </w:tc>
        <w:tc>
          <w:tcPr>
            <w:tcW w:w="5386" w:type="dxa"/>
            <w:vAlign w:val="center"/>
          </w:tcPr>
          <w:p>
            <w:pPr>
              <w:pStyle w:val="13"/>
            </w:pPr>
            <w:r>
              <w:t>新能源开发利用项目2026年年底完工率</w:t>
            </w:r>
          </w:p>
        </w:tc>
        <w:tc>
          <w:tcPr>
            <w:tcW w:w="2268" w:type="dxa"/>
            <w:vAlign w:val="center"/>
          </w:tcPr>
          <w:p>
            <w:pPr>
              <w:pStyle w:val="13"/>
            </w:pPr>
            <w:r>
              <w:t>≥90%</w:t>
            </w:r>
          </w:p>
        </w:tc>
        <w:tc>
          <w:tcPr>
            <w:tcW w:w="1276" w:type="dxa"/>
            <w:vAlign w:val="center"/>
          </w:tcPr>
          <w:p>
            <w:pPr>
              <w:pStyle w:val="13"/>
            </w:pPr>
            <w:r>
              <w:t>石财农[2025】69号文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补贴金额</w:t>
            </w:r>
          </w:p>
        </w:tc>
        <w:tc>
          <w:tcPr>
            <w:tcW w:w="5386" w:type="dxa"/>
            <w:vAlign w:val="center"/>
          </w:tcPr>
          <w:p>
            <w:pPr>
              <w:pStyle w:val="13"/>
            </w:pPr>
            <w:r>
              <w:t>单个安全处置项目补贴金额</w:t>
            </w:r>
          </w:p>
        </w:tc>
        <w:tc>
          <w:tcPr>
            <w:tcW w:w="2268" w:type="dxa"/>
            <w:vAlign w:val="center"/>
          </w:tcPr>
          <w:p>
            <w:pPr>
              <w:pStyle w:val="13"/>
            </w:pPr>
            <w:r>
              <w:t>≤15万</w:t>
            </w:r>
          </w:p>
        </w:tc>
        <w:tc>
          <w:tcPr>
            <w:tcW w:w="1276" w:type="dxa"/>
            <w:vAlign w:val="center"/>
          </w:tcPr>
          <w:p>
            <w:pPr>
              <w:pStyle w:val="13"/>
            </w:pPr>
            <w:r>
              <w:t>石财农[2025】69号文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排除安全隐患次数</w:t>
            </w:r>
          </w:p>
        </w:tc>
        <w:tc>
          <w:tcPr>
            <w:tcW w:w="5386" w:type="dxa"/>
            <w:vAlign w:val="center"/>
          </w:tcPr>
          <w:p>
            <w:pPr>
              <w:pStyle w:val="13"/>
            </w:pPr>
            <w:r>
              <w:t>排除安全隐患次数</w:t>
            </w:r>
          </w:p>
        </w:tc>
        <w:tc>
          <w:tcPr>
            <w:tcW w:w="2268" w:type="dxa"/>
            <w:vAlign w:val="center"/>
          </w:tcPr>
          <w:p>
            <w:pPr>
              <w:pStyle w:val="13"/>
            </w:pPr>
            <w:r>
              <w:t>≥12</w:t>
            </w:r>
          </w:p>
        </w:tc>
        <w:tc>
          <w:tcPr>
            <w:tcW w:w="1276" w:type="dxa"/>
            <w:vAlign w:val="center"/>
          </w:tcPr>
          <w:p>
            <w:pPr>
              <w:pStyle w:val="13"/>
            </w:pPr>
            <w:r>
              <w:t>石财农[2025】69号文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提升企业环境治理水平</w:t>
            </w:r>
          </w:p>
        </w:tc>
        <w:tc>
          <w:tcPr>
            <w:tcW w:w="5386" w:type="dxa"/>
            <w:vAlign w:val="center"/>
          </w:tcPr>
          <w:p>
            <w:pPr>
              <w:pStyle w:val="13"/>
            </w:pPr>
            <w:r>
              <w:t>提升企业环境治理水平</w:t>
            </w:r>
          </w:p>
        </w:tc>
        <w:tc>
          <w:tcPr>
            <w:tcW w:w="2268" w:type="dxa"/>
            <w:vAlign w:val="center"/>
          </w:tcPr>
          <w:p>
            <w:pPr>
              <w:pStyle w:val="13"/>
            </w:pPr>
            <w:r>
              <w:t>消除污染隐患1处</w:t>
            </w:r>
          </w:p>
        </w:tc>
        <w:tc>
          <w:tcPr>
            <w:tcW w:w="1276" w:type="dxa"/>
            <w:vAlign w:val="center"/>
          </w:tcPr>
          <w:p>
            <w:pPr>
              <w:pStyle w:val="13"/>
            </w:pPr>
            <w:r>
              <w:t>石财农[2025】69号文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消除安全隐患</w:t>
            </w:r>
          </w:p>
        </w:tc>
        <w:tc>
          <w:tcPr>
            <w:tcW w:w="5386" w:type="dxa"/>
            <w:vAlign w:val="center"/>
          </w:tcPr>
          <w:p>
            <w:pPr>
              <w:pStyle w:val="13"/>
            </w:pPr>
            <w:r>
              <w:t>消除安全隐患数量</w:t>
            </w:r>
          </w:p>
        </w:tc>
        <w:tc>
          <w:tcPr>
            <w:tcW w:w="2268" w:type="dxa"/>
            <w:vAlign w:val="center"/>
          </w:tcPr>
          <w:p>
            <w:pPr>
              <w:pStyle w:val="13"/>
            </w:pPr>
            <w:r>
              <w:t>1处</w:t>
            </w:r>
          </w:p>
        </w:tc>
        <w:tc>
          <w:tcPr>
            <w:tcW w:w="1276" w:type="dxa"/>
            <w:vAlign w:val="center"/>
          </w:tcPr>
          <w:p>
            <w:pPr>
              <w:pStyle w:val="13"/>
            </w:pPr>
            <w:r>
              <w:t>石财农[2025】69号文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石财农[2025】69号文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146、2026农机安全工作经费绩效目标表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13011025P00157810047L</w:t>
            </w:r>
          </w:p>
        </w:tc>
        <w:tc>
          <w:tcPr>
            <w:tcW w:w="2835" w:type="dxa"/>
            <w:vAlign w:val="center"/>
          </w:tcPr>
          <w:p>
            <w:pPr>
              <w:pStyle w:val="11"/>
            </w:pPr>
            <w:r>
              <w:t>项目名称</w:t>
            </w:r>
          </w:p>
        </w:tc>
        <w:tc>
          <w:tcPr>
            <w:tcW w:w="6095" w:type="dxa"/>
            <w:gridSpan w:val="3"/>
            <w:vAlign w:val="center"/>
          </w:tcPr>
          <w:p>
            <w:pPr>
              <w:pStyle w:val="13"/>
            </w:pPr>
            <w:r>
              <w:t>2026农机安全工作经费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2.68</w:t>
            </w:r>
          </w:p>
        </w:tc>
        <w:tc>
          <w:tcPr>
            <w:tcW w:w="2835" w:type="dxa"/>
            <w:vAlign w:val="center"/>
          </w:tcPr>
          <w:p>
            <w:pPr>
              <w:pStyle w:val="11"/>
            </w:pPr>
            <w:r>
              <w:t>其中：财政    资金</w:t>
            </w:r>
          </w:p>
        </w:tc>
        <w:tc>
          <w:tcPr>
            <w:tcW w:w="2551" w:type="dxa"/>
            <w:vAlign w:val="center"/>
          </w:tcPr>
          <w:p>
            <w:pPr>
              <w:pStyle w:val="13"/>
            </w:pPr>
            <w:r>
              <w:t>2.68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用于开展农机事故应急演练，以检验和强化应急准备和应急响应能力。同时结合应急演练，组织开展有关法规政策、技术技能和安全防护知识方面的培训。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1.本年度完成农机事故应急演练2次，促进农机监理事业健康发展。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应急演练次数</w:t>
            </w:r>
          </w:p>
        </w:tc>
        <w:tc>
          <w:tcPr>
            <w:tcW w:w="5386" w:type="dxa"/>
            <w:vAlign w:val="center"/>
          </w:tcPr>
          <w:p>
            <w:pPr>
              <w:pStyle w:val="13"/>
            </w:pPr>
            <w:r>
              <w:t>完成农机事故应急演练2次</w:t>
            </w:r>
          </w:p>
        </w:tc>
        <w:tc>
          <w:tcPr>
            <w:tcW w:w="2268" w:type="dxa"/>
            <w:vAlign w:val="center"/>
          </w:tcPr>
          <w:p>
            <w:pPr>
              <w:pStyle w:val="13"/>
            </w:pPr>
            <w:r>
              <w:t>2次/年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工作完成情况</w:t>
            </w:r>
          </w:p>
        </w:tc>
        <w:tc>
          <w:tcPr>
            <w:tcW w:w="5386" w:type="dxa"/>
            <w:vAlign w:val="center"/>
          </w:tcPr>
          <w:p>
            <w:pPr>
              <w:pStyle w:val="13"/>
            </w:pPr>
            <w:r>
              <w:t>农机事故应急演练圆满完成</w:t>
            </w:r>
          </w:p>
        </w:tc>
        <w:tc>
          <w:tcPr>
            <w:tcW w:w="2268" w:type="dxa"/>
            <w:vAlign w:val="center"/>
          </w:tcPr>
          <w:p>
            <w:pPr>
              <w:pStyle w:val="13"/>
            </w:pPr>
            <w:r>
              <w:t>应急演练圆满完成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租金费用</w:t>
            </w:r>
          </w:p>
        </w:tc>
        <w:tc>
          <w:tcPr>
            <w:tcW w:w="5386" w:type="dxa"/>
            <w:vAlign w:val="center"/>
          </w:tcPr>
          <w:p>
            <w:pPr>
              <w:pStyle w:val="13"/>
            </w:pPr>
            <w:r>
              <w:t>场地租赁费用</w:t>
            </w:r>
          </w:p>
        </w:tc>
        <w:tc>
          <w:tcPr>
            <w:tcW w:w="2268" w:type="dxa"/>
            <w:vAlign w:val="center"/>
          </w:tcPr>
          <w:p>
            <w:pPr>
              <w:pStyle w:val="13"/>
            </w:pPr>
            <w:r>
              <w:t>2.68万元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在全区范围内产生的重要影响</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受益总人数</w:t>
            </w:r>
          </w:p>
        </w:tc>
        <w:tc>
          <w:tcPr>
            <w:tcW w:w="5386" w:type="dxa"/>
            <w:vAlign w:val="center"/>
          </w:tcPr>
          <w:p>
            <w:pPr>
              <w:pStyle w:val="13"/>
            </w:pPr>
            <w:r>
              <w:t>受益总人数</w:t>
            </w:r>
          </w:p>
        </w:tc>
        <w:tc>
          <w:tcPr>
            <w:tcW w:w="2268" w:type="dxa"/>
            <w:vAlign w:val="center"/>
          </w:tcPr>
          <w:p>
            <w:pPr>
              <w:pStyle w:val="13"/>
            </w:pPr>
            <w:r>
              <w:t>≥100人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147、2026农机牌照制作及管理工本费绩效目标表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13011025P00157810044R</w:t>
            </w:r>
          </w:p>
        </w:tc>
        <w:tc>
          <w:tcPr>
            <w:tcW w:w="2835" w:type="dxa"/>
            <w:vAlign w:val="center"/>
          </w:tcPr>
          <w:p>
            <w:pPr>
              <w:pStyle w:val="11"/>
            </w:pPr>
            <w:r>
              <w:t>项目名称</w:t>
            </w:r>
          </w:p>
        </w:tc>
        <w:tc>
          <w:tcPr>
            <w:tcW w:w="6095" w:type="dxa"/>
            <w:gridSpan w:val="3"/>
            <w:vAlign w:val="center"/>
          </w:tcPr>
          <w:p>
            <w:pPr>
              <w:pStyle w:val="13"/>
            </w:pPr>
            <w:r>
              <w:t>2026农机牌照制作及管理工本费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用于农机安全宣传教育、安全生产检查及行业标识制作等法定职责要求，积极发展农机监理事业。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1.印发宣传资料、购买宣传用品、制作行业标识牌等。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广告宣传数量</w:t>
            </w:r>
          </w:p>
        </w:tc>
        <w:tc>
          <w:tcPr>
            <w:tcW w:w="5386" w:type="dxa"/>
            <w:vAlign w:val="center"/>
          </w:tcPr>
          <w:p>
            <w:pPr>
              <w:pStyle w:val="13"/>
            </w:pPr>
            <w:r>
              <w:t>计划印制宣传材料数量完成率</w:t>
            </w:r>
          </w:p>
        </w:tc>
        <w:tc>
          <w:tcPr>
            <w:tcW w:w="2268" w:type="dxa"/>
            <w:vAlign w:val="center"/>
          </w:tcPr>
          <w:p>
            <w:pPr>
              <w:pStyle w:val="13"/>
            </w:pPr>
            <w:r>
              <w:t>≥5000份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5386" w:type="dxa"/>
            <w:vAlign w:val="center"/>
          </w:tcPr>
          <w:p>
            <w:pPr>
              <w:pStyle w:val="13"/>
            </w:pPr>
            <w:r>
              <w:t>年底前完成率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项目持续影响效果</w:t>
            </w:r>
          </w:p>
        </w:tc>
        <w:tc>
          <w:tcPr>
            <w:tcW w:w="5386" w:type="dxa"/>
            <w:vAlign w:val="center"/>
          </w:tcPr>
          <w:p>
            <w:pPr>
              <w:pStyle w:val="13"/>
            </w:pPr>
            <w:r>
              <w:t>项目完成效果</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148、2026蝗虫等农业有害生物监测防控工作经费绩效目标表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13011025P00157710040M</w:t>
            </w:r>
          </w:p>
        </w:tc>
        <w:tc>
          <w:tcPr>
            <w:tcW w:w="2835" w:type="dxa"/>
            <w:vAlign w:val="center"/>
          </w:tcPr>
          <w:p>
            <w:pPr>
              <w:pStyle w:val="11"/>
            </w:pPr>
            <w:r>
              <w:t>项目名称</w:t>
            </w:r>
          </w:p>
        </w:tc>
        <w:tc>
          <w:tcPr>
            <w:tcW w:w="6095" w:type="dxa"/>
            <w:gridSpan w:val="3"/>
            <w:vAlign w:val="center"/>
          </w:tcPr>
          <w:p>
            <w:pPr>
              <w:pStyle w:val="13"/>
            </w:pPr>
            <w:r>
              <w:t>2026蝗虫等农业有害生物监测防控工作经费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6.80</w:t>
            </w:r>
          </w:p>
        </w:tc>
        <w:tc>
          <w:tcPr>
            <w:tcW w:w="2835" w:type="dxa"/>
            <w:vAlign w:val="center"/>
          </w:tcPr>
          <w:p>
            <w:pPr>
              <w:pStyle w:val="11"/>
            </w:pPr>
            <w:r>
              <w:t>其中：财政    资金</w:t>
            </w:r>
          </w:p>
        </w:tc>
        <w:tc>
          <w:tcPr>
            <w:tcW w:w="2551" w:type="dxa"/>
            <w:vAlign w:val="center"/>
          </w:tcPr>
          <w:p>
            <w:pPr>
              <w:pStyle w:val="13"/>
            </w:pPr>
            <w:r>
              <w:t>6.80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开展蝗虫、草地贪夜蛾、黄顶菊等有害生物监测防控。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1.开展蝗虫、黄顶菊等农业有害生物监测防控，确保全区农业生产安全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病虫害防治次数</w:t>
            </w:r>
          </w:p>
        </w:tc>
        <w:tc>
          <w:tcPr>
            <w:tcW w:w="5386" w:type="dxa"/>
            <w:vAlign w:val="center"/>
          </w:tcPr>
          <w:p>
            <w:pPr>
              <w:pStyle w:val="13"/>
            </w:pPr>
            <w:r>
              <w:t>主要农业有害生物防治次数</w:t>
            </w:r>
          </w:p>
        </w:tc>
        <w:tc>
          <w:tcPr>
            <w:tcW w:w="2268" w:type="dxa"/>
            <w:vAlign w:val="center"/>
          </w:tcPr>
          <w:p>
            <w:pPr>
              <w:pStyle w:val="13"/>
            </w:pPr>
            <w:r>
              <w:t>≥3次</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病虫害防治面积</w:t>
            </w:r>
          </w:p>
        </w:tc>
        <w:tc>
          <w:tcPr>
            <w:tcW w:w="5386" w:type="dxa"/>
            <w:vAlign w:val="center"/>
          </w:tcPr>
          <w:p>
            <w:pPr>
              <w:pStyle w:val="13"/>
            </w:pPr>
            <w:r>
              <w:t>主要农业有害生物防治面积</w:t>
            </w:r>
          </w:p>
        </w:tc>
        <w:tc>
          <w:tcPr>
            <w:tcW w:w="2268" w:type="dxa"/>
            <w:vAlign w:val="center"/>
          </w:tcPr>
          <w:p>
            <w:pPr>
              <w:pStyle w:val="13"/>
            </w:pPr>
            <w:r>
              <w:t>≥3000亩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病虫害防治有效率</w:t>
            </w:r>
          </w:p>
        </w:tc>
        <w:tc>
          <w:tcPr>
            <w:tcW w:w="5386" w:type="dxa"/>
            <w:vAlign w:val="center"/>
          </w:tcPr>
          <w:p>
            <w:pPr>
              <w:pStyle w:val="13"/>
            </w:pPr>
            <w:r>
              <w:t>病虫害防治有效面积占总防治面积的比率</w:t>
            </w:r>
          </w:p>
        </w:tc>
        <w:tc>
          <w:tcPr>
            <w:tcW w:w="2268" w:type="dxa"/>
            <w:vAlign w:val="center"/>
          </w:tcPr>
          <w:p>
            <w:pPr>
              <w:pStyle w:val="13"/>
            </w:pPr>
            <w:r>
              <w:t>≥85%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病虫害防治按时完成率</w:t>
            </w:r>
          </w:p>
        </w:tc>
        <w:tc>
          <w:tcPr>
            <w:tcW w:w="5386" w:type="dxa"/>
            <w:vAlign w:val="center"/>
          </w:tcPr>
          <w:p>
            <w:pPr>
              <w:pStyle w:val="13"/>
            </w:pPr>
            <w:r>
              <w:t>病虫害防治按时完成次数占总防治次数的比率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蝗虫防治成本</w:t>
            </w:r>
          </w:p>
        </w:tc>
        <w:tc>
          <w:tcPr>
            <w:tcW w:w="5386" w:type="dxa"/>
            <w:vAlign w:val="center"/>
          </w:tcPr>
          <w:p>
            <w:pPr>
              <w:pStyle w:val="13"/>
            </w:pPr>
            <w:r>
              <w:t>防治蝗虫每亩成本</w:t>
            </w:r>
          </w:p>
        </w:tc>
        <w:tc>
          <w:tcPr>
            <w:tcW w:w="2268" w:type="dxa"/>
            <w:vAlign w:val="center"/>
          </w:tcPr>
          <w:p>
            <w:pPr>
              <w:pStyle w:val="13"/>
            </w:pPr>
            <w:r>
              <w:t>≤20元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草地贪夜蛾防治成本</w:t>
            </w:r>
          </w:p>
        </w:tc>
        <w:tc>
          <w:tcPr>
            <w:tcW w:w="5386" w:type="dxa"/>
            <w:vAlign w:val="center"/>
          </w:tcPr>
          <w:p>
            <w:pPr>
              <w:pStyle w:val="13"/>
            </w:pPr>
            <w:r>
              <w:t>防治草地贪夜蛾每亩成本</w:t>
            </w:r>
          </w:p>
        </w:tc>
        <w:tc>
          <w:tcPr>
            <w:tcW w:w="2268" w:type="dxa"/>
            <w:vAlign w:val="center"/>
          </w:tcPr>
          <w:p>
            <w:pPr>
              <w:pStyle w:val="13"/>
            </w:pPr>
            <w:r>
              <w:t>≤20元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黄顶菊防治成本</w:t>
            </w:r>
          </w:p>
        </w:tc>
        <w:tc>
          <w:tcPr>
            <w:tcW w:w="5386" w:type="dxa"/>
            <w:vAlign w:val="center"/>
          </w:tcPr>
          <w:p>
            <w:pPr>
              <w:pStyle w:val="13"/>
            </w:pPr>
            <w:r>
              <w:t>防治黄顶菊每亩成本</w:t>
            </w:r>
          </w:p>
        </w:tc>
        <w:tc>
          <w:tcPr>
            <w:tcW w:w="2268" w:type="dxa"/>
            <w:vAlign w:val="center"/>
          </w:tcPr>
          <w:p>
            <w:pPr>
              <w:pStyle w:val="13"/>
            </w:pPr>
            <w:r>
              <w:t>≤90元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主要农作物病虫危害经济损失率</w:t>
            </w:r>
          </w:p>
        </w:tc>
        <w:tc>
          <w:tcPr>
            <w:tcW w:w="5386" w:type="dxa"/>
            <w:vAlign w:val="center"/>
          </w:tcPr>
          <w:p>
            <w:pPr>
              <w:pStyle w:val="13"/>
            </w:pPr>
            <w:r>
              <w:t>主要农作物病虫危害经济损失比率</w:t>
            </w:r>
          </w:p>
        </w:tc>
        <w:tc>
          <w:tcPr>
            <w:tcW w:w="2268" w:type="dxa"/>
            <w:vAlign w:val="center"/>
          </w:tcPr>
          <w:p>
            <w:pPr>
              <w:pStyle w:val="13"/>
            </w:pPr>
            <w:r>
              <w:t>≤5%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主要农作物总产量</w:t>
            </w:r>
          </w:p>
        </w:tc>
        <w:tc>
          <w:tcPr>
            <w:tcW w:w="5386" w:type="dxa"/>
            <w:vAlign w:val="center"/>
          </w:tcPr>
          <w:p>
            <w:pPr>
              <w:pStyle w:val="13"/>
            </w:pPr>
            <w:r>
              <w:t>农作物总产量提高</w:t>
            </w:r>
          </w:p>
        </w:tc>
        <w:tc>
          <w:tcPr>
            <w:tcW w:w="2268" w:type="dxa"/>
            <w:vAlign w:val="center"/>
          </w:tcPr>
          <w:p>
            <w:pPr>
              <w:pStyle w:val="13"/>
            </w:pPr>
            <w:r>
              <w:t>≥5%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主要粮食作物不产生重大病虫疫情</w:t>
            </w:r>
          </w:p>
        </w:tc>
        <w:tc>
          <w:tcPr>
            <w:tcW w:w="5386" w:type="dxa"/>
            <w:vAlign w:val="center"/>
          </w:tcPr>
          <w:p>
            <w:pPr>
              <w:pStyle w:val="13"/>
            </w:pPr>
            <w:r>
              <w:t>主要粮食作物不发生重大病虫疫情</w:t>
            </w:r>
          </w:p>
        </w:tc>
        <w:tc>
          <w:tcPr>
            <w:tcW w:w="2268" w:type="dxa"/>
            <w:vAlign w:val="center"/>
          </w:tcPr>
          <w:p>
            <w:pPr>
              <w:pStyle w:val="13"/>
            </w:pPr>
            <w:r>
              <w:t>主要粮食作物不产生重大病虫疫情</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满足生态环保要求</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项目实施满意度</w:t>
            </w:r>
          </w:p>
        </w:tc>
        <w:tc>
          <w:tcPr>
            <w:tcW w:w="5386" w:type="dxa"/>
            <w:vAlign w:val="center"/>
          </w:tcPr>
          <w:p>
            <w:pPr>
              <w:pStyle w:val="13"/>
            </w:pPr>
            <w:r>
              <w:t>项目实施满意度</w:t>
            </w:r>
          </w:p>
        </w:tc>
        <w:tc>
          <w:tcPr>
            <w:tcW w:w="2268" w:type="dxa"/>
            <w:vAlign w:val="center"/>
          </w:tcPr>
          <w:p>
            <w:pPr>
              <w:pStyle w:val="13"/>
            </w:pPr>
            <w:r>
              <w:t>≥90%</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149、2026农药包装废弃物回收处理体系运行经费绩效目标表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13011025P001580100115</w:t>
            </w:r>
          </w:p>
        </w:tc>
        <w:tc>
          <w:tcPr>
            <w:tcW w:w="2835" w:type="dxa"/>
            <w:vAlign w:val="center"/>
          </w:tcPr>
          <w:p>
            <w:pPr>
              <w:pStyle w:val="11"/>
            </w:pPr>
            <w:r>
              <w:t>项目名称</w:t>
            </w:r>
          </w:p>
        </w:tc>
        <w:tc>
          <w:tcPr>
            <w:tcW w:w="6095" w:type="dxa"/>
            <w:gridSpan w:val="3"/>
            <w:vAlign w:val="center"/>
          </w:tcPr>
          <w:p>
            <w:pPr>
              <w:pStyle w:val="13"/>
            </w:pPr>
            <w:r>
              <w:t>2026农药包装废弃物回收处理体系运行经费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全区农药包装废弃物回收处理。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1.及时回收处理农药包装废弃物，解决农村环境面源污染问题。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农药包装废弃物回收率</w:t>
            </w:r>
          </w:p>
        </w:tc>
        <w:tc>
          <w:tcPr>
            <w:tcW w:w="5386" w:type="dxa"/>
            <w:vAlign w:val="center"/>
          </w:tcPr>
          <w:p>
            <w:pPr>
              <w:pStyle w:val="13"/>
            </w:pPr>
            <w:r>
              <w:t>农业包装废弃物回收量占产生量的比率</w:t>
            </w:r>
          </w:p>
        </w:tc>
        <w:tc>
          <w:tcPr>
            <w:tcW w:w="2268" w:type="dxa"/>
            <w:vAlign w:val="center"/>
          </w:tcPr>
          <w:p>
            <w:pPr>
              <w:pStyle w:val="13"/>
            </w:pPr>
            <w:r>
              <w:t>≥85%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农药包装废弃物处置率</w:t>
            </w:r>
          </w:p>
        </w:tc>
        <w:tc>
          <w:tcPr>
            <w:tcW w:w="5386" w:type="dxa"/>
            <w:vAlign w:val="center"/>
          </w:tcPr>
          <w:p>
            <w:pPr>
              <w:pStyle w:val="13"/>
            </w:pPr>
            <w:r>
              <w:t>处置的农业包装废弃物占总回收量的比率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及时回收处置农药包装废弃物</w:t>
            </w:r>
          </w:p>
        </w:tc>
        <w:tc>
          <w:tcPr>
            <w:tcW w:w="5386" w:type="dxa"/>
            <w:vAlign w:val="center"/>
          </w:tcPr>
          <w:p>
            <w:pPr>
              <w:pStyle w:val="13"/>
            </w:pPr>
            <w:r>
              <w:t>回收农业包装废弃物及时率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农药包装废弃物回收成本</w:t>
            </w:r>
          </w:p>
        </w:tc>
        <w:tc>
          <w:tcPr>
            <w:tcW w:w="5386" w:type="dxa"/>
            <w:vAlign w:val="center"/>
          </w:tcPr>
          <w:p>
            <w:pPr>
              <w:pStyle w:val="13"/>
            </w:pPr>
            <w:r>
              <w:t>回收农药包装废弃物每个成本</w:t>
            </w:r>
          </w:p>
        </w:tc>
        <w:tc>
          <w:tcPr>
            <w:tcW w:w="2268" w:type="dxa"/>
            <w:vAlign w:val="center"/>
          </w:tcPr>
          <w:p>
            <w:pPr>
              <w:pStyle w:val="13"/>
            </w:pPr>
            <w:r>
              <w:t>0.1元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农药包装废弃物处置成本</w:t>
            </w:r>
          </w:p>
        </w:tc>
        <w:tc>
          <w:tcPr>
            <w:tcW w:w="5386" w:type="dxa"/>
            <w:vAlign w:val="center"/>
          </w:tcPr>
          <w:p>
            <w:pPr>
              <w:pStyle w:val="13"/>
            </w:pPr>
            <w:r>
              <w:t>处置农药包装废弃物每吨成本</w:t>
            </w:r>
          </w:p>
        </w:tc>
        <w:tc>
          <w:tcPr>
            <w:tcW w:w="2268" w:type="dxa"/>
            <w:vAlign w:val="center"/>
          </w:tcPr>
          <w:p>
            <w:pPr>
              <w:pStyle w:val="13"/>
            </w:pPr>
            <w:r>
              <w:t>500元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保护农村生态环境，减轻农业面源污染</w:t>
            </w:r>
          </w:p>
        </w:tc>
        <w:tc>
          <w:tcPr>
            <w:tcW w:w="5386" w:type="dxa"/>
            <w:vAlign w:val="center"/>
          </w:tcPr>
          <w:p>
            <w:pPr>
              <w:pStyle w:val="13"/>
            </w:pPr>
            <w:r>
              <w:t>保护农村生态环境，减轻农业面源污染</w:t>
            </w:r>
          </w:p>
        </w:tc>
        <w:tc>
          <w:tcPr>
            <w:tcW w:w="2268" w:type="dxa"/>
            <w:vAlign w:val="center"/>
          </w:tcPr>
          <w:p>
            <w:pPr>
              <w:pStyle w:val="13"/>
            </w:pPr>
            <w:r>
              <w:t>保护农村生态环境，减轻农业面源污染</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150、石财农【2024】52号提前下达2025年中央粮油生产保障资金（小麦“一喷三防”）绩效目标表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13011025P001582100028</w:t>
            </w:r>
          </w:p>
        </w:tc>
        <w:tc>
          <w:tcPr>
            <w:tcW w:w="2835" w:type="dxa"/>
            <w:vAlign w:val="center"/>
          </w:tcPr>
          <w:p>
            <w:pPr>
              <w:pStyle w:val="11"/>
            </w:pPr>
            <w:r>
              <w:t>项目名称</w:t>
            </w:r>
          </w:p>
        </w:tc>
        <w:tc>
          <w:tcPr>
            <w:tcW w:w="6095" w:type="dxa"/>
            <w:gridSpan w:val="3"/>
            <w:vAlign w:val="center"/>
          </w:tcPr>
          <w:p>
            <w:pPr>
              <w:pStyle w:val="13"/>
            </w:pPr>
            <w:r>
              <w:t>石财农【2024】52号提前下达2025年中央粮油生产保障资金（小麦“一喷三防”）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通过使用项目资金，对全区14.6万亩小麦实施“一喷三防”，每亩补助标准不超过4.1元，起到防病、防虫、抗干热风、防早衰、延长灌浆期、增强灌浆强度，提高产量的目的。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1.通过使用项目资金，开展全区14.6万亩小麦“一喷三防”。每亩补助标准不超过4.1元，起到防病虫，抗干热风，防早衰，增强灌浆强度，延迟灌浆时间，丰产丰收的目的。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小麦“一喷三防”面积</w:t>
            </w:r>
          </w:p>
        </w:tc>
        <w:tc>
          <w:tcPr>
            <w:tcW w:w="5386" w:type="dxa"/>
            <w:vAlign w:val="center"/>
          </w:tcPr>
          <w:p>
            <w:pPr>
              <w:pStyle w:val="13"/>
            </w:pPr>
            <w:r>
              <w:t>小麦“一喷三防”面积</w:t>
            </w:r>
          </w:p>
        </w:tc>
        <w:tc>
          <w:tcPr>
            <w:tcW w:w="2268" w:type="dxa"/>
            <w:vAlign w:val="center"/>
          </w:tcPr>
          <w:p>
            <w:pPr>
              <w:pStyle w:val="13"/>
            </w:pPr>
            <w:r>
              <w:t>14.6万亩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小麦“一喷三防”效果</w:t>
            </w:r>
          </w:p>
        </w:tc>
        <w:tc>
          <w:tcPr>
            <w:tcW w:w="5386" w:type="dxa"/>
            <w:vAlign w:val="center"/>
          </w:tcPr>
          <w:p>
            <w:pPr>
              <w:pStyle w:val="13"/>
            </w:pPr>
            <w:r>
              <w:t>小麦“一喷三防”效果</w:t>
            </w:r>
          </w:p>
        </w:tc>
        <w:tc>
          <w:tcPr>
            <w:tcW w:w="2268" w:type="dxa"/>
            <w:vAlign w:val="center"/>
          </w:tcPr>
          <w:p>
            <w:pPr>
              <w:pStyle w:val="13"/>
            </w:pPr>
            <w:r>
              <w:t>延长小麦灌浆期，有效防止早衰，提高产量</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及时拨付资金</w:t>
            </w:r>
          </w:p>
        </w:tc>
        <w:tc>
          <w:tcPr>
            <w:tcW w:w="5386" w:type="dxa"/>
            <w:vAlign w:val="center"/>
          </w:tcPr>
          <w:p>
            <w:pPr>
              <w:pStyle w:val="13"/>
            </w:pPr>
            <w:r>
              <w:t>及时拨付资金</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重大病虫防控时效</w:t>
            </w:r>
          </w:p>
        </w:tc>
        <w:tc>
          <w:tcPr>
            <w:tcW w:w="5386" w:type="dxa"/>
            <w:vAlign w:val="center"/>
          </w:tcPr>
          <w:p>
            <w:pPr>
              <w:pStyle w:val="13"/>
            </w:pPr>
            <w:r>
              <w:t>重大病虫防控时效</w:t>
            </w:r>
          </w:p>
        </w:tc>
        <w:tc>
          <w:tcPr>
            <w:tcW w:w="2268" w:type="dxa"/>
            <w:vAlign w:val="center"/>
          </w:tcPr>
          <w:p>
            <w:pPr>
              <w:pStyle w:val="13"/>
            </w:pPr>
            <w:r>
              <w:t>不超过有效防控期</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严格执行资金预算管理</w:t>
            </w:r>
          </w:p>
        </w:tc>
        <w:tc>
          <w:tcPr>
            <w:tcW w:w="5386" w:type="dxa"/>
            <w:vAlign w:val="center"/>
          </w:tcPr>
          <w:p>
            <w:pPr>
              <w:pStyle w:val="13"/>
            </w:pPr>
            <w:r>
              <w:t>严格执行资金预算管理</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采购物资价格</w:t>
            </w:r>
          </w:p>
        </w:tc>
        <w:tc>
          <w:tcPr>
            <w:tcW w:w="5386" w:type="dxa"/>
            <w:vAlign w:val="center"/>
          </w:tcPr>
          <w:p>
            <w:pPr>
              <w:pStyle w:val="13"/>
            </w:pPr>
            <w:r>
              <w:t>采购物资价格</w:t>
            </w:r>
          </w:p>
        </w:tc>
        <w:tc>
          <w:tcPr>
            <w:tcW w:w="2268" w:type="dxa"/>
            <w:vAlign w:val="center"/>
          </w:tcPr>
          <w:p>
            <w:pPr>
              <w:pStyle w:val="13"/>
            </w:pPr>
            <w:r>
              <w:t>不超过市场价格</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受灾地区小麦减产</w:t>
            </w:r>
          </w:p>
        </w:tc>
        <w:tc>
          <w:tcPr>
            <w:tcW w:w="5386" w:type="dxa"/>
            <w:vAlign w:val="center"/>
          </w:tcPr>
          <w:p>
            <w:pPr>
              <w:pStyle w:val="13"/>
            </w:pPr>
            <w:r>
              <w:t>受灾地区小麦减产</w:t>
            </w:r>
          </w:p>
        </w:tc>
        <w:tc>
          <w:tcPr>
            <w:tcW w:w="2268" w:type="dxa"/>
            <w:vAlign w:val="center"/>
          </w:tcPr>
          <w:p>
            <w:pPr>
              <w:pStyle w:val="13"/>
            </w:pPr>
            <w:r>
              <w:t>重灾区少减产，轻灾区不减产，无灾情增产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资金使用无重大违纪问题</w:t>
            </w:r>
          </w:p>
        </w:tc>
        <w:tc>
          <w:tcPr>
            <w:tcW w:w="5386" w:type="dxa"/>
            <w:vAlign w:val="center"/>
          </w:tcPr>
          <w:p>
            <w:pPr>
              <w:pStyle w:val="13"/>
            </w:pPr>
            <w:r>
              <w:t>资金使用无重大违纪问题</w:t>
            </w:r>
          </w:p>
        </w:tc>
        <w:tc>
          <w:tcPr>
            <w:tcW w:w="2268" w:type="dxa"/>
            <w:vAlign w:val="center"/>
          </w:tcPr>
          <w:p>
            <w:pPr>
              <w:pStyle w:val="13"/>
            </w:pPr>
            <w:r>
              <w:t>资金使用无重大违纪问题</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重大病虫危害损失率</w:t>
            </w:r>
          </w:p>
        </w:tc>
        <w:tc>
          <w:tcPr>
            <w:tcW w:w="5386" w:type="dxa"/>
            <w:vAlign w:val="center"/>
          </w:tcPr>
          <w:p>
            <w:pPr>
              <w:pStyle w:val="13"/>
            </w:pPr>
            <w:r>
              <w:t>重大病虫危害损失比率</w:t>
            </w:r>
          </w:p>
        </w:tc>
        <w:tc>
          <w:tcPr>
            <w:tcW w:w="2268" w:type="dxa"/>
            <w:vAlign w:val="center"/>
          </w:tcPr>
          <w:p>
            <w:pPr>
              <w:pStyle w:val="13"/>
            </w:pPr>
            <w:r>
              <w:t>≤5%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小麦持续稳产增产</w:t>
            </w:r>
          </w:p>
        </w:tc>
        <w:tc>
          <w:tcPr>
            <w:tcW w:w="5386" w:type="dxa"/>
            <w:vAlign w:val="center"/>
          </w:tcPr>
          <w:p>
            <w:pPr>
              <w:pStyle w:val="13"/>
            </w:pPr>
            <w:r>
              <w:t>小麦持续稳产增产</w:t>
            </w:r>
          </w:p>
        </w:tc>
        <w:tc>
          <w:tcPr>
            <w:tcW w:w="2268" w:type="dxa"/>
            <w:vAlign w:val="center"/>
          </w:tcPr>
          <w:p>
            <w:pPr>
              <w:pStyle w:val="13"/>
            </w:pPr>
            <w:r>
              <w:t>小麦持续稳产增产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服务对象满意都</w:t>
            </w:r>
          </w:p>
        </w:tc>
        <w:tc>
          <w:tcPr>
            <w:tcW w:w="5386" w:type="dxa"/>
            <w:vAlign w:val="center"/>
          </w:tcPr>
          <w:p>
            <w:pPr>
              <w:pStyle w:val="13"/>
            </w:pPr>
            <w:r>
              <w:t>服务对象满意都</w:t>
            </w:r>
          </w:p>
        </w:tc>
        <w:tc>
          <w:tcPr>
            <w:tcW w:w="2268" w:type="dxa"/>
            <w:vAlign w:val="center"/>
          </w:tcPr>
          <w:p>
            <w:pPr>
              <w:pStyle w:val="13"/>
            </w:pPr>
            <w:r>
              <w:t>≥85%</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151、石财农【2024】71号提前下达2025年省级农业生态资源保护资金（农药减量控害技术集成示范）绩效目标表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13011025P00158010008J</w:t>
            </w:r>
          </w:p>
        </w:tc>
        <w:tc>
          <w:tcPr>
            <w:tcW w:w="2835" w:type="dxa"/>
            <w:vAlign w:val="center"/>
          </w:tcPr>
          <w:p>
            <w:pPr>
              <w:pStyle w:val="11"/>
            </w:pPr>
            <w:r>
              <w:t>项目名称</w:t>
            </w:r>
          </w:p>
        </w:tc>
        <w:tc>
          <w:tcPr>
            <w:tcW w:w="6095" w:type="dxa"/>
            <w:gridSpan w:val="3"/>
            <w:vAlign w:val="center"/>
          </w:tcPr>
          <w:p>
            <w:pPr>
              <w:pStyle w:val="13"/>
            </w:pPr>
            <w:r>
              <w:t>石财农【2024】71号提前下达2025年省级农业生态资源保护资金（农药减量控害技术集成示范）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对全区主要农作物病虫害监测调查分析预警，全年监测次数不少于36次，周报汇报不少于36期，发布病虫情报10期以上，实现农药减量控害。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1.对全区主要农作物病虫害监测调查预警分析，全年监测次数不少于36次，周报汇报不少于36期，发布病虫情报10期以上，实现农药减量控害，主要粮食作物不发生重大疫情，确保粮食生产安全。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全年监测次数</w:t>
            </w:r>
          </w:p>
        </w:tc>
        <w:tc>
          <w:tcPr>
            <w:tcW w:w="5386" w:type="dxa"/>
            <w:vAlign w:val="center"/>
          </w:tcPr>
          <w:p>
            <w:pPr>
              <w:pStyle w:val="13"/>
            </w:pPr>
            <w:r>
              <w:t>全年监测次数</w:t>
            </w:r>
          </w:p>
        </w:tc>
        <w:tc>
          <w:tcPr>
            <w:tcW w:w="2268" w:type="dxa"/>
            <w:vAlign w:val="center"/>
          </w:tcPr>
          <w:p>
            <w:pPr>
              <w:pStyle w:val="13"/>
            </w:pPr>
            <w:r>
              <w:t>≥36次</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病虫周报汇报期次</w:t>
            </w:r>
          </w:p>
        </w:tc>
        <w:tc>
          <w:tcPr>
            <w:tcW w:w="5386" w:type="dxa"/>
            <w:vAlign w:val="center"/>
          </w:tcPr>
          <w:p>
            <w:pPr>
              <w:pStyle w:val="13"/>
            </w:pPr>
            <w:r>
              <w:t>病虫周报汇报期次</w:t>
            </w:r>
          </w:p>
        </w:tc>
        <w:tc>
          <w:tcPr>
            <w:tcW w:w="2268" w:type="dxa"/>
            <w:vAlign w:val="center"/>
          </w:tcPr>
          <w:p>
            <w:pPr>
              <w:pStyle w:val="13"/>
            </w:pPr>
            <w:r>
              <w:t>≥36期</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监测准确率</w:t>
            </w:r>
          </w:p>
        </w:tc>
        <w:tc>
          <w:tcPr>
            <w:tcW w:w="5386" w:type="dxa"/>
            <w:vAlign w:val="center"/>
          </w:tcPr>
          <w:p>
            <w:pPr>
              <w:pStyle w:val="13"/>
            </w:pPr>
            <w:r>
              <w:t>监测准确次数占监测总次数的比率</w:t>
            </w:r>
          </w:p>
        </w:tc>
        <w:tc>
          <w:tcPr>
            <w:tcW w:w="2268" w:type="dxa"/>
            <w:vAlign w:val="center"/>
          </w:tcPr>
          <w:p>
            <w:pPr>
              <w:pStyle w:val="13"/>
            </w:pPr>
            <w:r>
              <w:t>≥85%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监测及时率</w:t>
            </w:r>
          </w:p>
        </w:tc>
        <w:tc>
          <w:tcPr>
            <w:tcW w:w="5386" w:type="dxa"/>
            <w:vAlign w:val="center"/>
          </w:tcPr>
          <w:p>
            <w:pPr>
              <w:pStyle w:val="13"/>
            </w:pPr>
            <w:r>
              <w:t>监测及时次数占监测总次数的比率</w:t>
            </w:r>
          </w:p>
        </w:tc>
        <w:tc>
          <w:tcPr>
            <w:tcW w:w="2268" w:type="dxa"/>
            <w:vAlign w:val="center"/>
          </w:tcPr>
          <w:p>
            <w:pPr>
              <w:pStyle w:val="13"/>
            </w:pPr>
            <w:r>
              <w:t>≥90%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财政投入补贴资金</w:t>
            </w:r>
          </w:p>
        </w:tc>
        <w:tc>
          <w:tcPr>
            <w:tcW w:w="5386" w:type="dxa"/>
            <w:vAlign w:val="center"/>
          </w:tcPr>
          <w:p>
            <w:pPr>
              <w:pStyle w:val="13"/>
            </w:pPr>
            <w:r>
              <w:t>财政投入补贴资金</w:t>
            </w:r>
          </w:p>
        </w:tc>
        <w:tc>
          <w:tcPr>
            <w:tcW w:w="2268" w:type="dxa"/>
            <w:vAlign w:val="center"/>
          </w:tcPr>
          <w:p>
            <w:pPr>
              <w:pStyle w:val="13"/>
            </w:pPr>
            <w:r>
              <w:t>7万元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控制病虫危害损失</w:t>
            </w:r>
          </w:p>
        </w:tc>
        <w:tc>
          <w:tcPr>
            <w:tcW w:w="5386" w:type="dxa"/>
            <w:vAlign w:val="center"/>
          </w:tcPr>
          <w:p>
            <w:pPr>
              <w:pStyle w:val="13"/>
            </w:pPr>
            <w:r>
              <w:t>控制病虫危害损失</w:t>
            </w:r>
          </w:p>
        </w:tc>
        <w:tc>
          <w:tcPr>
            <w:tcW w:w="2268" w:type="dxa"/>
            <w:vAlign w:val="center"/>
          </w:tcPr>
          <w:p>
            <w:pPr>
              <w:pStyle w:val="13"/>
            </w:pPr>
            <w:r>
              <w:t>≤5%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保障粮食安全</w:t>
            </w:r>
          </w:p>
        </w:tc>
        <w:tc>
          <w:tcPr>
            <w:tcW w:w="5386" w:type="dxa"/>
            <w:vAlign w:val="center"/>
          </w:tcPr>
          <w:p>
            <w:pPr>
              <w:pStyle w:val="13"/>
            </w:pPr>
            <w:r>
              <w:t>保障粮食安全</w:t>
            </w:r>
          </w:p>
        </w:tc>
        <w:tc>
          <w:tcPr>
            <w:tcW w:w="2268" w:type="dxa"/>
            <w:vAlign w:val="center"/>
          </w:tcPr>
          <w:p>
            <w:pPr>
              <w:pStyle w:val="13"/>
            </w:pPr>
            <w:r>
              <w:t>保障粮食安全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农药使用零增长</w:t>
            </w:r>
          </w:p>
        </w:tc>
        <w:tc>
          <w:tcPr>
            <w:tcW w:w="5386" w:type="dxa"/>
            <w:vAlign w:val="center"/>
          </w:tcPr>
          <w:p>
            <w:pPr>
              <w:pStyle w:val="13"/>
            </w:pPr>
            <w:r>
              <w:t>农药使用零增长</w:t>
            </w:r>
          </w:p>
        </w:tc>
        <w:tc>
          <w:tcPr>
            <w:tcW w:w="2268" w:type="dxa"/>
            <w:vAlign w:val="center"/>
          </w:tcPr>
          <w:p>
            <w:pPr>
              <w:pStyle w:val="13"/>
            </w:pPr>
            <w:r>
              <w:t>农药使用零增长，保护农村生态安全</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主要农作物不产生重大疫情</w:t>
            </w:r>
          </w:p>
        </w:tc>
        <w:tc>
          <w:tcPr>
            <w:tcW w:w="5386" w:type="dxa"/>
            <w:vAlign w:val="center"/>
          </w:tcPr>
          <w:p>
            <w:pPr>
              <w:pStyle w:val="13"/>
            </w:pPr>
            <w:r>
              <w:t>主要农作物不产生重大疫情</w:t>
            </w:r>
          </w:p>
        </w:tc>
        <w:tc>
          <w:tcPr>
            <w:tcW w:w="2268" w:type="dxa"/>
            <w:vAlign w:val="center"/>
          </w:tcPr>
          <w:p>
            <w:pPr>
              <w:pStyle w:val="13"/>
            </w:pPr>
            <w:r>
              <w:t>主要农作物不产生重大疫情</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农民满意度</w:t>
            </w:r>
          </w:p>
        </w:tc>
        <w:tc>
          <w:tcPr>
            <w:tcW w:w="5386" w:type="dxa"/>
            <w:vAlign w:val="center"/>
          </w:tcPr>
          <w:p>
            <w:pPr>
              <w:pStyle w:val="13"/>
            </w:pPr>
            <w:r>
              <w:t>农民满意度</w:t>
            </w:r>
          </w:p>
        </w:tc>
        <w:tc>
          <w:tcPr>
            <w:tcW w:w="2268" w:type="dxa"/>
            <w:vAlign w:val="center"/>
          </w:tcPr>
          <w:p>
            <w:pPr>
              <w:pStyle w:val="13"/>
            </w:pPr>
            <w:r>
              <w:t>≥90%</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152、石财农【2024】74号提前下达2025年省级粮油生产保障资金（小麦“一喷三防”）绩效目标表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13011025P00158210004F</w:t>
            </w:r>
          </w:p>
        </w:tc>
        <w:tc>
          <w:tcPr>
            <w:tcW w:w="2835" w:type="dxa"/>
            <w:vAlign w:val="center"/>
          </w:tcPr>
          <w:p>
            <w:pPr>
              <w:pStyle w:val="11"/>
            </w:pPr>
            <w:r>
              <w:t>项目名称</w:t>
            </w:r>
          </w:p>
        </w:tc>
        <w:tc>
          <w:tcPr>
            <w:tcW w:w="6095" w:type="dxa"/>
            <w:gridSpan w:val="3"/>
            <w:vAlign w:val="center"/>
          </w:tcPr>
          <w:p>
            <w:pPr>
              <w:pStyle w:val="13"/>
            </w:pPr>
            <w:r>
              <w:t>石财农【2024】74号提前下达2025年省级粮油生产保障资金（小麦“一喷三防”）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13.75</w:t>
            </w:r>
          </w:p>
        </w:tc>
        <w:tc>
          <w:tcPr>
            <w:tcW w:w="2835" w:type="dxa"/>
            <w:vAlign w:val="center"/>
          </w:tcPr>
          <w:p>
            <w:pPr>
              <w:pStyle w:val="11"/>
            </w:pPr>
            <w:r>
              <w:t>其中：财政    资金</w:t>
            </w:r>
          </w:p>
        </w:tc>
        <w:tc>
          <w:tcPr>
            <w:tcW w:w="2551" w:type="dxa"/>
            <w:vAlign w:val="center"/>
          </w:tcPr>
          <w:p>
            <w:pPr>
              <w:pStyle w:val="13"/>
            </w:pPr>
            <w:r>
              <w:t>13.75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通过使用项目资金，开展全区14.6万亩小麦“一喷三防”每亩补助标准不超过1元，起到防病、抗干热风、防早衰，增强灌浆强度，延长灌浆时间、增加产量的目的。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1.通过使用项目资金，开展全区14.6万亩小麦“一喷三防”，每亩补助标准不超过1元，起到防病、抗干热风、防早衰，增强灌浆强度，延长灌浆时间，增加产量的目的。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小麦“一喷三防”面积</w:t>
            </w:r>
          </w:p>
        </w:tc>
        <w:tc>
          <w:tcPr>
            <w:tcW w:w="5386" w:type="dxa"/>
            <w:vAlign w:val="center"/>
          </w:tcPr>
          <w:p>
            <w:pPr>
              <w:pStyle w:val="13"/>
            </w:pPr>
            <w:r>
              <w:t>小麦“一喷三防”面积</w:t>
            </w:r>
          </w:p>
        </w:tc>
        <w:tc>
          <w:tcPr>
            <w:tcW w:w="2268" w:type="dxa"/>
            <w:vAlign w:val="center"/>
          </w:tcPr>
          <w:p>
            <w:pPr>
              <w:pStyle w:val="13"/>
            </w:pPr>
            <w:r>
              <w:t>14.6万亩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小麦“一喷三防”效果</w:t>
            </w:r>
          </w:p>
        </w:tc>
        <w:tc>
          <w:tcPr>
            <w:tcW w:w="5386" w:type="dxa"/>
            <w:vAlign w:val="center"/>
          </w:tcPr>
          <w:p>
            <w:pPr>
              <w:pStyle w:val="13"/>
            </w:pPr>
            <w:r>
              <w:t>小麦“一喷三防”效果</w:t>
            </w:r>
          </w:p>
        </w:tc>
        <w:tc>
          <w:tcPr>
            <w:tcW w:w="2268" w:type="dxa"/>
            <w:vAlign w:val="center"/>
          </w:tcPr>
          <w:p>
            <w:pPr>
              <w:pStyle w:val="13"/>
            </w:pPr>
            <w:r>
              <w:t>延长灌浆时间，有效增加产量</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重大病虫防控时效</w:t>
            </w:r>
          </w:p>
        </w:tc>
        <w:tc>
          <w:tcPr>
            <w:tcW w:w="5386" w:type="dxa"/>
            <w:vAlign w:val="center"/>
          </w:tcPr>
          <w:p>
            <w:pPr>
              <w:pStyle w:val="13"/>
            </w:pPr>
            <w:r>
              <w:t>重大病虫防控时效</w:t>
            </w:r>
          </w:p>
        </w:tc>
        <w:tc>
          <w:tcPr>
            <w:tcW w:w="2268" w:type="dxa"/>
            <w:vAlign w:val="center"/>
          </w:tcPr>
          <w:p>
            <w:pPr>
              <w:pStyle w:val="13"/>
            </w:pPr>
            <w:r>
              <w:t>不超过有效防控时期</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及时拨付资金</w:t>
            </w:r>
          </w:p>
        </w:tc>
        <w:tc>
          <w:tcPr>
            <w:tcW w:w="5386" w:type="dxa"/>
            <w:vAlign w:val="center"/>
          </w:tcPr>
          <w:p>
            <w:pPr>
              <w:pStyle w:val="13"/>
            </w:pPr>
            <w:r>
              <w:t>及时拨付资金</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严格执行资金预算管理</w:t>
            </w:r>
          </w:p>
        </w:tc>
        <w:tc>
          <w:tcPr>
            <w:tcW w:w="5386" w:type="dxa"/>
            <w:vAlign w:val="center"/>
          </w:tcPr>
          <w:p>
            <w:pPr>
              <w:pStyle w:val="13"/>
            </w:pPr>
            <w:r>
              <w:t>严格执行资金预算管理</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采购物资价格</w:t>
            </w:r>
          </w:p>
        </w:tc>
        <w:tc>
          <w:tcPr>
            <w:tcW w:w="5386" w:type="dxa"/>
            <w:vAlign w:val="center"/>
          </w:tcPr>
          <w:p>
            <w:pPr>
              <w:pStyle w:val="13"/>
            </w:pPr>
            <w:r>
              <w:t>采购物资价格</w:t>
            </w:r>
          </w:p>
        </w:tc>
        <w:tc>
          <w:tcPr>
            <w:tcW w:w="2268" w:type="dxa"/>
            <w:vAlign w:val="center"/>
          </w:tcPr>
          <w:p>
            <w:pPr>
              <w:pStyle w:val="13"/>
            </w:pPr>
            <w:r>
              <w:t>不超过市场价格</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受灾地区小麦减产</w:t>
            </w:r>
          </w:p>
        </w:tc>
        <w:tc>
          <w:tcPr>
            <w:tcW w:w="5386" w:type="dxa"/>
            <w:vAlign w:val="center"/>
          </w:tcPr>
          <w:p>
            <w:pPr>
              <w:pStyle w:val="13"/>
            </w:pPr>
            <w:r>
              <w:t>受灾地区小麦减产</w:t>
            </w:r>
          </w:p>
        </w:tc>
        <w:tc>
          <w:tcPr>
            <w:tcW w:w="2268" w:type="dxa"/>
            <w:vAlign w:val="center"/>
          </w:tcPr>
          <w:p>
            <w:pPr>
              <w:pStyle w:val="13"/>
            </w:pPr>
            <w:r>
              <w:t>重灾区少减产，轻灾区不减产，无灾区增产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资金使用无重大违纪问题</w:t>
            </w:r>
          </w:p>
        </w:tc>
        <w:tc>
          <w:tcPr>
            <w:tcW w:w="5386" w:type="dxa"/>
            <w:vAlign w:val="center"/>
          </w:tcPr>
          <w:p>
            <w:pPr>
              <w:pStyle w:val="13"/>
            </w:pPr>
            <w:r>
              <w:t>资金使用无重大违纪问题</w:t>
            </w:r>
          </w:p>
        </w:tc>
        <w:tc>
          <w:tcPr>
            <w:tcW w:w="2268" w:type="dxa"/>
            <w:vAlign w:val="center"/>
          </w:tcPr>
          <w:p>
            <w:pPr>
              <w:pStyle w:val="13"/>
            </w:pPr>
            <w:r>
              <w:t>资金使用无重大违纪问题</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重大病虫危害损失率</w:t>
            </w:r>
          </w:p>
        </w:tc>
        <w:tc>
          <w:tcPr>
            <w:tcW w:w="5386" w:type="dxa"/>
            <w:vAlign w:val="center"/>
          </w:tcPr>
          <w:p>
            <w:pPr>
              <w:pStyle w:val="13"/>
            </w:pPr>
            <w:r>
              <w:t>重大病虫危害损失比率</w:t>
            </w:r>
          </w:p>
        </w:tc>
        <w:tc>
          <w:tcPr>
            <w:tcW w:w="2268" w:type="dxa"/>
            <w:vAlign w:val="center"/>
          </w:tcPr>
          <w:p>
            <w:pPr>
              <w:pStyle w:val="13"/>
            </w:pPr>
            <w:r>
              <w:t>≤5%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小麦持续稳产增产</w:t>
            </w:r>
          </w:p>
        </w:tc>
        <w:tc>
          <w:tcPr>
            <w:tcW w:w="5386" w:type="dxa"/>
            <w:vAlign w:val="center"/>
          </w:tcPr>
          <w:p>
            <w:pPr>
              <w:pStyle w:val="13"/>
            </w:pPr>
            <w:r>
              <w:t>小麦持续稳产增产</w:t>
            </w:r>
          </w:p>
        </w:tc>
        <w:tc>
          <w:tcPr>
            <w:tcW w:w="2268" w:type="dxa"/>
            <w:vAlign w:val="center"/>
          </w:tcPr>
          <w:p>
            <w:pPr>
              <w:pStyle w:val="13"/>
            </w:pPr>
            <w:r>
              <w:t>小麦持续稳产增产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153、石财农【2025】29号下达2025年中央农业防灾减灾和水利救灾资金（防灾救灾第三批）绩效目标表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13011025P001577100277</w:t>
            </w:r>
          </w:p>
        </w:tc>
        <w:tc>
          <w:tcPr>
            <w:tcW w:w="2835" w:type="dxa"/>
            <w:vAlign w:val="center"/>
          </w:tcPr>
          <w:p>
            <w:pPr>
              <w:pStyle w:val="11"/>
            </w:pPr>
            <w:r>
              <w:t>项目名称</w:t>
            </w:r>
          </w:p>
        </w:tc>
        <w:tc>
          <w:tcPr>
            <w:tcW w:w="6095" w:type="dxa"/>
            <w:gridSpan w:val="3"/>
            <w:vAlign w:val="center"/>
          </w:tcPr>
          <w:p>
            <w:pPr>
              <w:pStyle w:val="13"/>
            </w:pPr>
            <w:r>
              <w:t>石财农【2025】29号下达2025年中央农业防灾减灾和水利救灾资金（防灾救灾第三批）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开展玉米、农区蝗虫等农作物重大病虫害防控。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1.开展玉米、蝗虫等农作物重大病虫害防控，重发区域病虫疫情得到有效控制，不出现大面积绝收成灾，有力保障粮食安全和农产品质量安全。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重大病虫防控面积（万亩）</w:t>
            </w:r>
          </w:p>
        </w:tc>
        <w:tc>
          <w:tcPr>
            <w:tcW w:w="5386" w:type="dxa"/>
            <w:vAlign w:val="center"/>
          </w:tcPr>
          <w:p>
            <w:pPr>
              <w:pStyle w:val="13"/>
            </w:pPr>
            <w:r>
              <w:t>重大病虫防控面积（万亩）</w:t>
            </w:r>
          </w:p>
        </w:tc>
        <w:tc>
          <w:tcPr>
            <w:tcW w:w="2268" w:type="dxa"/>
            <w:vAlign w:val="center"/>
          </w:tcPr>
          <w:p>
            <w:pPr>
              <w:pStyle w:val="13"/>
            </w:pPr>
            <w:r>
              <w:t>2万亩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生物防治面积（万亩）</w:t>
            </w:r>
          </w:p>
        </w:tc>
        <w:tc>
          <w:tcPr>
            <w:tcW w:w="5386" w:type="dxa"/>
            <w:vAlign w:val="center"/>
          </w:tcPr>
          <w:p>
            <w:pPr>
              <w:pStyle w:val="13"/>
            </w:pPr>
            <w:r>
              <w:t>生物防治面积（万亩）</w:t>
            </w:r>
          </w:p>
        </w:tc>
        <w:tc>
          <w:tcPr>
            <w:tcW w:w="2268" w:type="dxa"/>
            <w:vAlign w:val="center"/>
          </w:tcPr>
          <w:p>
            <w:pPr>
              <w:pStyle w:val="13"/>
            </w:pPr>
            <w:r>
              <w:t>0.2万亩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防控效果</w:t>
            </w:r>
          </w:p>
        </w:tc>
        <w:tc>
          <w:tcPr>
            <w:tcW w:w="5386" w:type="dxa"/>
            <w:vAlign w:val="center"/>
          </w:tcPr>
          <w:p>
            <w:pPr>
              <w:pStyle w:val="13"/>
            </w:pPr>
            <w:r>
              <w:t>防控效果</w:t>
            </w:r>
          </w:p>
        </w:tc>
        <w:tc>
          <w:tcPr>
            <w:tcW w:w="2268" w:type="dxa"/>
            <w:vAlign w:val="center"/>
          </w:tcPr>
          <w:p>
            <w:pPr>
              <w:pStyle w:val="13"/>
            </w:pPr>
            <w:r>
              <w:t>有效遏制暴发流行成灾</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项目实施区统防统治覆盖率</w:t>
            </w:r>
          </w:p>
        </w:tc>
        <w:tc>
          <w:tcPr>
            <w:tcW w:w="5386" w:type="dxa"/>
            <w:vAlign w:val="center"/>
          </w:tcPr>
          <w:p>
            <w:pPr>
              <w:pStyle w:val="13"/>
            </w:pPr>
            <w:r>
              <w:t>项目实施区统防统治面积占全部防治面积的比率</w:t>
            </w:r>
          </w:p>
        </w:tc>
        <w:tc>
          <w:tcPr>
            <w:tcW w:w="2268" w:type="dxa"/>
            <w:vAlign w:val="center"/>
          </w:tcPr>
          <w:p>
            <w:pPr>
              <w:pStyle w:val="13"/>
            </w:pPr>
            <w:r>
              <w:t>&gt;48%</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农作物病虫害防治组织实施时效</w:t>
            </w:r>
          </w:p>
        </w:tc>
        <w:tc>
          <w:tcPr>
            <w:tcW w:w="5386" w:type="dxa"/>
            <w:vAlign w:val="center"/>
          </w:tcPr>
          <w:p>
            <w:pPr>
              <w:pStyle w:val="13"/>
            </w:pPr>
            <w:r>
              <w:t>农作物病虫害防治组织实施是否及时</w:t>
            </w:r>
          </w:p>
        </w:tc>
        <w:tc>
          <w:tcPr>
            <w:tcW w:w="2268" w:type="dxa"/>
            <w:vAlign w:val="center"/>
          </w:tcPr>
          <w:p>
            <w:pPr>
              <w:pStyle w:val="13"/>
            </w:pPr>
            <w:r>
              <w:t>在农作物病虫害防控期及时组织实施</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采购物资或服务价格</w:t>
            </w:r>
          </w:p>
        </w:tc>
        <w:tc>
          <w:tcPr>
            <w:tcW w:w="5386" w:type="dxa"/>
            <w:vAlign w:val="center"/>
          </w:tcPr>
          <w:p>
            <w:pPr>
              <w:pStyle w:val="13"/>
            </w:pPr>
            <w:r>
              <w:t>采购物资或服务价格</w:t>
            </w:r>
          </w:p>
        </w:tc>
        <w:tc>
          <w:tcPr>
            <w:tcW w:w="2268" w:type="dxa"/>
            <w:vAlign w:val="center"/>
          </w:tcPr>
          <w:p>
            <w:pPr>
              <w:pStyle w:val="13"/>
            </w:pPr>
            <w:r>
              <w:t>不超过市场价格</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防灾措施保障粮食安全和农业生产安全效果</w:t>
            </w:r>
          </w:p>
        </w:tc>
        <w:tc>
          <w:tcPr>
            <w:tcW w:w="5386" w:type="dxa"/>
            <w:vAlign w:val="center"/>
          </w:tcPr>
          <w:p>
            <w:pPr>
              <w:pStyle w:val="13"/>
            </w:pPr>
            <w:r>
              <w:t>防灾措施保障粮食安全和农业生产安全效果</w:t>
            </w:r>
          </w:p>
        </w:tc>
        <w:tc>
          <w:tcPr>
            <w:tcW w:w="2268" w:type="dxa"/>
            <w:vAlign w:val="center"/>
          </w:tcPr>
          <w:p>
            <w:pPr>
              <w:pStyle w:val="13"/>
            </w:pPr>
            <w:r>
              <w:t>重发区域病虫害得到有效控制，农作物不出现大范围成灾绝收</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有效保持重大病虫疫情灾情监测预警能力</w:t>
            </w:r>
          </w:p>
        </w:tc>
        <w:tc>
          <w:tcPr>
            <w:tcW w:w="5386" w:type="dxa"/>
            <w:vAlign w:val="center"/>
          </w:tcPr>
          <w:p>
            <w:pPr>
              <w:pStyle w:val="13"/>
            </w:pPr>
            <w:r>
              <w:t>有效保持重大病虫疫情灾情监测预警能力</w:t>
            </w:r>
          </w:p>
        </w:tc>
        <w:tc>
          <w:tcPr>
            <w:tcW w:w="2268" w:type="dxa"/>
            <w:vAlign w:val="center"/>
          </w:tcPr>
          <w:p>
            <w:pPr>
              <w:pStyle w:val="13"/>
            </w:pPr>
            <w:r>
              <w:t>病虫害防控期内</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受灾农民或防治服务组织满意度</w:t>
            </w:r>
          </w:p>
        </w:tc>
        <w:tc>
          <w:tcPr>
            <w:tcW w:w="5386" w:type="dxa"/>
            <w:vAlign w:val="center"/>
          </w:tcPr>
          <w:p>
            <w:pPr>
              <w:pStyle w:val="13"/>
            </w:pPr>
            <w:r>
              <w:t>生物防治面积（万亩）</w:t>
            </w:r>
          </w:p>
        </w:tc>
        <w:tc>
          <w:tcPr>
            <w:tcW w:w="2268" w:type="dxa"/>
            <w:vAlign w:val="center"/>
          </w:tcPr>
          <w:p>
            <w:pPr>
              <w:pStyle w:val="13"/>
            </w:pPr>
            <w:r>
              <w:t>≥85%</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154、石财农【2025】56号提前下达2026年中央粮油生产保障资金（小麦“一喷三防”）绩效目标表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13011025P00158210007A</w:t>
            </w:r>
          </w:p>
        </w:tc>
        <w:tc>
          <w:tcPr>
            <w:tcW w:w="2835" w:type="dxa"/>
            <w:vAlign w:val="center"/>
          </w:tcPr>
          <w:p>
            <w:pPr>
              <w:pStyle w:val="11"/>
            </w:pPr>
            <w:r>
              <w:t>项目名称</w:t>
            </w:r>
          </w:p>
        </w:tc>
        <w:tc>
          <w:tcPr>
            <w:tcW w:w="6095" w:type="dxa"/>
            <w:gridSpan w:val="3"/>
            <w:vAlign w:val="center"/>
          </w:tcPr>
          <w:p>
            <w:pPr>
              <w:pStyle w:val="13"/>
            </w:pPr>
            <w:r>
              <w:t>石财农【2025】56号提前下达2026年中央粮油生产保障资金（小麦“一喷三防”）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61.40</w:t>
            </w:r>
          </w:p>
        </w:tc>
        <w:tc>
          <w:tcPr>
            <w:tcW w:w="2835" w:type="dxa"/>
            <w:vAlign w:val="center"/>
          </w:tcPr>
          <w:p>
            <w:pPr>
              <w:pStyle w:val="11"/>
            </w:pPr>
            <w:r>
              <w:t>其中：财政    资金</w:t>
            </w:r>
          </w:p>
        </w:tc>
        <w:tc>
          <w:tcPr>
            <w:tcW w:w="2551" w:type="dxa"/>
            <w:vAlign w:val="center"/>
          </w:tcPr>
          <w:p>
            <w:pPr>
              <w:pStyle w:val="13"/>
            </w:pPr>
            <w:r>
              <w:t>61.40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购买全区14.7万亩小麦生产"一喷三防“所需的杀虫剂、杀菌剂、叶面肥等。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1.按照相关实施方案，结合我区实际，开展小麦粮油生产保障，小麦一喷三防。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小麦“一喷三防”面积</w:t>
            </w:r>
          </w:p>
        </w:tc>
        <w:tc>
          <w:tcPr>
            <w:tcW w:w="5386" w:type="dxa"/>
            <w:vAlign w:val="center"/>
          </w:tcPr>
          <w:p>
            <w:pPr>
              <w:pStyle w:val="13"/>
            </w:pPr>
            <w:r>
              <w:t>小麦“一喷三防”面积</w:t>
            </w:r>
          </w:p>
        </w:tc>
        <w:tc>
          <w:tcPr>
            <w:tcW w:w="2268" w:type="dxa"/>
            <w:vAlign w:val="center"/>
          </w:tcPr>
          <w:p>
            <w:pPr>
              <w:pStyle w:val="13"/>
            </w:pPr>
            <w:r>
              <w:t>14.7万亩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小麦“一喷三防”项目区统防统治覆盖率</w:t>
            </w:r>
          </w:p>
        </w:tc>
        <w:tc>
          <w:tcPr>
            <w:tcW w:w="5386" w:type="dxa"/>
            <w:vAlign w:val="center"/>
          </w:tcPr>
          <w:p>
            <w:pPr>
              <w:pStyle w:val="13"/>
            </w:pPr>
            <w:r>
              <w:t>小麦“一喷三防”项目区统防统治覆盖率</w:t>
            </w:r>
          </w:p>
        </w:tc>
        <w:tc>
          <w:tcPr>
            <w:tcW w:w="2268" w:type="dxa"/>
            <w:vAlign w:val="center"/>
          </w:tcPr>
          <w:p>
            <w:pPr>
              <w:pStyle w:val="13"/>
            </w:pPr>
            <w:r>
              <w:t>≥75%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措施落实完成时限</w:t>
            </w:r>
          </w:p>
        </w:tc>
        <w:tc>
          <w:tcPr>
            <w:tcW w:w="5386" w:type="dxa"/>
            <w:vAlign w:val="center"/>
          </w:tcPr>
          <w:p>
            <w:pPr>
              <w:pStyle w:val="13"/>
            </w:pPr>
            <w:r>
              <w:t>措施落实完成时限</w:t>
            </w:r>
          </w:p>
        </w:tc>
        <w:tc>
          <w:tcPr>
            <w:tcW w:w="2268" w:type="dxa"/>
            <w:vAlign w:val="center"/>
          </w:tcPr>
          <w:p>
            <w:pPr>
              <w:pStyle w:val="13"/>
            </w:pPr>
            <w:r>
              <w:t>2026年6月30日前</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小麦一喷三防效果</w:t>
            </w:r>
          </w:p>
        </w:tc>
        <w:tc>
          <w:tcPr>
            <w:tcW w:w="5386" w:type="dxa"/>
            <w:vAlign w:val="center"/>
          </w:tcPr>
          <w:p>
            <w:pPr>
              <w:pStyle w:val="13"/>
            </w:pPr>
            <w:r>
              <w:t>小麦一喷三防效果</w:t>
            </w:r>
          </w:p>
        </w:tc>
        <w:tc>
          <w:tcPr>
            <w:tcW w:w="2268" w:type="dxa"/>
            <w:vAlign w:val="center"/>
          </w:tcPr>
          <w:p>
            <w:pPr>
              <w:pStyle w:val="13"/>
            </w:pPr>
            <w:r>
              <w:t>延长灌浆时间，增强抗逆性，有效防控病虫害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采购物资价格</w:t>
            </w:r>
          </w:p>
        </w:tc>
        <w:tc>
          <w:tcPr>
            <w:tcW w:w="5386" w:type="dxa"/>
            <w:vAlign w:val="center"/>
          </w:tcPr>
          <w:p>
            <w:pPr>
              <w:pStyle w:val="13"/>
            </w:pPr>
            <w:r>
              <w:t>采购物资价格</w:t>
            </w:r>
          </w:p>
        </w:tc>
        <w:tc>
          <w:tcPr>
            <w:tcW w:w="2268" w:type="dxa"/>
            <w:vAlign w:val="center"/>
          </w:tcPr>
          <w:p>
            <w:pPr>
              <w:pStyle w:val="13"/>
            </w:pPr>
            <w:r>
              <w:t>不超过市场价格</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资金使用无重大违纪问题</w:t>
            </w:r>
          </w:p>
        </w:tc>
        <w:tc>
          <w:tcPr>
            <w:tcW w:w="5386" w:type="dxa"/>
            <w:vAlign w:val="center"/>
          </w:tcPr>
          <w:p>
            <w:pPr>
              <w:pStyle w:val="13"/>
            </w:pPr>
            <w:r>
              <w:t>资金使用无重大违纪问题</w:t>
            </w:r>
          </w:p>
        </w:tc>
        <w:tc>
          <w:tcPr>
            <w:tcW w:w="2268" w:type="dxa"/>
            <w:vAlign w:val="center"/>
          </w:tcPr>
          <w:p>
            <w:pPr>
              <w:pStyle w:val="13"/>
            </w:pPr>
            <w:r>
              <w:t>资金使用无重大违纪问题</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重大病虫危害损失率</w:t>
            </w:r>
          </w:p>
        </w:tc>
        <w:tc>
          <w:tcPr>
            <w:tcW w:w="5386" w:type="dxa"/>
            <w:vAlign w:val="center"/>
          </w:tcPr>
          <w:p>
            <w:pPr>
              <w:pStyle w:val="13"/>
            </w:pPr>
            <w:r>
              <w:t>重大病虫危害损失率</w:t>
            </w:r>
          </w:p>
        </w:tc>
        <w:tc>
          <w:tcPr>
            <w:tcW w:w="2268" w:type="dxa"/>
            <w:vAlign w:val="center"/>
          </w:tcPr>
          <w:p>
            <w:pPr>
              <w:pStyle w:val="13"/>
            </w:pPr>
            <w:r>
              <w:t>≤4%</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小麦持续稳定增产</w:t>
            </w:r>
          </w:p>
        </w:tc>
        <w:tc>
          <w:tcPr>
            <w:tcW w:w="5386" w:type="dxa"/>
            <w:vAlign w:val="center"/>
          </w:tcPr>
          <w:p>
            <w:pPr>
              <w:pStyle w:val="13"/>
            </w:pPr>
            <w:r>
              <w:t>小麦持续稳定增产</w:t>
            </w:r>
          </w:p>
        </w:tc>
        <w:tc>
          <w:tcPr>
            <w:tcW w:w="2268" w:type="dxa"/>
            <w:vAlign w:val="center"/>
          </w:tcPr>
          <w:p>
            <w:pPr>
              <w:pStyle w:val="13"/>
            </w:pPr>
            <w:r>
              <w:t>小麦持续稳定增产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受灾地区小麦减产</w:t>
            </w:r>
          </w:p>
        </w:tc>
        <w:tc>
          <w:tcPr>
            <w:tcW w:w="5386" w:type="dxa"/>
            <w:vAlign w:val="center"/>
          </w:tcPr>
          <w:p>
            <w:pPr>
              <w:pStyle w:val="13"/>
            </w:pPr>
            <w:r>
              <w:t>受灾地区小麦减产</w:t>
            </w:r>
          </w:p>
        </w:tc>
        <w:tc>
          <w:tcPr>
            <w:tcW w:w="2268" w:type="dxa"/>
            <w:vAlign w:val="center"/>
          </w:tcPr>
          <w:p>
            <w:pPr>
              <w:pStyle w:val="13"/>
            </w:pPr>
            <w:r>
              <w:t>重灾区少减产，轻灾区不减产，无灾情能增产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155、石财农【2025】64号提前下达2026年省级粮油生产保障资金（小麦“一喷三防”）绩效目标表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13011025P00158210010W</w:t>
            </w:r>
          </w:p>
        </w:tc>
        <w:tc>
          <w:tcPr>
            <w:tcW w:w="2835" w:type="dxa"/>
            <w:vAlign w:val="center"/>
          </w:tcPr>
          <w:p>
            <w:pPr>
              <w:pStyle w:val="11"/>
            </w:pPr>
            <w:r>
              <w:t>项目名称</w:t>
            </w:r>
          </w:p>
        </w:tc>
        <w:tc>
          <w:tcPr>
            <w:tcW w:w="6095" w:type="dxa"/>
            <w:gridSpan w:val="3"/>
            <w:vAlign w:val="center"/>
          </w:tcPr>
          <w:p>
            <w:pPr>
              <w:pStyle w:val="13"/>
            </w:pPr>
            <w:r>
              <w:t>石财农【2025】64号提前下达2026年省级粮油生产保障资金（小麦“一喷三防”）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购买全区14.7万亩小麦生产“一喷三防”所需杀虫剂、杀菌剂、叶面肥等。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1.实现全区14.7万亩小麦“一喷三防”全覆盖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小麦“一喷三防”实施面积</w:t>
            </w:r>
          </w:p>
        </w:tc>
        <w:tc>
          <w:tcPr>
            <w:tcW w:w="5386" w:type="dxa"/>
            <w:vAlign w:val="center"/>
          </w:tcPr>
          <w:p>
            <w:pPr>
              <w:pStyle w:val="13"/>
            </w:pPr>
            <w:r>
              <w:t>小麦“一喷三防”实施面积</w:t>
            </w:r>
          </w:p>
        </w:tc>
        <w:tc>
          <w:tcPr>
            <w:tcW w:w="2268" w:type="dxa"/>
            <w:vAlign w:val="center"/>
          </w:tcPr>
          <w:p>
            <w:pPr>
              <w:pStyle w:val="13"/>
            </w:pPr>
            <w:r>
              <w:t>14.7万亩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项目区统防统治覆盖率</w:t>
            </w:r>
          </w:p>
        </w:tc>
        <w:tc>
          <w:tcPr>
            <w:tcW w:w="5386" w:type="dxa"/>
            <w:vAlign w:val="center"/>
          </w:tcPr>
          <w:p>
            <w:pPr>
              <w:pStyle w:val="13"/>
            </w:pPr>
            <w:r>
              <w:t>项目区统防统治覆盖率</w:t>
            </w:r>
          </w:p>
        </w:tc>
        <w:tc>
          <w:tcPr>
            <w:tcW w:w="2268" w:type="dxa"/>
            <w:vAlign w:val="center"/>
          </w:tcPr>
          <w:p>
            <w:pPr>
              <w:pStyle w:val="13"/>
            </w:pPr>
            <w:r>
              <w:t>≥75%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小麦“一喷三防”效果</w:t>
            </w:r>
          </w:p>
        </w:tc>
        <w:tc>
          <w:tcPr>
            <w:tcW w:w="5386" w:type="dxa"/>
            <w:vAlign w:val="center"/>
          </w:tcPr>
          <w:p>
            <w:pPr>
              <w:pStyle w:val="13"/>
            </w:pPr>
            <w:r>
              <w:t>小麦“一喷三防”效果</w:t>
            </w:r>
          </w:p>
        </w:tc>
        <w:tc>
          <w:tcPr>
            <w:tcW w:w="2268" w:type="dxa"/>
            <w:vAlign w:val="center"/>
          </w:tcPr>
          <w:p>
            <w:pPr>
              <w:pStyle w:val="13"/>
            </w:pPr>
            <w:r>
              <w:t>延长灌浆时间，增强抗逆性，提高小麦产量</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项目落实完成时限</w:t>
            </w:r>
          </w:p>
        </w:tc>
        <w:tc>
          <w:tcPr>
            <w:tcW w:w="5386" w:type="dxa"/>
            <w:vAlign w:val="center"/>
          </w:tcPr>
          <w:p>
            <w:pPr>
              <w:pStyle w:val="13"/>
            </w:pPr>
            <w:r>
              <w:t>项目落实完成时限</w:t>
            </w:r>
          </w:p>
        </w:tc>
        <w:tc>
          <w:tcPr>
            <w:tcW w:w="2268" w:type="dxa"/>
            <w:vAlign w:val="center"/>
          </w:tcPr>
          <w:p>
            <w:pPr>
              <w:pStyle w:val="13"/>
            </w:pPr>
            <w:r>
              <w:t>2026年6月30日前</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采购物资价格</w:t>
            </w:r>
          </w:p>
        </w:tc>
        <w:tc>
          <w:tcPr>
            <w:tcW w:w="5386" w:type="dxa"/>
            <w:vAlign w:val="center"/>
          </w:tcPr>
          <w:p>
            <w:pPr>
              <w:pStyle w:val="13"/>
            </w:pPr>
            <w:r>
              <w:t>采购物资价格</w:t>
            </w:r>
          </w:p>
        </w:tc>
        <w:tc>
          <w:tcPr>
            <w:tcW w:w="2268" w:type="dxa"/>
            <w:vAlign w:val="center"/>
          </w:tcPr>
          <w:p>
            <w:pPr>
              <w:pStyle w:val="13"/>
            </w:pPr>
            <w:r>
              <w:t>不超过市场价格</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受灾地区小麦减产</w:t>
            </w:r>
          </w:p>
        </w:tc>
        <w:tc>
          <w:tcPr>
            <w:tcW w:w="5386" w:type="dxa"/>
            <w:vAlign w:val="center"/>
          </w:tcPr>
          <w:p>
            <w:pPr>
              <w:pStyle w:val="13"/>
            </w:pPr>
            <w:r>
              <w:t>受灾地区小麦减产</w:t>
            </w:r>
          </w:p>
        </w:tc>
        <w:tc>
          <w:tcPr>
            <w:tcW w:w="2268" w:type="dxa"/>
            <w:vAlign w:val="center"/>
          </w:tcPr>
          <w:p>
            <w:pPr>
              <w:pStyle w:val="13"/>
            </w:pPr>
            <w:r>
              <w:t>重灾区少减产，轻灾区不减产，无灾情能增产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资金使用无重大违纪问题</w:t>
            </w:r>
          </w:p>
        </w:tc>
        <w:tc>
          <w:tcPr>
            <w:tcW w:w="5386" w:type="dxa"/>
            <w:vAlign w:val="center"/>
          </w:tcPr>
          <w:p>
            <w:pPr>
              <w:pStyle w:val="13"/>
            </w:pPr>
            <w:r>
              <w:t>资金使用无重大违纪问题</w:t>
            </w:r>
          </w:p>
        </w:tc>
        <w:tc>
          <w:tcPr>
            <w:tcW w:w="2268" w:type="dxa"/>
            <w:vAlign w:val="center"/>
          </w:tcPr>
          <w:p>
            <w:pPr>
              <w:pStyle w:val="13"/>
            </w:pPr>
            <w:r>
              <w:t>资金使用无重大违纪问题</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重大病虫危害损失率</w:t>
            </w:r>
          </w:p>
        </w:tc>
        <w:tc>
          <w:tcPr>
            <w:tcW w:w="5386" w:type="dxa"/>
            <w:vAlign w:val="center"/>
          </w:tcPr>
          <w:p>
            <w:pPr>
              <w:pStyle w:val="13"/>
            </w:pPr>
            <w:r>
              <w:t>重大病虫危害损失率</w:t>
            </w:r>
          </w:p>
        </w:tc>
        <w:tc>
          <w:tcPr>
            <w:tcW w:w="2268" w:type="dxa"/>
            <w:vAlign w:val="center"/>
          </w:tcPr>
          <w:p>
            <w:pPr>
              <w:pStyle w:val="13"/>
            </w:pPr>
            <w:r>
              <w:t>≤4%</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小麦持续稳定增产</w:t>
            </w:r>
          </w:p>
        </w:tc>
        <w:tc>
          <w:tcPr>
            <w:tcW w:w="5386" w:type="dxa"/>
            <w:vAlign w:val="center"/>
          </w:tcPr>
          <w:p>
            <w:pPr>
              <w:pStyle w:val="13"/>
            </w:pPr>
            <w:r>
              <w:t>小麦持续稳定增产</w:t>
            </w:r>
          </w:p>
        </w:tc>
        <w:tc>
          <w:tcPr>
            <w:tcW w:w="2268" w:type="dxa"/>
            <w:vAlign w:val="center"/>
          </w:tcPr>
          <w:p>
            <w:pPr>
              <w:pStyle w:val="13"/>
            </w:pPr>
            <w:r>
              <w:t>小麦持续稳定增产</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156、石财农【2025】75号提前下达2026年省级农业生态资源保护资金（农药减量控害集成示范）绩效目标表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13011026P00158010014E</w:t>
            </w:r>
          </w:p>
        </w:tc>
        <w:tc>
          <w:tcPr>
            <w:tcW w:w="2835" w:type="dxa"/>
            <w:vAlign w:val="center"/>
          </w:tcPr>
          <w:p>
            <w:pPr>
              <w:pStyle w:val="11"/>
            </w:pPr>
            <w:r>
              <w:t>项目名称</w:t>
            </w:r>
          </w:p>
        </w:tc>
        <w:tc>
          <w:tcPr>
            <w:tcW w:w="6095" w:type="dxa"/>
            <w:gridSpan w:val="3"/>
            <w:vAlign w:val="center"/>
          </w:tcPr>
          <w:p>
            <w:pPr>
              <w:pStyle w:val="13"/>
            </w:pPr>
            <w:r>
              <w:t>石财农【2025】75号提前下达2026年省级农业生态资源保护资金（农药减量控害集成示范）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26.20</w:t>
            </w:r>
          </w:p>
        </w:tc>
        <w:tc>
          <w:tcPr>
            <w:tcW w:w="2835" w:type="dxa"/>
            <w:vAlign w:val="center"/>
          </w:tcPr>
          <w:p>
            <w:pPr>
              <w:pStyle w:val="11"/>
            </w:pPr>
            <w:r>
              <w:t>其中：财政    资金</w:t>
            </w:r>
          </w:p>
        </w:tc>
        <w:tc>
          <w:tcPr>
            <w:tcW w:w="2551" w:type="dxa"/>
            <w:vAlign w:val="center"/>
          </w:tcPr>
          <w:p>
            <w:pPr>
              <w:pStyle w:val="13"/>
            </w:pPr>
            <w:r>
              <w:t>26.20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开展农作物病虫害监测，建设玉米全生育期病虫害绿色防控样板田4000亩。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1.全年田间监测病虫害次数不少于36次，示范样板内绿色防控主推技术到位率不低于90%，绿色防控覆盖率不低于75%。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全年田间监测病虫害次数</w:t>
            </w:r>
          </w:p>
        </w:tc>
        <w:tc>
          <w:tcPr>
            <w:tcW w:w="5386" w:type="dxa"/>
            <w:vAlign w:val="center"/>
          </w:tcPr>
          <w:p>
            <w:pPr>
              <w:pStyle w:val="13"/>
            </w:pPr>
            <w:r>
              <w:t>全年田间监测病虫害次数</w:t>
            </w:r>
          </w:p>
        </w:tc>
        <w:tc>
          <w:tcPr>
            <w:tcW w:w="2268" w:type="dxa"/>
            <w:vAlign w:val="center"/>
          </w:tcPr>
          <w:p>
            <w:pPr>
              <w:pStyle w:val="13"/>
            </w:pPr>
            <w:r>
              <w:t>≥36次</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农药减量控害集成示范面积</w:t>
            </w:r>
          </w:p>
        </w:tc>
        <w:tc>
          <w:tcPr>
            <w:tcW w:w="5386" w:type="dxa"/>
            <w:vAlign w:val="center"/>
          </w:tcPr>
          <w:p>
            <w:pPr>
              <w:pStyle w:val="13"/>
            </w:pPr>
            <w:r>
              <w:t>农药减量控害集成示范面积</w:t>
            </w:r>
          </w:p>
        </w:tc>
        <w:tc>
          <w:tcPr>
            <w:tcW w:w="2268" w:type="dxa"/>
            <w:vAlign w:val="center"/>
          </w:tcPr>
          <w:p>
            <w:pPr>
              <w:pStyle w:val="13"/>
            </w:pPr>
            <w:r>
              <w:t>4000亩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示范样板内绿色防控主推技术到位率</w:t>
            </w:r>
          </w:p>
        </w:tc>
        <w:tc>
          <w:tcPr>
            <w:tcW w:w="5386" w:type="dxa"/>
            <w:vAlign w:val="center"/>
          </w:tcPr>
          <w:p>
            <w:pPr>
              <w:pStyle w:val="13"/>
            </w:pPr>
            <w:r>
              <w:t>示范样板内绿色防控主推技术到位率</w:t>
            </w:r>
          </w:p>
        </w:tc>
        <w:tc>
          <w:tcPr>
            <w:tcW w:w="2268" w:type="dxa"/>
            <w:vAlign w:val="center"/>
          </w:tcPr>
          <w:p>
            <w:pPr>
              <w:pStyle w:val="13"/>
            </w:pPr>
            <w:r>
              <w:t>≥90%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农药减量控害集成示范项目完成时限</w:t>
            </w:r>
          </w:p>
        </w:tc>
        <w:tc>
          <w:tcPr>
            <w:tcW w:w="5386" w:type="dxa"/>
            <w:vAlign w:val="center"/>
          </w:tcPr>
          <w:p>
            <w:pPr>
              <w:pStyle w:val="13"/>
            </w:pPr>
            <w:r>
              <w:t>农药减量控害集成示范项目完成时限</w:t>
            </w:r>
          </w:p>
        </w:tc>
        <w:tc>
          <w:tcPr>
            <w:tcW w:w="2268" w:type="dxa"/>
            <w:vAlign w:val="center"/>
          </w:tcPr>
          <w:p>
            <w:pPr>
              <w:pStyle w:val="13"/>
            </w:pPr>
            <w:r>
              <w:t>2026年12月15日前</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示范样板亩均补助标准</w:t>
            </w:r>
          </w:p>
        </w:tc>
        <w:tc>
          <w:tcPr>
            <w:tcW w:w="5386" w:type="dxa"/>
            <w:vAlign w:val="center"/>
          </w:tcPr>
          <w:p>
            <w:pPr>
              <w:pStyle w:val="13"/>
            </w:pPr>
            <w:r>
              <w:t>示范样板亩均补助标准</w:t>
            </w:r>
          </w:p>
        </w:tc>
        <w:tc>
          <w:tcPr>
            <w:tcW w:w="2268" w:type="dxa"/>
            <w:vAlign w:val="center"/>
          </w:tcPr>
          <w:p>
            <w:pPr>
              <w:pStyle w:val="13"/>
            </w:pPr>
            <w:r>
              <w:t>50元/亩</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示范样板内绿色防控覆盖率</w:t>
            </w:r>
          </w:p>
        </w:tc>
        <w:tc>
          <w:tcPr>
            <w:tcW w:w="5386" w:type="dxa"/>
            <w:vAlign w:val="center"/>
          </w:tcPr>
          <w:p>
            <w:pPr>
              <w:pStyle w:val="13"/>
            </w:pPr>
            <w:r>
              <w:t>示范样板内绿色防控覆盖率</w:t>
            </w:r>
          </w:p>
        </w:tc>
        <w:tc>
          <w:tcPr>
            <w:tcW w:w="2268" w:type="dxa"/>
            <w:vAlign w:val="center"/>
          </w:tcPr>
          <w:p>
            <w:pPr>
              <w:pStyle w:val="13"/>
            </w:pPr>
            <w:r>
              <w:t>≥75%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有效保持重大病虫疫情灾情监测预警能力</w:t>
            </w:r>
          </w:p>
        </w:tc>
        <w:tc>
          <w:tcPr>
            <w:tcW w:w="5386" w:type="dxa"/>
            <w:vAlign w:val="center"/>
          </w:tcPr>
          <w:p>
            <w:pPr>
              <w:pStyle w:val="13"/>
            </w:pPr>
            <w:r>
              <w:t>有效保持重大病虫疫情灾情监测预警能力</w:t>
            </w:r>
          </w:p>
        </w:tc>
        <w:tc>
          <w:tcPr>
            <w:tcW w:w="2268" w:type="dxa"/>
            <w:vAlign w:val="center"/>
          </w:tcPr>
          <w:p>
            <w:pPr>
              <w:pStyle w:val="13"/>
            </w:pPr>
            <w:r>
              <w:t>有效保持重大病虫疫情灾情监测预警能力</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157、2026农业技术推广服务经费绩效目标表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13011025P001581100159</w:t>
            </w:r>
          </w:p>
        </w:tc>
        <w:tc>
          <w:tcPr>
            <w:tcW w:w="2835" w:type="dxa"/>
            <w:vAlign w:val="center"/>
          </w:tcPr>
          <w:p>
            <w:pPr>
              <w:pStyle w:val="11"/>
            </w:pPr>
            <w:r>
              <w:t>项目名称</w:t>
            </w:r>
          </w:p>
        </w:tc>
        <w:tc>
          <w:tcPr>
            <w:tcW w:w="6095" w:type="dxa"/>
            <w:gridSpan w:val="3"/>
            <w:vAlign w:val="center"/>
          </w:tcPr>
          <w:p>
            <w:pPr>
              <w:pStyle w:val="13"/>
            </w:pPr>
            <w:r>
              <w:t>2026农业技术推广服务经费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10.18</w:t>
            </w:r>
          </w:p>
        </w:tc>
        <w:tc>
          <w:tcPr>
            <w:tcW w:w="2835" w:type="dxa"/>
            <w:vAlign w:val="center"/>
          </w:tcPr>
          <w:p>
            <w:pPr>
              <w:pStyle w:val="11"/>
            </w:pPr>
            <w:r>
              <w:t>其中：财政    资金</w:t>
            </w:r>
          </w:p>
        </w:tc>
        <w:tc>
          <w:tcPr>
            <w:tcW w:w="2551" w:type="dxa"/>
            <w:vAlign w:val="center"/>
          </w:tcPr>
          <w:p>
            <w:pPr>
              <w:pStyle w:val="13"/>
            </w:pPr>
            <w:r>
              <w:t>10.18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用于农业技术推广服务相关支出。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1.引进试验农作物新品种、新技术9个以上，促进农业绿色发展。</w:t>
            </w:r>
          </w:p>
          <w:p>
            <w:pPr>
              <w:pStyle w:val="13"/>
            </w:pPr>
            <w:r>
              <w:t>2.开展下乡技术指导、培训不少于12次，印发技术资料。</w:t>
            </w:r>
          </w:p>
          <w:p>
            <w:pPr>
              <w:pStyle w:val="13"/>
            </w:pPr>
            <w:r>
              <w:t>3.开展农作物生育期调查，及时指导技术建议不少于10期。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引进试验新品种新技术的个数</w:t>
            </w:r>
          </w:p>
        </w:tc>
        <w:tc>
          <w:tcPr>
            <w:tcW w:w="5386" w:type="dxa"/>
            <w:vAlign w:val="center"/>
          </w:tcPr>
          <w:p>
            <w:pPr>
              <w:pStyle w:val="13"/>
            </w:pPr>
            <w:r>
              <w:t>引进试验新品种新技术的个数</w:t>
            </w:r>
          </w:p>
        </w:tc>
        <w:tc>
          <w:tcPr>
            <w:tcW w:w="2268" w:type="dxa"/>
            <w:vAlign w:val="center"/>
          </w:tcPr>
          <w:p>
            <w:pPr>
              <w:pStyle w:val="13"/>
            </w:pPr>
            <w:r>
              <w:t>≥9个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项目完成率</w:t>
            </w:r>
          </w:p>
        </w:tc>
        <w:tc>
          <w:tcPr>
            <w:tcW w:w="5386" w:type="dxa"/>
            <w:vAlign w:val="center"/>
          </w:tcPr>
          <w:p>
            <w:pPr>
              <w:pStyle w:val="13"/>
            </w:pPr>
            <w:r>
              <w:t>项目完成率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21.49万元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科学种植水平</w:t>
            </w:r>
          </w:p>
        </w:tc>
        <w:tc>
          <w:tcPr>
            <w:tcW w:w="5386" w:type="dxa"/>
            <w:vAlign w:val="center"/>
          </w:tcPr>
          <w:p>
            <w:pPr>
              <w:pStyle w:val="13"/>
            </w:pPr>
            <w:r>
              <w:t>农民科学种植水平持续增强</w:t>
            </w:r>
          </w:p>
        </w:tc>
        <w:tc>
          <w:tcPr>
            <w:tcW w:w="2268" w:type="dxa"/>
            <w:vAlign w:val="center"/>
          </w:tcPr>
          <w:p>
            <w:pPr>
              <w:pStyle w:val="13"/>
            </w:pPr>
            <w:r>
              <w:t>持续增强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农民满意度</w:t>
            </w:r>
          </w:p>
        </w:tc>
        <w:tc>
          <w:tcPr>
            <w:tcW w:w="5386" w:type="dxa"/>
            <w:vAlign w:val="center"/>
          </w:tcPr>
          <w:p>
            <w:pPr>
              <w:pStyle w:val="13"/>
            </w:pPr>
            <w:r>
              <w:t>农民满意度</w:t>
            </w:r>
          </w:p>
        </w:tc>
        <w:tc>
          <w:tcPr>
            <w:tcW w:w="2268" w:type="dxa"/>
            <w:vAlign w:val="center"/>
          </w:tcPr>
          <w:p>
            <w:pPr>
              <w:pStyle w:val="13"/>
            </w:pPr>
            <w:r>
              <w:t>≥85%</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158、2026区级村级技术员补助资金绩效目标表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13011025P00158110014M</w:t>
            </w:r>
          </w:p>
        </w:tc>
        <w:tc>
          <w:tcPr>
            <w:tcW w:w="2835" w:type="dxa"/>
            <w:vAlign w:val="center"/>
          </w:tcPr>
          <w:p>
            <w:pPr>
              <w:pStyle w:val="11"/>
            </w:pPr>
            <w:r>
              <w:t>项目名称</w:t>
            </w:r>
          </w:p>
        </w:tc>
        <w:tc>
          <w:tcPr>
            <w:tcW w:w="6095" w:type="dxa"/>
            <w:gridSpan w:val="3"/>
            <w:vAlign w:val="center"/>
          </w:tcPr>
          <w:p>
            <w:pPr>
              <w:pStyle w:val="13"/>
            </w:pPr>
            <w:r>
              <w:t>2026区级村级技术员补助资金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22.20</w:t>
            </w:r>
          </w:p>
        </w:tc>
        <w:tc>
          <w:tcPr>
            <w:tcW w:w="2835" w:type="dxa"/>
            <w:vAlign w:val="center"/>
          </w:tcPr>
          <w:p>
            <w:pPr>
              <w:pStyle w:val="11"/>
            </w:pPr>
            <w:r>
              <w:t>其中：财政    资金</w:t>
            </w:r>
          </w:p>
        </w:tc>
        <w:tc>
          <w:tcPr>
            <w:tcW w:w="2551" w:type="dxa"/>
            <w:vAlign w:val="center"/>
          </w:tcPr>
          <w:p>
            <w:pPr>
              <w:pStyle w:val="13"/>
            </w:pPr>
            <w:r>
              <w:t>22.20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用于村级技术员补助。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1.印发技术资料、发放科技书籍、开展业务调查、农业政策宣传等。</w:t>
            </w:r>
          </w:p>
          <w:p>
            <w:pPr>
              <w:pStyle w:val="13"/>
            </w:pPr>
            <w:r>
              <w:t>2.各乡镇选聘村级技术员185名，组织召开技术培训、现场观摩会。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张贴技术资料、开展业务调查次数</w:t>
            </w:r>
          </w:p>
        </w:tc>
        <w:tc>
          <w:tcPr>
            <w:tcW w:w="5386" w:type="dxa"/>
            <w:vAlign w:val="center"/>
          </w:tcPr>
          <w:p>
            <w:pPr>
              <w:pStyle w:val="13"/>
            </w:pPr>
            <w:r>
              <w:t>在本村宣传栏张贴技术资料、协助有关业务科室开展业务调查次数</w:t>
            </w:r>
          </w:p>
        </w:tc>
        <w:tc>
          <w:tcPr>
            <w:tcW w:w="2268" w:type="dxa"/>
            <w:vAlign w:val="center"/>
          </w:tcPr>
          <w:p>
            <w:pPr>
              <w:pStyle w:val="13"/>
            </w:pPr>
            <w:r>
              <w:t>≥5次</w:t>
            </w:r>
          </w:p>
        </w:tc>
        <w:tc>
          <w:tcPr>
            <w:tcW w:w="1276" w:type="dxa"/>
            <w:vAlign w:val="center"/>
          </w:tcPr>
          <w:p>
            <w:pPr>
              <w:pStyle w:val="13"/>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农情、病虫害动态采集上报率</w:t>
            </w:r>
          </w:p>
        </w:tc>
        <w:tc>
          <w:tcPr>
            <w:tcW w:w="5386" w:type="dxa"/>
            <w:vAlign w:val="center"/>
          </w:tcPr>
          <w:p>
            <w:pPr>
              <w:pStyle w:val="13"/>
            </w:pPr>
            <w:r>
              <w:t>实际上报农情、病虫害动态次数占要求上报信息次数的比例</w:t>
            </w:r>
          </w:p>
        </w:tc>
        <w:tc>
          <w:tcPr>
            <w:tcW w:w="2268" w:type="dxa"/>
            <w:vAlign w:val="center"/>
          </w:tcPr>
          <w:p>
            <w:pPr>
              <w:pStyle w:val="13"/>
            </w:pPr>
            <w:r>
              <w:t>100%</w:t>
            </w:r>
          </w:p>
        </w:tc>
        <w:tc>
          <w:tcPr>
            <w:tcW w:w="1276" w:type="dxa"/>
            <w:vAlign w:val="center"/>
          </w:tcPr>
          <w:p>
            <w:pPr>
              <w:pStyle w:val="13"/>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项目目标按时完成率</w:t>
            </w:r>
          </w:p>
        </w:tc>
        <w:tc>
          <w:tcPr>
            <w:tcW w:w="5386" w:type="dxa"/>
            <w:vAlign w:val="center"/>
          </w:tcPr>
          <w:p>
            <w:pPr>
              <w:pStyle w:val="13"/>
            </w:pPr>
            <w:r>
              <w:t>按时完成的目标占全部目标的比例</w:t>
            </w:r>
          </w:p>
        </w:tc>
        <w:tc>
          <w:tcPr>
            <w:tcW w:w="2268" w:type="dxa"/>
            <w:vAlign w:val="center"/>
          </w:tcPr>
          <w:p>
            <w:pPr>
              <w:pStyle w:val="13"/>
            </w:pPr>
            <w:r>
              <w:t>100%</w:t>
            </w:r>
          </w:p>
        </w:tc>
        <w:tc>
          <w:tcPr>
            <w:tcW w:w="1276" w:type="dxa"/>
            <w:vAlign w:val="center"/>
          </w:tcPr>
          <w:p>
            <w:pPr>
              <w:pStyle w:val="13"/>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33.3万元</w:t>
            </w:r>
          </w:p>
        </w:tc>
        <w:tc>
          <w:tcPr>
            <w:tcW w:w="1276" w:type="dxa"/>
            <w:vAlign w:val="center"/>
          </w:tcPr>
          <w:p>
            <w:pPr>
              <w:pStyle w:val="13"/>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提高农业科技普及率，促进科技成果转化</w:t>
            </w:r>
          </w:p>
        </w:tc>
        <w:tc>
          <w:tcPr>
            <w:tcW w:w="5386" w:type="dxa"/>
            <w:vAlign w:val="center"/>
          </w:tcPr>
          <w:p>
            <w:pPr>
              <w:pStyle w:val="13"/>
            </w:pPr>
            <w:r>
              <w:t>落实上级科技服务具体技术方案和技术措施比例</w:t>
            </w:r>
          </w:p>
        </w:tc>
        <w:tc>
          <w:tcPr>
            <w:tcW w:w="2268" w:type="dxa"/>
            <w:vAlign w:val="center"/>
          </w:tcPr>
          <w:p>
            <w:pPr>
              <w:pStyle w:val="13"/>
            </w:pPr>
            <w:r>
              <w:t>100%</w:t>
            </w:r>
          </w:p>
        </w:tc>
        <w:tc>
          <w:tcPr>
            <w:tcW w:w="1276" w:type="dxa"/>
            <w:vAlign w:val="center"/>
          </w:tcPr>
          <w:p>
            <w:pPr>
              <w:pStyle w:val="13"/>
            </w:pPr>
            <w:r>
              <w:t>石政办函[2012]27号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159、石财农【2024】60号提前下达2025年中央农业经营主体能力提升资金（基层农技推广补助）绩效目标表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13011025P001581100061</w:t>
            </w:r>
          </w:p>
        </w:tc>
        <w:tc>
          <w:tcPr>
            <w:tcW w:w="2835" w:type="dxa"/>
            <w:vAlign w:val="center"/>
          </w:tcPr>
          <w:p>
            <w:pPr>
              <w:pStyle w:val="11"/>
            </w:pPr>
            <w:r>
              <w:t>项目名称</w:t>
            </w:r>
          </w:p>
        </w:tc>
        <w:tc>
          <w:tcPr>
            <w:tcW w:w="6095" w:type="dxa"/>
            <w:gridSpan w:val="3"/>
            <w:vAlign w:val="center"/>
          </w:tcPr>
          <w:p>
            <w:pPr>
              <w:pStyle w:val="13"/>
            </w:pPr>
            <w:r>
              <w:t>石财农【2024】60号提前下达2025年中央农业经营主体能力提升资金（基层农技推广补助）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51.62</w:t>
            </w:r>
          </w:p>
        </w:tc>
        <w:tc>
          <w:tcPr>
            <w:tcW w:w="2835" w:type="dxa"/>
            <w:vAlign w:val="center"/>
          </w:tcPr>
          <w:p>
            <w:pPr>
              <w:pStyle w:val="11"/>
            </w:pPr>
            <w:r>
              <w:t>其中：财政    资金</w:t>
            </w:r>
          </w:p>
        </w:tc>
        <w:tc>
          <w:tcPr>
            <w:tcW w:w="2551" w:type="dxa"/>
            <w:vAlign w:val="center"/>
          </w:tcPr>
          <w:p>
            <w:pPr>
              <w:pStyle w:val="13"/>
            </w:pPr>
            <w:r>
              <w:t>51.62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用于农技人员知识更新、试验示范基地及示范主体建设等。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3个以上试验示范基地，推介主导品种不少于5个，主推技术不少于5项，开展农技推广服务不少于10次。提升农技推广服务效能，为强化公益性农技推广机构主责履行，壮大农技队伍，构建“一主多元”的农技推广体系，提升农技推广服务能力，推动农业科技社会化服务发展，加快信息化手段普及应用，促进农业高质量发展提供科技支撑和人才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主导品种数量</w:t>
            </w:r>
          </w:p>
        </w:tc>
        <w:tc>
          <w:tcPr>
            <w:tcW w:w="5386" w:type="dxa"/>
            <w:vAlign w:val="center"/>
          </w:tcPr>
          <w:p>
            <w:pPr>
              <w:pStyle w:val="13"/>
            </w:pPr>
            <w:r>
              <w:t>主导品种数量</w:t>
            </w:r>
          </w:p>
        </w:tc>
        <w:tc>
          <w:tcPr>
            <w:tcW w:w="2268" w:type="dxa"/>
            <w:vAlign w:val="center"/>
          </w:tcPr>
          <w:p>
            <w:pPr>
              <w:pStyle w:val="13"/>
            </w:pPr>
            <w:r>
              <w:t>≥5个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主推技术数量</w:t>
            </w:r>
          </w:p>
        </w:tc>
        <w:tc>
          <w:tcPr>
            <w:tcW w:w="5386" w:type="dxa"/>
            <w:vAlign w:val="center"/>
          </w:tcPr>
          <w:p>
            <w:pPr>
              <w:pStyle w:val="13"/>
            </w:pPr>
            <w:r>
              <w:t>主推技术数量</w:t>
            </w:r>
          </w:p>
        </w:tc>
        <w:tc>
          <w:tcPr>
            <w:tcW w:w="2268" w:type="dxa"/>
            <w:vAlign w:val="center"/>
          </w:tcPr>
          <w:p>
            <w:pPr>
              <w:pStyle w:val="13"/>
            </w:pPr>
            <w:r>
              <w:t>≥5个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建设试验示范基地数量</w:t>
            </w:r>
          </w:p>
        </w:tc>
        <w:tc>
          <w:tcPr>
            <w:tcW w:w="5386" w:type="dxa"/>
            <w:vAlign w:val="center"/>
          </w:tcPr>
          <w:p>
            <w:pPr>
              <w:pStyle w:val="13"/>
            </w:pPr>
            <w:r>
              <w:t>建设试验示范基地数量</w:t>
            </w:r>
          </w:p>
        </w:tc>
        <w:tc>
          <w:tcPr>
            <w:tcW w:w="2268" w:type="dxa"/>
            <w:vAlign w:val="center"/>
          </w:tcPr>
          <w:p>
            <w:pPr>
              <w:pStyle w:val="13"/>
            </w:pPr>
            <w:r>
              <w:t>≥3个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农技人员开展农业技术推广服务次数</w:t>
            </w:r>
          </w:p>
        </w:tc>
        <w:tc>
          <w:tcPr>
            <w:tcW w:w="5386" w:type="dxa"/>
            <w:vAlign w:val="center"/>
          </w:tcPr>
          <w:p>
            <w:pPr>
              <w:pStyle w:val="13"/>
            </w:pPr>
            <w:r>
              <w:t>农技人员开展农业技术推广服务次数</w:t>
            </w:r>
          </w:p>
        </w:tc>
        <w:tc>
          <w:tcPr>
            <w:tcW w:w="2268" w:type="dxa"/>
            <w:vAlign w:val="center"/>
          </w:tcPr>
          <w:p>
            <w:pPr>
              <w:pStyle w:val="13"/>
            </w:pPr>
            <w:r>
              <w:t>≥10次</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实际完成项目内容占应完成项目内容的比例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及时完成项目内容占全部项目内容的比例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财政投入资金</w:t>
            </w:r>
          </w:p>
        </w:tc>
        <w:tc>
          <w:tcPr>
            <w:tcW w:w="5386" w:type="dxa"/>
            <w:vAlign w:val="center"/>
          </w:tcPr>
          <w:p>
            <w:pPr>
              <w:pStyle w:val="13"/>
            </w:pPr>
            <w:r>
              <w:t>财政投入资金</w:t>
            </w:r>
          </w:p>
        </w:tc>
        <w:tc>
          <w:tcPr>
            <w:tcW w:w="2268" w:type="dxa"/>
            <w:vAlign w:val="center"/>
          </w:tcPr>
          <w:p>
            <w:pPr>
              <w:pStyle w:val="13"/>
            </w:pPr>
            <w:r>
              <w:t>62万元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农技推广体系不断健全，服务能力不断提升，信息化服务水平持续提高</w:t>
            </w:r>
          </w:p>
        </w:tc>
        <w:tc>
          <w:tcPr>
            <w:tcW w:w="5386" w:type="dxa"/>
            <w:vAlign w:val="center"/>
          </w:tcPr>
          <w:p>
            <w:pPr>
              <w:pStyle w:val="13"/>
            </w:pPr>
            <w:r>
              <w:t>农技推广体系不断健全，服务能力不断提升，信息化服务水平持续提高</w:t>
            </w:r>
          </w:p>
        </w:tc>
        <w:tc>
          <w:tcPr>
            <w:tcW w:w="2268" w:type="dxa"/>
            <w:vAlign w:val="center"/>
          </w:tcPr>
          <w:p>
            <w:pPr>
              <w:pStyle w:val="13"/>
            </w:pPr>
            <w:r>
              <w:t>农技推广体系不断健全，服务能力不断提升，信息化服务水平持续提高</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160、石财农【2024】93号提前下达2025年省级耕地建设与利用资金（第三次土壤普查等3个支出方向）（耕地质量监测与保护提升项目）绩效目标表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13011025P00157910010D</w:t>
            </w:r>
          </w:p>
        </w:tc>
        <w:tc>
          <w:tcPr>
            <w:tcW w:w="2835" w:type="dxa"/>
            <w:vAlign w:val="center"/>
          </w:tcPr>
          <w:p>
            <w:pPr>
              <w:pStyle w:val="11"/>
            </w:pPr>
            <w:r>
              <w:t>项目名称</w:t>
            </w:r>
          </w:p>
        </w:tc>
        <w:tc>
          <w:tcPr>
            <w:tcW w:w="6095" w:type="dxa"/>
            <w:gridSpan w:val="3"/>
            <w:vAlign w:val="center"/>
          </w:tcPr>
          <w:p>
            <w:pPr>
              <w:pStyle w:val="13"/>
            </w:pPr>
            <w:r>
              <w:t>石财农【2024】93号提前下达2025年省级耕地建设与利用资金（第三次土壤普查等3个支出方向）（耕地质量监测与保护提升项目）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w:t>
            </w:r>
          </w:p>
        </w:tc>
        <w:tc>
          <w:tcPr>
            <w:tcW w:w="2835" w:type="dxa"/>
            <w:vAlign w:val="center"/>
          </w:tcPr>
          <w:p>
            <w:pPr>
              <w:pStyle w:val="11"/>
            </w:pPr>
            <w:r>
              <w:t>其中：财政    资金</w:t>
            </w:r>
          </w:p>
        </w:tc>
        <w:tc>
          <w:tcPr>
            <w:tcW w:w="2551" w:type="dxa"/>
            <w:vAlign w:val="center"/>
          </w:tcPr>
          <w:p>
            <w:pPr>
              <w:pStyle w:val="13"/>
            </w:pPr>
            <w:r>
              <w:t>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用于土壤化验及监测点补贴。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1.对全区4个耕地质量监测定位点进行作物生育期及土壤理化性状监测，及时上报汇总数据，协助河北省耕保中心迅速掌握所设监测点耕地质量状况。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监测点个数</w:t>
            </w:r>
          </w:p>
        </w:tc>
        <w:tc>
          <w:tcPr>
            <w:tcW w:w="5386" w:type="dxa"/>
            <w:vAlign w:val="center"/>
          </w:tcPr>
          <w:p>
            <w:pPr>
              <w:pStyle w:val="13"/>
            </w:pPr>
            <w:r>
              <w:t>耕地质量长期监测点个数</w:t>
            </w:r>
          </w:p>
        </w:tc>
        <w:tc>
          <w:tcPr>
            <w:tcW w:w="2268" w:type="dxa"/>
            <w:vAlign w:val="center"/>
          </w:tcPr>
          <w:p>
            <w:pPr>
              <w:pStyle w:val="13"/>
            </w:pPr>
            <w:r>
              <w:t>4个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监测完成率</w:t>
            </w:r>
          </w:p>
        </w:tc>
        <w:tc>
          <w:tcPr>
            <w:tcW w:w="5386" w:type="dxa"/>
            <w:vAlign w:val="center"/>
          </w:tcPr>
          <w:p>
            <w:pPr>
              <w:pStyle w:val="13"/>
            </w:pPr>
            <w:r>
              <w:t>实际监测占应监测比例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及时完成项目内容占全部内容比例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完成项目所需资金</w:t>
            </w:r>
          </w:p>
        </w:tc>
        <w:tc>
          <w:tcPr>
            <w:tcW w:w="2268" w:type="dxa"/>
            <w:vAlign w:val="center"/>
          </w:tcPr>
          <w:p>
            <w:pPr>
              <w:pStyle w:val="13"/>
            </w:pPr>
            <w:r>
              <w:t>1.2万元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耕地质量</w:t>
            </w:r>
          </w:p>
        </w:tc>
        <w:tc>
          <w:tcPr>
            <w:tcW w:w="5386" w:type="dxa"/>
            <w:vAlign w:val="center"/>
          </w:tcPr>
          <w:p>
            <w:pPr>
              <w:pStyle w:val="13"/>
            </w:pPr>
            <w:r>
              <w:t>耕地质量</w:t>
            </w:r>
          </w:p>
        </w:tc>
        <w:tc>
          <w:tcPr>
            <w:tcW w:w="2268" w:type="dxa"/>
            <w:vAlign w:val="center"/>
          </w:tcPr>
          <w:p>
            <w:pPr>
              <w:pStyle w:val="13"/>
            </w:pPr>
            <w:r>
              <w:t>不下降</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161、石财农【2024】94号提前下达2025年省级农业产业发展资金预算（农作物种业工程建设）绩效目标表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13011025P001578100217</w:t>
            </w:r>
          </w:p>
        </w:tc>
        <w:tc>
          <w:tcPr>
            <w:tcW w:w="2835" w:type="dxa"/>
            <w:vAlign w:val="center"/>
          </w:tcPr>
          <w:p>
            <w:pPr>
              <w:pStyle w:val="11"/>
            </w:pPr>
            <w:r>
              <w:t>项目名称</w:t>
            </w:r>
          </w:p>
        </w:tc>
        <w:tc>
          <w:tcPr>
            <w:tcW w:w="6095" w:type="dxa"/>
            <w:gridSpan w:val="3"/>
            <w:vAlign w:val="center"/>
          </w:tcPr>
          <w:p>
            <w:pPr>
              <w:pStyle w:val="13"/>
            </w:pPr>
            <w:r>
              <w:t>石财农【2024】94号提前下达2025年省级农业产业发展资金预算（农作物种业工程建设）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用于良种繁育基地建设。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1.建设小麦良种繁育基地1个，有效提升基地设施水平和良种生产能力。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农作物良种繁育基地数量</w:t>
            </w:r>
          </w:p>
        </w:tc>
        <w:tc>
          <w:tcPr>
            <w:tcW w:w="5386" w:type="dxa"/>
            <w:vAlign w:val="center"/>
          </w:tcPr>
          <w:p>
            <w:pPr>
              <w:pStyle w:val="13"/>
            </w:pPr>
            <w:r>
              <w:t>农作物良种繁育基地数量</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项目完成率</w:t>
            </w:r>
          </w:p>
        </w:tc>
        <w:tc>
          <w:tcPr>
            <w:tcW w:w="5386" w:type="dxa"/>
            <w:vAlign w:val="center"/>
          </w:tcPr>
          <w:p>
            <w:pPr>
              <w:pStyle w:val="13"/>
            </w:pPr>
            <w:r>
              <w:t>完成项目内容占全部项目内容的比例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及时完成项目内容占全部项目内容的比例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100万元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提高农作物良种供种能力</w:t>
            </w:r>
          </w:p>
        </w:tc>
        <w:tc>
          <w:tcPr>
            <w:tcW w:w="5386" w:type="dxa"/>
            <w:vAlign w:val="center"/>
          </w:tcPr>
          <w:p>
            <w:pPr>
              <w:pStyle w:val="13"/>
            </w:pPr>
            <w:r>
              <w:t>提高农作物良种供种能力</w:t>
            </w:r>
          </w:p>
        </w:tc>
        <w:tc>
          <w:tcPr>
            <w:tcW w:w="2268" w:type="dxa"/>
            <w:vAlign w:val="center"/>
          </w:tcPr>
          <w:p>
            <w:pPr>
              <w:pStyle w:val="13"/>
            </w:pPr>
            <w:r>
              <w:t>提高农作物良种供种能力</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162、石财农【2024】99号提前下达2025年市级农业转移支付预算指标（村级农业技术员）绩效目标表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13011025P001581100107</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石财农【2024】99号提前下达2025年市级农业转移支付预算指标（村级农业技术员）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11.10</w:t>
            </w:r>
          </w:p>
        </w:tc>
        <w:tc>
          <w:tcPr>
            <w:tcW w:w="2835" w:type="dxa"/>
            <w:vAlign w:val="center"/>
          </w:tcPr>
          <w:p>
            <w:pPr>
              <w:pStyle w:val="11"/>
            </w:pPr>
            <w:r>
              <w:t>其中：财政    资金</w:t>
            </w:r>
          </w:p>
        </w:tc>
        <w:tc>
          <w:tcPr>
            <w:tcW w:w="2551" w:type="dxa"/>
            <w:vAlign w:val="center"/>
          </w:tcPr>
          <w:p>
            <w:pPr>
              <w:pStyle w:val="13"/>
            </w:pPr>
            <w:r>
              <w:t>11.10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用于村级农业技术员补助。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1.各乡镇选聘村级农业技术员185名，组织召开技术培训、现场观摩会。开展业务调查、农业政策宣传等。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村级技术员人数</w:t>
            </w:r>
          </w:p>
        </w:tc>
        <w:tc>
          <w:tcPr>
            <w:tcW w:w="5386" w:type="dxa"/>
            <w:vAlign w:val="center"/>
          </w:tcPr>
          <w:p>
            <w:pPr>
              <w:pStyle w:val="13"/>
            </w:pPr>
            <w:r>
              <w:t>村级技术员人数</w:t>
            </w:r>
          </w:p>
        </w:tc>
        <w:tc>
          <w:tcPr>
            <w:tcW w:w="2268" w:type="dxa"/>
            <w:vAlign w:val="center"/>
          </w:tcPr>
          <w:p>
            <w:pPr>
              <w:pStyle w:val="13"/>
            </w:pPr>
            <w:r>
              <w:t>185人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村级技术员任务完成率</w:t>
            </w:r>
          </w:p>
        </w:tc>
        <w:tc>
          <w:tcPr>
            <w:tcW w:w="5386" w:type="dxa"/>
            <w:vAlign w:val="center"/>
          </w:tcPr>
          <w:p>
            <w:pPr>
              <w:pStyle w:val="13"/>
            </w:pPr>
            <w:r>
              <w:t>实际完成数量占总量的比例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任务上报及时率</w:t>
            </w:r>
          </w:p>
        </w:tc>
        <w:tc>
          <w:tcPr>
            <w:tcW w:w="5386" w:type="dxa"/>
            <w:vAlign w:val="center"/>
          </w:tcPr>
          <w:p>
            <w:pPr>
              <w:pStyle w:val="13"/>
            </w:pPr>
            <w:r>
              <w:t>及时上报次数占总数的比例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技术员补贴标准</w:t>
            </w:r>
          </w:p>
        </w:tc>
        <w:tc>
          <w:tcPr>
            <w:tcW w:w="5386" w:type="dxa"/>
            <w:vAlign w:val="center"/>
          </w:tcPr>
          <w:p>
            <w:pPr>
              <w:pStyle w:val="13"/>
            </w:pPr>
            <w:r>
              <w:t>技术员补贴标准</w:t>
            </w:r>
          </w:p>
        </w:tc>
        <w:tc>
          <w:tcPr>
            <w:tcW w:w="2268" w:type="dxa"/>
            <w:vAlign w:val="center"/>
          </w:tcPr>
          <w:p>
            <w:pPr>
              <w:pStyle w:val="13"/>
            </w:pPr>
            <w:r>
              <w:t>600元/人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提高普及率推动发展</w:t>
            </w:r>
          </w:p>
        </w:tc>
        <w:tc>
          <w:tcPr>
            <w:tcW w:w="5386" w:type="dxa"/>
            <w:vAlign w:val="center"/>
          </w:tcPr>
          <w:p>
            <w:pPr>
              <w:pStyle w:val="13"/>
            </w:pPr>
            <w:r>
              <w:t>提高普及率推动发展</w:t>
            </w:r>
          </w:p>
        </w:tc>
        <w:tc>
          <w:tcPr>
            <w:tcW w:w="2268" w:type="dxa"/>
            <w:vAlign w:val="center"/>
          </w:tcPr>
          <w:p>
            <w:pPr>
              <w:pStyle w:val="13"/>
            </w:pPr>
            <w:r>
              <w:t>提高普及率推动发展</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163、石财农【2024】99号提前下达2025年市级农业转移支付预算指标（农业创新驿站）绩效目标表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13011025P00158110009U</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石财农【2024】99号提前下达2025年市级农业转移支付预算指标（农业创新驿站）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w:t>
            </w:r>
          </w:p>
        </w:tc>
        <w:tc>
          <w:tcPr>
            <w:tcW w:w="2835" w:type="dxa"/>
            <w:vAlign w:val="center"/>
          </w:tcPr>
          <w:p>
            <w:pPr>
              <w:pStyle w:val="11"/>
            </w:pPr>
            <w:r>
              <w:t>其中：财政    资金</w:t>
            </w:r>
          </w:p>
        </w:tc>
        <w:tc>
          <w:tcPr>
            <w:tcW w:w="2551" w:type="dxa"/>
            <w:vAlign w:val="center"/>
          </w:tcPr>
          <w:p>
            <w:pPr>
              <w:pStyle w:val="13"/>
            </w:pPr>
            <w:r>
              <w:t>22.00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用于农业创新驿站创建。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1.通过打造1个市级驿站，全面推进我区农业科技成果转化。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创建市级驿站数量</w:t>
            </w:r>
          </w:p>
        </w:tc>
        <w:tc>
          <w:tcPr>
            <w:tcW w:w="5386" w:type="dxa"/>
            <w:vAlign w:val="center"/>
          </w:tcPr>
          <w:p>
            <w:pPr>
              <w:pStyle w:val="13"/>
            </w:pPr>
            <w:r>
              <w:t>创建市级驿站数量</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实际完成内容占应完成内容的比例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及时完成内容占应完成内容的比例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财政投入资金</w:t>
            </w:r>
          </w:p>
        </w:tc>
        <w:tc>
          <w:tcPr>
            <w:tcW w:w="5386" w:type="dxa"/>
            <w:vAlign w:val="center"/>
          </w:tcPr>
          <w:p>
            <w:pPr>
              <w:pStyle w:val="13"/>
            </w:pPr>
            <w:r>
              <w:t>财政投入资金</w:t>
            </w:r>
          </w:p>
        </w:tc>
        <w:tc>
          <w:tcPr>
            <w:tcW w:w="2268" w:type="dxa"/>
            <w:vAlign w:val="center"/>
          </w:tcPr>
          <w:p>
            <w:pPr>
              <w:pStyle w:val="13"/>
            </w:pPr>
            <w:r>
              <w:t>22万元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全面推进我区农业科技成果转化</w:t>
            </w:r>
          </w:p>
        </w:tc>
        <w:tc>
          <w:tcPr>
            <w:tcW w:w="5386" w:type="dxa"/>
            <w:vAlign w:val="center"/>
          </w:tcPr>
          <w:p>
            <w:pPr>
              <w:pStyle w:val="13"/>
            </w:pPr>
            <w:r>
              <w:t>全面推进我区农业科技成果转化</w:t>
            </w:r>
          </w:p>
        </w:tc>
        <w:tc>
          <w:tcPr>
            <w:tcW w:w="2268" w:type="dxa"/>
            <w:vAlign w:val="center"/>
          </w:tcPr>
          <w:p>
            <w:pPr>
              <w:pStyle w:val="13"/>
            </w:pPr>
            <w:r>
              <w:t>全面推进我区农业科技成果转化</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164、石财农【2024】99号提前下达2025年市级农业转移支付预算指标（现代种业提升）绩效目标表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13011025P00157810027W</w:t>
            </w:r>
          </w:p>
        </w:tc>
        <w:tc>
          <w:tcPr>
            <w:tcW w:w="2835" w:type="dxa"/>
            <w:vAlign w:val="center"/>
          </w:tcPr>
          <w:p>
            <w:pPr>
              <w:pStyle w:val="11"/>
            </w:pPr>
            <w:r>
              <w:t>项目名称</w:t>
            </w:r>
          </w:p>
        </w:tc>
        <w:tc>
          <w:tcPr>
            <w:tcW w:w="6095" w:type="dxa"/>
            <w:gridSpan w:val="3"/>
            <w:vAlign w:val="center"/>
          </w:tcPr>
          <w:p>
            <w:pPr>
              <w:pStyle w:val="13"/>
            </w:pPr>
            <w:r>
              <w:t>石财农【2024】99号提前下达2025年市级农业转移支付预算指标（现代种业提升）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202.00</w:t>
            </w:r>
          </w:p>
        </w:tc>
        <w:tc>
          <w:tcPr>
            <w:tcW w:w="2835" w:type="dxa"/>
            <w:vAlign w:val="center"/>
          </w:tcPr>
          <w:p>
            <w:pPr>
              <w:pStyle w:val="11"/>
            </w:pPr>
            <w:r>
              <w:t>其中：财政    资金</w:t>
            </w:r>
          </w:p>
        </w:tc>
        <w:tc>
          <w:tcPr>
            <w:tcW w:w="2551" w:type="dxa"/>
            <w:vAlign w:val="center"/>
          </w:tcPr>
          <w:p>
            <w:pPr>
              <w:pStyle w:val="13"/>
            </w:pPr>
            <w:r>
              <w:t>202.00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用于建设农作物良种繁育基地、农作物育种联合攻关及农作物新品种展示。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小麦、玉米、大豆等农作物新品种展示及种质资源鉴定评价，展示品种不少于50个；建设大豆良种繁育基地1个，提高良种供种能力；引进、创制、筛选优质种质资源，筛选出适宜我区种植的高产稳产优良新品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展示新品种数量</w:t>
            </w:r>
          </w:p>
        </w:tc>
        <w:tc>
          <w:tcPr>
            <w:tcW w:w="5386" w:type="dxa"/>
            <w:vAlign w:val="center"/>
          </w:tcPr>
          <w:p>
            <w:pPr>
              <w:pStyle w:val="13"/>
            </w:pPr>
            <w:r>
              <w:t>展示新品种数量</w:t>
            </w:r>
          </w:p>
        </w:tc>
        <w:tc>
          <w:tcPr>
            <w:tcW w:w="2268" w:type="dxa"/>
            <w:vAlign w:val="center"/>
          </w:tcPr>
          <w:p>
            <w:pPr>
              <w:pStyle w:val="13"/>
            </w:pPr>
            <w:r>
              <w:t>≥50个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建设大豆繁育基地数量</w:t>
            </w:r>
          </w:p>
        </w:tc>
        <w:tc>
          <w:tcPr>
            <w:tcW w:w="5386" w:type="dxa"/>
            <w:vAlign w:val="center"/>
          </w:tcPr>
          <w:p>
            <w:pPr>
              <w:pStyle w:val="13"/>
            </w:pPr>
            <w:r>
              <w:t>建设大豆繁育基地数量</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完成项目内容占全部项目内容的比例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及时完成项目内容占全部内容的</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202万元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提高农作物良种覆盖率</w:t>
            </w:r>
          </w:p>
        </w:tc>
        <w:tc>
          <w:tcPr>
            <w:tcW w:w="5386" w:type="dxa"/>
            <w:vAlign w:val="center"/>
          </w:tcPr>
          <w:p>
            <w:pPr>
              <w:pStyle w:val="13"/>
            </w:pPr>
            <w:r>
              <w:t>提高农作物良种覆盖率</w:t>
            </w:r>
          </w:p>
        </w:tc>
        <w:tc>
          <w:tcPr>
            <w:tcW w:w="2268" w:type="dxa"/>
            <w:vAlign w:val="center"/>
          </w:tcPr>
          <w:p>
            <w:pPr>
              <w:pStyle w:val="13"/>
            </w:pPr>
            <w:r>
              <w:t>提高农作物良种覆盖率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165、石财农【2025】17号下达2025年中央农业经营主体能力提升资金（基层农技推广体系改革与建设（第二批））绩效目标表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13011025P00158110012E</w:t>
            </w:r>
          </w:p>
        </w:tc>
        <w:tc>
          <w:tcPr>
            <w:tcW w:w="2835" w:type="dxa"/>
            <w:vAlign w:val="center"/>
          </w:tcPr>
          <w:p>
            <w:pPr>
              <w:pStyle w:val="11"/>
            </w:pPr>
            <w:r>
              <w:t>项目名称</w:t>
            </w:r>
          </w:p>
        </w:tc>
        <w:tc>
          <w:tcPr>
            <w:tcW w:w="6095" w:type="dxa"/>
            <w:gridSpan w:val="3"/>
            <w:vAlign w:val="center"/>
          </w:tcPr>
          <w:p>
            <w:pPr>
              <w:pStyle w:val="13"/>
            </w:pPr>
            <w:r>
              <w:t>石财农【2025】17号下达2025年中央农业经营主体能力提升资金（基层农技推广体系改革与建设（第二批））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用于生物育种产业化科技示范基地建设。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1.生物育种产业化科技示范基地1个。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科技示范基地数量</w:t>
            </w:r>
          </w:p>
        </w:tc>
        <w:tc>
          <w:tcPr>
            <w:tcW w:w="5386" w:type="dxa"/>
            <w:vAlign w:val="center"/>
          </w:tcPr>
          <w:p>
            <w:pPr>
              <w:pStyle w:val="13"/>
            </w:pPr>
            <w:r>
              <w:t>科技示范基地数量</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项目完成率</w:t>
            </w:r>
          </w:p>
        </w:tc>
        <w:tc>
          <w:tcPr>
            <w:tcW w:w="5386" w:type="dxa"/>
            <w:vAlign w:val="center"/>
          </w:tcPr>
          <w:p>
            <w:pPr>
              <w:pStyle w:val="13"/>
            </w:pPr>
            <w:r>
              <w:t>完成项目占全部项目的比例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及时完成项目占全部项目的比例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5万元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生物育种产业化发展</w:t>
            </w:r>
          </w:p>
        </w:tc>
        <w:tc>
          <w:tcPr>
            <w:tcW w:w="5386" w:type="dxa"/>
            <w:vAlign w:val="center"/>
          </w:tcPr>
          <w:p>
            <w:pPr>
              <w:pStyle w:val="13"/>
            </w:pPr>
            <w:r>
              <w:t>生物育种产业化发展</w:t>
            </w:r>
          </w:p>
        </w:tc>
        <w:tc>
          <w:tcPr>
            <w:tcW w:w="2268" w:type="dxa"/>
            <w:vAlign w:val="center"/>
          </w:tcPr>
          <w:p>
            <w:pPr>
              <w:pStyle w:val="13"/>
            </w:pPr>
            <w:r>
              <w:t>有序发展</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166、石财农【2025】3号下达2024年度石家庄市人民政府和中国农业科学院战略合作项目资金（第二批）（蛋鸡低蛋白日粮关键技术研究与示范应用）绩效目标表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13011025P00160510028L</w:t>
            </w:r>
          </w:p>
        </w:tc>
        <w:tc>
          <w:tcPr>
            <w:tcW w:w="2835" w:type="dxa"/>
            <w:vAlign w:val="center"/>
          </w:tcPr>
          <w:p>
            <w:pPr>
              <w:pStyle w:val="11"/>
            </w:pPr>
            <w:r>
              <w:t>项目名称</w:t>
            </w:r>
          </w:p>
        </w:tc>
        <w:tc>
          <w:tcPr>
            <w:tcW w:w="6095" w:type="dxa"/>
            <w:gridSpan w:val="3"/>
            <w:vAlign w:val="center"/>
          </w:tcPr>
          <w:p>
            <w:pPr>
              <w:pStyle w:val="13"/>
            </w:pPr>
            <w:r>
              <w:t>石财农【2025】3号下达2024年度石家庄市人民政府和中国农业科学院战略合作项目资金（第二批）（蛋鸡低蛋白日粮关键技术研究与示范应用）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用于科研费用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1.形成养殖应用技术方案两套；建立应用示范基地2个，蛋鸡养殖量1000万只以上；依托单位科研人员前往中国农科饲料研究所跟班学习3个月。提高产业化水平。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形成养殖应用技术方案数量</w:t>
            </w:r>
          </w:p>
        </w:tc>
        <w:tc>
          <w:tcPr>
            <w:tcW w:w="5386" w:type="dxa"/>
            <w:vAlign w:val="center"/>
          </w:tcPr>
          <w:p>
            <w:pPr>
              <w:pStyle w:val="13"/>
            </w:pPr>
            <w:r>
              <w:t>形成养殖应用技术方案数量</w:t>
            </w:r>
          </w:p>
        </w:tc>
        <w:tc>
          <w:tcPr>
            <w:tcW w:w="2268" w:type="dxa"/>
            <w:vAlign w:val="center"/>
          </w:tcPr>
          <w:p>
            <w:pPr>
              <w:pStyle w:val="13"/>
            </w:pPr>
            <w:r>
              <w:t>2套</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建立应用示范基地数量</w:t>
            </w:r>
          </w:p>
        </w:tc>
        <w:tc>
          <w:tcPr>
            <w:tcW w:w="5386" w:type="dxa"/>
            <w:vAlign w:val="center"/>
          </w:tcPr>
          <w:p>
            <w:pPr>
              <w:pStyle w:val="13"/>
            </w:pPr>
            <w:r>
              <w:t>建立应用示范基地数量</w:t>
            </w:r>
          </w:p>
        </w:tc>
        <w:tc>
          <w:tcPr>
            <w:tcW w:w="2268" w:type="dxa"/>
            <w:vAlign w:val="center"/>
          </w:tcPr>
          <w:p>
            <w:pPr>
              <w:pStyle w:val="13"/>
            </w:pPr>
            <w:r>
              <w:t>2个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实际完成项目内容占应完成项目内容的比例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及时完成项目内容占全部项目内容的比例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财政投入资金</w:t>
            </w:r>
          </w:p>
        </w:tc>
        <w:tc>
          <w:tcPr>
            <w:tcW w:w="5386" w:type="dxa"/>
            <w:vAlign w:val="center"/>
          </w:tcPr>
          <w:p>
            <w:pPr>
              <w:pStyle w:val="13"/>
            </w:pPr>
            <w:r>
              <w:t>财政投入资金</w:t>
            </w:r>
          </w:p>
        </w:tc>
        <w:tc>
          <w:tcPr>
            <w:tcW w:w="2268" w:type="dxa"/>
            <w:vAlign w:val="center"/>
          </w:tcPr>
          <w:p>
            <w:pPr>
              <w:pStyle w:val="13"/>
            </w:pPr>
            <w:r>
              <w:t>10万元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减低粪便中氮的排放量，提高蛋禽生产性能，节约饲料养殖成本</w:t>
            </w:r>
          </w:p>
        </w:tc>
        <w:tc>
          <w:tcPr>
            <w:tcW w:w="5386" w:type="dxa"/>
            <w:vAlign w:val="center"/>
          </w:tcPr>
          <w:p>
            <w:pPr>
              <w:pStyle w:val="13"/>
            </w:pPr>
            <w:r>
              <w:t>减低粪便中氮的排放量，提高蛋禽生产性能，节约饲料养殖成本</w:t>
            </w:r>
          </w:p>
        </w:tc>
        <w:tc>
          <w:tcPr>
            <w:tcW w:w="2268" w:type="dxa"/>
            <w:vAlign w:val="center"/>
          </w:tcPr>
          <w:p>
            <w:pPr>
              <w:pStyle w:val="13"/>
            </w:pPr>
            <w:r>
              <w:t>减低粪便中氮的排放量，提高蛋禽生产性能，节约饲料养殖成本</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167、石财农【2025】3号下达2024年度石家庄市人民政府和中国农业科学院战略合作项目资金（第二批）（中华鳖高效环保饲料的创制与应用）绩效目标表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13011025P001605100298</w:t>
            </w:r>
          </w:p>
        </w:tc>
        <w:tc>
          <w:tcPr>
            <w:tcW w:w="2835" w:type="dxa"/>
            <w:vAlign w:val="center"/>
          </w:tcPr>
          <w:p>
            <w:pPr>
              <w:pStyle w:val="11"/>
            </w:pPr>
            <w:r>
              <w:t>项目名称</w:t>
            </w:r>
          </w:p>
        </w:tc>
        <w:tc>
          <w:tcPr>
            <w:tcW w:w="6095" w:type="dxa"/>
            <w:gridSpan w:val="3"/>
            <w:vAlign w:val="center"/>
          </w:tcPr>
          <w:p>
            <w:pPr>
              <w:pStyle w:val="13"/>
            </w:pPr>
            <w:r>
              <w:t>石财农【2025】3号下达2024年度石家庄市人民政府和中国农业科学院战略合作项目资金（第二批）（中华鳖高效环保饲料的创制与应用）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用于科研费用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1.建立产能不小于200kg/小时的浮性膨化颗粒饲料生产线一条，助推河北省的中华鳖养殖业绿色健康高效发展。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建立饲料生产线数量</w:t>
            </w:r>
          </w:p>
        </w:tc>
        <w:tc>
          <w:tcPr>
            <w:tcW w:w="5386" w:type="dxa"/>
            <w:vAlign w:val="center"/>
          </w:tcPr>
          <w:p>
            <w:pPr>
              <w:pStyle w:val="13"/>
            </w:pPr>
            <w:r>
              <w:t>建立饲料生产线数量</w:t>
            </w:r>
          </w:p>
        </w:tc>
        <w:tc>
          <w:tcPr>
            <w:tcW w:w="2268" w:type="dxa"/>
            <w:vAlign w:val="center"/>
          </w:tcPr>
          <w:p>
            <w:pPr>
              <w:pStyle w:val="13"/>
            </w:pPr>
            <w:r>
              <w:t>1条</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实际完成项目内容占应完成项目内容的比例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及时完成项目内容占全部项目内容的比例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财政投入资金</w:t>
            </w:r>
          </w:p>
        </w:tc>
        <w:tc>
          <w:tcPr>
            <w:tcW w:w="5386" w:type="dxa"/>
            <w:vAlign w:val="center"/>
          </w:tcPr>
          <w:p>
            <w:pPr>
              <w:pStyle w:val="13"/>
            </w:pPr>
            <w:r>
              <w:t>财政投入资金</w:t>
            </w:r>
          </w:p>
        </w:tc>
        <w:tc>
          <w:tcPr>
            <w:tcW w:w="2268" w:type="dxa"/>
            <w:vAlign w:val="center"/>
          </w:tcPr>
          <w:p>
            <w:pPr>
              <w:pStyle w:val="13"/>
            </w:pPr>
            <w:r>
              <w:t>10万元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中华鳖成鳖生长速度提高，饲料系数降低</w:t>
            </w:r>
          </w:p>
        </w:tc>
        <w:tc>
          <w:tcPr>
            <w:tcW w:w="5386" w:type="dxa"/>
            <w:vAlign w:val="center"/>
          </w:tcPr>
          <w:p>
            <w:pPr>
              <w:pStyle w:val="13"/>
            </w:pPr>
            <w:r>
              <w:t>中华鳖成鳖生长速度提高，饲料系数降低</w:t>
            </w:r>
          </w:p>
        </w:tc>
        <w:tc>
          <w:tcPr>
            <w:tcW w:w="2268" w:type="dxa"/>
            <w:vAlign w:val="center"/>
          </w:tcPr>
          <w:p>
            <w:pPr>
              <w:pStyle w:val="13"/>
            </w:pPr>
            <w:r>
              <w:t>中华鳖成鳖生长速度提高，饲料系数降低</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168、石财农【2025】57号提前下达2026年中央农业经营主体能力提升资金（基层农技推广体系改革与建设）绩效目标表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13011025P00158110016W</w:t>
            </w:r>
          </w:p>
        </w:tc>
        <w:tc>
          <w:tcPr>
            <w:tcW w:w="2835" w:type="dxa"/>
            <w:vAlign w:val="center"/>
          </w:tcPr>
          <w:p>
            <w:pPr>
              <w:pStyle w:val="11"/>
            </w:pPr>
            <w:r>
              <w:t>项目名称</w:t>
            </w:r>
          </w:p>
        </w:tc>
        <w:tc>
          <w:tcPr>
            <w:tcW w:w="6095" w:type="dxa"/>
            <w:gridSpan w:val="3"/>
            <w:vAlign w:val="center"/>
          </w:tcPr>
          <w:p>
            <w:pPr>
              <w:pStyle w:val="13"/>
            </w:pPr>
            <w:r>
              <w:t>石财农【2025】57号提前下达2026年中央农业经营主体能力提升资金（基层农技推广体系改革与建设）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118.00</w:t>
            </w:r>
          </w:p>
        </w:tc>
        <w:tc>
          <w:tcPr>
            <w:tcW w:w="2835" w:type="dxa"/>
            <w:vAlign w:val="center"/>
          </w:tcPr>
          <w:p>
            <w:pPr>
              <w:pStyle w:val="11"/>
            </w:pPr>
            <w:r>
              <w:t>其中：财政    资金</w:t>
            </w:r>
          </w:p>
        </w:tc>
        <w:tc>
          <w:tcPr>
            <w:tcW w:w="2551" w:type="dxa"/>
            <w:vAlign w:val="center"/>
          </w:tcPr>
          <w:p>
            <w:pPr>
              <w:pStyle w:val="13"/>
            </w:pPr>
            <w:r>
              <w:t>118.00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用于基层农技推广体系改革与建设。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介主导品种不少于5个，主推技术不少于5项，开展农技推广服务不少于10次。提升农技推广服务效能，为强化公益性农技推广机构主责履行，壮大农技队伍，构建“一主多元”的农技推广体系，提升农技推广服务能力，推动农业科技社会化服务发展，加快信息化手段普及应用，促进农业高质量发展提供科技支撑和人才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推介主导品种及主推技术</w:t>
            </w:r>
          </w:p>
        </w:tc>
        <w:tc>
          <w:tcPr>
            <w:tcW w:w="5386" w:type="dxa"/>
            <w:vAlign w:val="center"/>
          </w:tcPr>
          <w:p>
            <w:pPr>
              <w:pStyle w:val="13"/>
            </w:pPr>
            <w:r>
              <w:t>推介主导品种及主推技术数量</w:t>
            </w:r>
          </w:p>
        </w:tc>
        <w:tc>
          <w:tcPr>
            <w:tcW w:w="2268" w:type="dxa"/>
            <w:vAlign w:val="center"/>
          </w:tcPr>
          <w:p>
            <w:pPr>
              <w:pStyle w:val="13"/>
            </w:pPr>
            <w:r>
              <w:t>≥10个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农技人员开展农业技术推广服务次数</w:t>
            </w:r>
          </w:p>
        </w:tc>
        <w:tc>
          <w:tcPr>
            <w:tcW w:w="5386" w:type="dxa"/>
            <w:vAlign w:val="center"/>
          </w:tcPr>
          <w:p>
            <w:pPr>
              <w:pStyle w:val="13"/>
            </w:pPr>
            <w:r>
              <w:t>农技人员开展农业技术推广服务次数</w:t>
            </w:r>
          </w:p>
        </w:tc>
        <w:tc>
          <w:tcPr>
            <w:tcW w:w="2268" w:type="dxa"/>
            <w:vAlign w:val="center"/>
          </w:tcPr>
          <w:p>
            <w:pPr>
              <w:pStyle w:val="13"/>
            </w:pPr>
            <w:r>
              <w:t>≥10次</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农业主推技术到位率</w:t>
            </w:r>
          </w:p>
        </w:tc>
        <w:tc>
          <w:tcPr>
            <w:tcW w:w="5386" w:type="dxa"/>
            <w:vAlign w:val="center"/>
          </w:tcPr>
          <w:p>
            <w:pPr>
              <w:pStyle w:val="13"/>
            </w:pPr>
            <w:r>
              <w:t>农业主推技术到位率</w:t>
            </w:r>
          </w:p>
        </w:tc>
        <w:tc>
          <w:tcPr>
            <w:tcW w:w="2268" w:type="dxa"/>
            <w:vAlign w:val="center"/>
          </w:tcPr>
          <w:p>
            <w:pPr>
              <w:pStyle w:val="13"/>
            </w:pPr>
            <w:r>
              <w:t>≥95%</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及时完成项目内容占全部项目内容的比例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财政投入资金</w:t>
            </w:r>
          </w:p>
        </w:tc>
        <w:tc>
          <w:tcPr>
            <w:tcW w:w="5386" w:type="dxa"/>
            <w:vAlign w:val="center"/>
          </w:tcPr>
          <w:p>
            <w:pPr>
              <w:pStyle w:val="13"/>
            </w:pPr>
            <w:r>
              <w:t>财政投入资金</w:t>
            </w:r>
          </w:p>
        </w:tc>
        <w:tc>
          <w:tcPr>
            <w:tcW w:w="2268" w:type="dxa"/>
            <w:vAlign w:val="center"/>
          </w:tcPr>
          <w:p>
            <w:pPr>
              <w:pStyle w:val="13"/>
            </w:pPr>
            <w:r>
              <w:t>118万元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农技推广体系不断健全，服务能力不断提升，信息化服务水平持续提高</w:t>
            </w:r>
          </w:p>
        </w:tc>
        <w:tc>
          <w:tcPr>
            <w:tcW w:w="5386" w:type="dxa"/>
            <w:vAlign w:val="center"/>
          </w:tcPr>
          <w:p>
            <w:pPr>
              <w:pStyle w:val="13"/>
            </w:pPr>
            <w:r>
              <w:t>农技推广体系不断健全，服务能力不断提升，信息化服务水平持续提高</w:t>
            </w:r>
          </w:p>
        </w:tc>
        <w:tc>
          <w:tcPr>
            <w:tcW w:w="2268" w:type="dxa"/>
            <w:vAlign w:val="center"/>
          </w:tcPr>
          <w:p>
            <w:pPr>
              <w:pStyle w:val="13"/>
            </w:pPr>
            <w:r>
              <w:t>农技推广体系不断健全，服务能力不断提升，信息化服务水平持续提高</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169、石财农【2025】68号提前下达2026年省级农业科技成果转化及推广专项资金（农业科技成果转化）绩效目标表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13011026P00163210010Y</w:t>
            </w:r>
          </w:p>
        </w:tc>
        <w:tc>
          <w:tcPr>
            <w:tcW w:w="2835" w:type="dxa"/>
            <w:vAlign w:val="center"/>
          </w:tcPr>
          <w:p>
            <w:pPr>
              <w:pStyle w:val="11"/>
            </w:pPr>
            <w:r>
              <w:t>项目名称</w:t>
            </w:r>
          </w:p>
        </w:tc>
        <w:tc>
          <w:tcPr>
            <w:tcW w:w="6095" w:type="dxa"/>
            <w:gridSpan w:val="3"/>
            <w:vAlign w:val="center"/>
          </w:tcPr>
          <w:p>
            <w:pPr>
              <w:pStyle w:val="13"/>
            </w:pPr>
            <w:r>
              <w:t>石财农【2025】68号提前下达2026年省级农业科技成果转化及推广专项资金（农业科技成果转化）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用于农业科技成果转化。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1.形成产品标准化生产工艺规范及应用标准，建立中试生产线及示范基地，培养产品相关技术人员，为保障饲料安全提供技术支撑和产业化模式。</w:t>
            </w:r>
          </w:p>
          <w:p>
            <w:pPr>
              <w:pStyle w:val="13"/>
            </w:pPr>
            <w:r>
              <w:t>形成栽培技术规程,建立基地2-3个，规模化示范50000亩。开展技术培训会3次，在甘薯生长期间进行田间技术指导8次，培训基层科技人员3名，种植大户105人次。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中试生产线数量</w:t>
            </w:r>
          </w:p>
        </w:tc>
        <w:tc>
          <w:tcPr>
            <w:tcW w:w="5386" w:type="dxa"/>
            <w:vAlign w:val="center"/>
          </w:tcPr>
          <w:p>
            <w:pPr>
              <w:pStyle w:val="13"/>
            </w:pPr>
            <w:r>
              <w:t>中试生产线数量</w:t>
            </w:r>
          </w:p>
        </w:tc>
        <w:tc>
          <w:tcPr>
            <w:tcW w:w="2268" w:type="dxa"/>
            <w:vAlign w:val="center"/>
          </w:tcPr>
          <w:p>
            <w:pPr>
              <w:pStyle w:val="13"/>
            </w:pPr>
            <w:r>
              <w:t>≥1个</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示范基地数量</w:t>
            </w:r>
          </w:p>
        </w:tc>
        <w:tc>
          <w:tcPr>
            <w:tcW w:w="5386" w:type="dxa"/>
            <w:vAlign w:val="center"/>
          </w:tcPr>
          <w:p>
            <w:pPr>
              <w:pStyle w:val="13"/>
            </w:pPr>
            <w:r>
              <w:t>示范基地数量</w:t>
            </w:r>
          </w:p>
        </w:tc>
        <w:tc>
          <w:tcPr>
            <w:tcW w:w="2268" w:type="dxa"/>
            <w:vAlign w:val="center"/>
          </w:tcPr>
          <w:p>
            <w:pPr>
              <w:pStyle w:val="13"/>
            </w:pPr>
            <w:r>
              <w:t>≥5个</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技术规范或标准数量</w:t>
            </w:r>
          </w:p>
        </w:tc>
        <w:tc>
          <w:tcPr>
            <w:tcW w:w="5386" w:type="dxa"/>
            <w:vAlign w:val="center"/>
          </w:tcPr>
          <w:p>
            <w:pPr>
              <w:pStyle w:val="13"/>
            </w:pPr>
            <w:r>
              <w:t>技术规范或标准数量</w:t>
            </w:r>
          </w:p>
        </w:tc>
        <w:tc>
          <w:tcPr>
            <w:tcW w:w="2268" w:type="dxa"/>
            <w:vAlign w:val="center"/>
          </w:tcPr>
          <w:p>
            <w:pPr>
              <w:pStyle w:val="13"/>
            </w:pPr>
            <w:r>
              <w:t>≥4个</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实际完成项目内容占全部项目内容的比例</w:t>
            </w:r>
          </w:p>
        </w:tc>
        <w:tc>
          <w:tcPr>
            <w:tcW w:w="2268" w:type="dxa"/>
            <w:vAlign w:val="center"/>
          </w:tcPr>
          <w:p>
            <w:pPr>
              <w:pStyle w:val="13"/>
            </w:pPr>
            <w:r>
              <w:t>100%</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及时完成项目内容占全部项目内容的比例</w:t>
            </w:r>
          </w:p>
        </w:tc>
        <w:tc>
          <w:tcPr>
            <w:tcW w:w="2268" w:type="dxa"/>
            <w:vAlign w:val="center"/>
          </w:tcPr>
          <w:p>
            <w:pPr>
              <w:pStyle w:val="13"/>
            </w:pPr>
            <w:r>
              <w:t>100%</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财政投入资金</w:t>
            </w:r>
          </w:p>
        </w:tc>
        <w:tc>
          <w:tcPr>
            <w:tcW w:w="5386" w:type="dxa"/>
            <w:vAlign w:val="center"/>
          </w:tcPr>
          <w:p>
            <w:pPr>
              <w:pStyle w:val="13"/>
            </w:pPr>
            <w:r>
              <w:t>财政投入资金</w:t>
            </w:r>
          </w:p>
        </w:tc>
        <w:tc>
          <w:tcPr>
            <w:tcW w:w="2268" w:type="dxa"/>
            <w:vAlign w:val="center"/>
          </w:tcPr>
          <w:p>
            <w:pPr>
              <w:pStyle w:val="13"/>
            </w:pPr>
            <w:r>
              <w:t>80万元</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培养技术人员数量</w:t>
            </w:r>
          </w:p>
        </w:tc>
        <w:tc>
          <w:tcPr>
            <w:tcW w:w="5386" w:type="dxa"/>
            <w:vAlign w:val="center"/>
          </w:tcPr>
          <w:p>
            <w:pPr>
              <w:pStyle w:val="13"/>
            </w:pPr>
            <w:r>
              <w:t>培养技术人员数量</w:t>
            </w:r>
          </w:p>
        </w:tc>
        <w:tc>
          <w:tcPr>
            <w:tcW w:w="2268" w:type="dxa"/>
            <w:vAlign w:val="center"/>
          </w:tcPr>
          <w:p>
            <w:pPr>
              <w:pStyle w:val="13"/>
            </w:pPr>
            <w:r>
              <w:t>≥4个</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提升安全生产效率</w:t>
            </w:r>
          </w:p>
        </w:tc>
        <w:tc>
          <w:tcPr>
            <w:tcW w:w="5386" w:type="dxa"/>
            <w:vAlign w:val="center"/>
          </w:tcPr>
          <w:p>
            <w:pPr>
              <w:pStyle w:val="13"/>
            </w:pPr>
            <w:r>
              <w:t>提升安全生产效率</w:t>
            </w:r>
          </w:p>
        </w:tc>
        <w:tc>
          <w:tcPr>
            <w:tcW w:w="2268" w:type="dxa"/>
            <w:vAlign w:val="center"/>
          </w:tcPr>
          <w:p>
            <w:pPr>
              <w:pStyle w:val="13"/>
            </w:pPr>
            <w:r>
              <w:t>提升安全生产效率</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170、石财农【2025】71号提前下达2026年省级耕地建设与利用资金（耕地质量提升等支出方向）（耕地质量监测与保护提升）绩效目标表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13011026P00157910032T</w:t>
            </w:r>
          </w:p>
        </w:tc>
        <w:tc>
          <w:tcPr>
            <w:tcW w:w="2835" w:type="dxa"/>
            <w:vAlign w:val="center"/>
          </w:tcPr>
          <w:p>
            <w:pPr>
              <w:pStyle w:val="11"/>
            </w:pPr>
            <w:r>
              <w:t>项目名称</w:t>
            </w:r>
          </w:p>
        </w:tc>
        <w:tc>
          <w:tcPr>
            <w:tcW w:w="6095" w:type="dxa"/>
            <w:gridSpan w:val="3"/>
            <w:vAlign w:val="center"/>
          </w:tcPr>
          <w:p>
            <w:pPr>
              <w:pStyle w:val="13"/>
            </w:pPr>
            <w:r>
              <w:t>石财农【2025】71号提前下达2026年省级耕地建设与利用资金（耕地质量提升等支出方向）（耕地质量监测与保护提升）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w:t>
            </w:r>
          </w:p>
        </w:tc>
        <w:tc>
          <w:tcPr>
            <w:tcW w:w="2835" w:type="dxa"/>
            <w:vAlign w:val="center"/>
          </w:tcPr>
          <w:p>
            <w:pPr>
              <w:pStyle w:val="11"/>
            </w:pPr>
            <w:r>
              <w:t>其中：财政    资金</w:t>
            </w:r>
          </w:p>
        </w:tc>
        <w:tc>
          <w:tcPr>
            <w:tcW w:w="2551" w:type="dxa"/>
            <w:vAlign w:val="center"/>
          </w:tcPr>
          <w:p>
            <w:pPr>
              <w:pStyle w:val="13"/>
            </w:pPr>
            <w:r>
              <w:t>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用于耕地质量监测与保护提升。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20%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1.对全区4个耕地质量定位点进行作物生育期及土壤理化性状监测，及时上报汇总数据。协助河北省耕保中心迅速掌握所设监测点耕地质量状况，完成河北省耕地质量监测报告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耕地质量监测与保护提升完成监测点数量</w:t>
            </w:r>
          </w:p>
        </w:tc>
        <w:tc>
          <w:tcPr>
            <w:tcW w:w="5386" w:type="dxa"/>
            <w:vAlign w:val="center"/>
          </w:tcPr>
          <w:p>
            <w:pPr>
              <w:pStyle w:val="13"/>
            </w:pPr>
            <w:r>
              <w:t>耕地质量监测与保护提升完成监测点数量</w:t>
            </w:r>
          </w:p>
        </w:tc>
        <w:tc>
          <w:tcPr>
            <w:tcW w:w="2268" w:type="dxa"/>
            <w:vAlign w:val="center"/>
          </w:tcPr>
          <w:p>
            <w:pPr>
              <w:pStyle w:val="13"/>
            </w:pPr>
            <w:r>
              <w:t>4个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监测完成率</w:t>
            </w:r>
          </w:p>
        </w:tc>
        <w:tc>
          <w:tcPr>
            <w:tcW w:w="5386" w:type="dxa"/>
            <w:vAlign w:val="center"/>
          </w:tcPr>
          <w:p>
            <w:pPr>
              <w:pStyle w:val="13"/>
            </w:pPr>
            <w:r>
              <w:t>实际监测占应监测比例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耕地质量监测与保护提升完成时间</w:t>
            </w:r>
          </w:p>
        </w:tc>
        <w:tc>
          <w:tcPr>
            <w:tcW w:w="5386" w:type="dxa"/>
            <w:vAlign w:val="center"/>
          </w:tcPr>
          <w:p>
            <w:pPr>
              <w:pStyle w:val="13"/>
            </w:pPr>
            <w:r>
              <w:t>耕地质量监测与保护提升完成时间</w:t>
            </w:r>
          </w:p>
        </w:tc>
        <w:tc>
          <w:tcPr>
            <w:tcW w:w="2268" w:type="dxa"/>
            <w:vAlign w:val="center"/>
          </w:tcPr>
          <w:p>
            <w:pPr>
              <w:pStyle w:val="13"/>
            </w:pPr>
            <w:r>
              <w:t>2026年12月31日</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完成项目所需资金</w:t>
            </w:r>
          </w:p>
        </w:tc>
        <w:tc>
          <w:tcPr>
            <w:tcW w:w="2268" w:type="dxa"/>
            <w:vAlign w:val="center"/>
          </w:tcPr>
          <w:p>
            <w:pPr>
              <w:pStyle w:val="13"/>
            </w:pPr>
            <w:r>
              <w:t>1.6万元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耕地质量</w:t>
            </w:r>
          </w:p>
        </w:tc>
        <w:tc>
          <w:tcPr>
            <w:tcW w:w="5386" w:type="dxa"/>
            <w:vAlign w:val="center"/>
          </w:tcPr>
          <w:p>
            <w:pPr>
              <w:pStyle w:val="13"/>
            </w:pPr>
            <w:r>
              <w:t>耕地质量</w:t>
            </w:r>
          </w:p>
        </w:tc>
        <w:tc>
          <w:tcPr>
            <w:tcW w:w="2268" w:type="dxa"/>
            <w:vAlign w:val="center"/>
          </w:tcPr>
          <w:p>
            <w:pPr>
              <w:pStyle w:val="13"/>
            </w:pPr>
            <w:r>
              <w:t>不下降</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171、石财农【2025】79号下达2025年石家庄市人民政府和中国农业科学院战略合作项目资金（雏沙门菌减毒活疫苗（HXSP16ΔcrpΔcya)的研究开发）绩效目标表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13011025P001578100751</w:t>
            </w:r>
          </w:p>
        </w:tc>
        <w:tc>
          <w:tcPr>
            <w:tcW w:w="2835" w:type="dxa"/>
            <w:vAlign w:val="center"/>
          </w:tcPr>
          <w:p>
            <w:pPr>
              <w:pStyle w:val="11"/>
            </w:pPr>
            <w:r>
              <w:t>项目名称</w:t>
            </w:r>
          </w:p>
        </w:tc>
        <w:tc>
          <w:tcPr>
            <w:tcW w:w="6095" w:type="dxa"/>
            <w:gridSpan w:val="3"/>
            <w:vAlign w:val="center"/>
          </w:tcPr>
          <w:p>
            <w:pPr>
              <w:pStyle w:val="13"/>
            </w:pPr>
            <w:r>
              <w:t>石财农【2025】79号下达2025年石家庄市人民政府和中国农业科学院战略合作项目资金（雏沙门菌减毒活疫苗（HXSP16ΔcrpΔcya)的研究开发）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用于雏沙门菌减毒活疫苗的研究开发。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1.完成沙门菌疫苗分析方法研究，制定质量标准草案1项；完成沙门菌疫苗生产工艺研究，制定生产工艺规程（企业）1项；发表论文1-2篇；沙门菌疫苗的免疫保护率达到70.0%以上。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完成沙门菌疫苗分析方法研究，制定质量标准草案数量</w:t>
            </w:r>
          </w:p>
        </w:tc>
        <w:tc>
          <w:tcPr>
            <w:tcW w:w="5386" w:type="dxa"/>
            <w:vAlign w:val="center"/>
          </w:tcPr>
          <w:p>
            <w:pPr>
              <w:pStyle w:val="13"/>
            </w:pPr>
            <w:r>
              <w:t>完成沙门菌疫苗分析方法研究，制定质量标准草案数量</w:t>
            </w:r>
          </w:p>
        </w:tc>
        <w:tc>
          <w:tcPr>
            <w:tcW w:w="2268" w:type="dxa"/>
            <w:vAlign w:val="center"/>
          </w:tcPr>
          <w:p>
            <w:pPr>
              <w:pStyle w:val="13"/>
            </w:pPr>
            <w:r>
              <w:t>1项</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完成沙门菌疫苗生产工艺研究，制定生产工艺规程（企业）数量</w:t>
            </w:r>
          </w:p>
        </w:tc>
        <w:tc>
          <w:tcPr>
            <w:tcW w:w="5386" w:type="dxa"/>
            <w:vAlign w:val="center"/>
          </w:tcPr>
          <w:p>
            <w:pPr>
              <w:pStyle w:val="13"/>
            </w:pPr>
            <w:r>
              <w:t>完成沙门菌疫苗生产工艺研究，制定生产工艺规程（企业）数量</w:t>
            </w:r>
          </w:p>
        </w:tc>
        <w:tc>
          <w:tcPr>
            <w:tcW w:w="2268" w:type="dxa"/>
            <w:vAlign w:val="center"/>
          </w:tcPr>
          <w:p>
            <w:pPr>
              <w:pStyle w:val="13"/>
            </w:pPr>
            <w:r>
              <w:t>1项</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发表论文数量</w:t>
            </w:r>
          </w:p>
        </w:tc>
        <w:tc>
          <w:tcPr>
            <w:tcW w:w="5386" w:type="dxa"/>
            <w:vAlign w:val="center"/>
          </w:tcPr>
          <w:p>
            <w:pPr>
              <w:pStyle w:val="13"/>
            </w:pPr>
            <w:r>
              <w:t>发表论文数量</w:t>
            </w:r>
          </w:p>
        </w:tc>
        <w:tc>
          <w:tcPr>
            <w:tcW w:w="2268" w:type="dxa"/>
            <w:vAlign w:val="center"/>
          </w:tcPr>
          <w:p>
            <w:pPr>
              <w:pStyle w:val="13"/>
            </w:pPr>
            <w:r>
              <w:t>≥1篇</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沙门菌疫苗的免疫保护率</w:t>
            </w:r>
          </w:p>
        </w:tc>
        <w:tc>
          <w:tcPr>
            <w:tcW w:w="5386" w:type="dxa"/>
            <w:vAlign w:val="center"/>
          </w:tcPr>
          <w:p>
            <w:pPr>
              <w:pStyle w:val="13"/>
            </w:pPr>
            <w:r>
              <w:t>沙门菌疫苗的免疫保护率</w:t>
            </w:r>
          </w:p>
        </w:tc>
        <w:tc>
          <w:tcPr>
            <w:tcW w:w="2268" w:type="dxa"/>
            <w:vAlign w:val="center"/>
          </w:tcPr>
          <w:p>
            <w:pPr>
              <w:pStyle w:val="13"/>
            </w:pPr>
            <w:r>
              <w:t>≥70%</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100%</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20万元</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提高动物源食品的安全性</w:t>
            </w:r>
          </w:p>
        </w:tc>
        <w:tc>
          <w:tcPr>
            <w:tcW w:w="5386" w:type="dxa"/>
            <w:vAlign w:val="center"/>
          </w:tcPr>
          <w:p>
            <w:pPr>
              <w:pStyle w:val="13"/>
            </w:pPr>
            <w:r>
              <w:t>提高动物源食品的安全性</w:t>
            </w:r>
          </w:p>
        </w:tc>
        <w:tc>
          <w:tcPr>
            <w:tcW w:w="2268" w:type="dxa"/>
            <w:vAlign w:val="center"/>
          </w:tcPr>
          <w:p>
            <w:pPr>
              <w:pStyle w:val="13"/>
            </w:pPr>
            <w:r>
              <w:t>提高动物源食品的安全性</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172、石财农【2025】79号下达2025年石家庄市人民政府和中国农业科学院战略合作项目资金（防治鸡球虫病新药常山散的中试研究与推广示范）绩效目标表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13011025P00157810076L</w:t>
            </w:r>
          </w:p>
        </w:tc>
        <w:tc>
          <w:tcPr>
            <w:tcW w:w="2835" w:type="dxa"/>
            <w:vAlign w:val="center"/>
          </w:tcPr>
          <w:p>
            <w:pPr>
              <w:pStyle w:val="11"/>
            </w:pPr>
            <w:r>
              <w:t>项目名称</w:t>
            </w:r>
          </w:p>
        </w:tc>
        <w:tc>
          <w:tcPr>
            <w:tcW w:w="6095" w:type="dxa"/>
            <w:gridSpan w:val="3"/>
            <w:vAlign w:val="center"/>
          </w:tcPr>
          <w:p>
            <w:pPr>
              <w:pStyle w:val="13"/>
            </w:pPr>
            <w:r>
              <w:t>石财农【2025】79号下达2025年石家庄市人民政府和中国农业科学院战略合作项目资金（防治鸡球虫病新药常山散的中试研究与推广示范）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用于防治鸡球虫病新药常山散的中试研究与推广示范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常山散的中试生产工艺研究；完善和制定质量标准草案；常山散在河北省内养鸡场进行推广示范。培养企业中兽药创制领域的科技带头人1名；建立鸡球虫病减抗防控示范基地1-2个；培训养殖场技术人员50-100人次，发表科技论文1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培养企业中兽药创制领域的科技带头人数量</w:t>
            </w:r>
          </w:p>
        </w:tc>
        <w:tc>
          <w:tcPr>
            <w:tcW w:w="5386" w:type="dxa"/>
            <w:vAlign w:val="center"/>
          </w:tcPr>
          <w:p>
            <w:pPr>
              <w:pStyle w:val="13"/>
            </w:pPr>
            <w:r>
              <w:t>培养企业中兽药创制领域的科技带头人数量</w:t>
            </w:r>
          </w:p>
        </w:tc>
        <w:tc>
          <w:tcPr>
            <w:tcW w:w="2268" w:type="dxa"/>
            <w:vAlign w:val="center"/>
          </w:tcPr>
          <w:p>
            <w:pPr>
              <w:pStyle w:val="13"/>
            </w:pPr>
            <w:r>
              <w:t>1个</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建立鸡球虫病减抗防控示范基地数量</w:t>
            </w:r>
          </w:p>
        </w:tc>
        <w:tc>
          <w:tcPr>
            <w:tcW w:w="5386" w:type="dxa"/>
            <w:vAlign w:val="center"/>
          </w:tcPr>
          <w:p>
            <w:pPr>
              <w:pStyle w:val="13"/>
            </w:pPr>
            <w:r>
              <w:t>建立鸡球虫病减抗防控示范基地数量</w:t>
            </w:r>
          </w:p>
        </w:tc>
        <w:tc>
          <w:tcPr>
            <w:tcW w:w="2268" w:type="dxa"/>
            <w:vAlign w:val="center"/>
          </w:tcPr>
          <w:p>
            <w:pPr>
              <w:pStyle w:val="13"/>
            </w:pPr>
            <w:r>
              <w:t>≥1个</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培训养殖场技术人员数量</w:t>
            </w:r>
          </w:p>
        </w:tc>
        <w:tc>
          <w:tcPr>
            <w:tcW w:w="5386" w:type="dxa"/>
            <w:vAlign w:val="center"/>
          </w:tcPr>
          <w:p>
            <w:pPr>
              <w:pStyle w:val="13"/>
            </w:pPr>
            <w:r>
              <w:t>培训养殖场技术人员数量</w:t>
            </w:r>
          </w:p>
        </w:tc>
        <w:tc>
          <w:tcPr>
            <w:tcW w:w="2268" w:type="dxa"/>
            <w:vAlign w:val="center"/>
          </w:tcPr>
          <w:p>
            <w:pPr>
              <w:pStyle w:val="13"/>
            </w:pPr>
            <w:r>
              <w:t>≥50人次</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发表科技论文数量</w:t>
            </w:r>
          </w:p>
        </w:tc>
        <w:tc>
          <w:tcPr>
            <w:tcW w:w="5386" w:type="dxa"/>
            <w:vAlign w:val="center"/>
          </w:tcPr>
          <w:p>
            <w:pPr>
              <w:pStyle w:val="13"/>
            </w:pPr>
            <w:r>
              <w:t>发表科技论文数量</w:t>
            </w:r>
          </w:p>
        </w:tc>
        <w:tc>
          <w:tcPr>
            <w:tcW w:w="2268" w:type="dxa"/>
            <w:vAlign w:val="center"/>
          </w:tcPr>
          <w:p>
            <w:pPr>
              <w:pStyle w:val="13"/>
            </w:pPr>
            <w:r>
              <w:t>≥1篇</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项目完成率</w:t>
            </w:r>
          </w:p>
        </w:tc>
        <w:tc>
          <w:tcPr>
            <w:tcW w:w="5386" w:type="dxa"/>
            <w:vAlign w:val="center"/>
          </w:tcPr>
          <w:p>
            <w:pPr>
              <w:pStyle w:val="13"/>
            </w:pPr>
            <w:r>
              <w:t>项目完成率</w:t>
            </w:r>
          </w:p>
        </w:tc>
        <w:tc>
          <w:tcPr>
            <w:tcW w:w="2268" w:type="dxa"/>
            <w:vAlign w:val="center"/>
          </w:tcPr>
          <w:p>
            <w:pPr>
              <w:pStyle w:val="13"/>
            </w:pPr>
            <w:r>
              <w:t>100%</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100%</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20万元</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最大限度降低鸡的死亡率</w:t>
            </w:r>
          </w:p>
        </w:tc>
        <w:tc>
          <w:tcPr>
            <w:tcW w:w="5386" w:type="dxa"/>
            <w:vAlign w:val="center"/>
          </w:tcPr>
          <w:p>
            <w:pPr>
              <w:pStyle w:val="13"/>
            </w:pPr>
            <w:r>
              <w:t>最大限度降低鸡的死亡率</w:t>
            </w:r>
          </w:p>
        </w:tc>
        <w:tc>
          <w:tcPr>
            <w:tcW w:w="2268" w:type="dxa"/>
            <w:vAlign w:val="center"/>
          </w:tcPr>
          <w:p>
            <w:pPr>
              <w:pStyle w:val="13"/>
            </w:pPr>
            <w:r>
              <w:t>最大限度降低鸡的死亡率</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173、石财农【2025】79号下达2025年石家庄市人民政府和中国农业科学院战略合作项目资金（基于维氏固氮菌底盘生物的高效抗仔猪腹泻海藻多糖产品研发）绩效目标表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13011025P00157810074D</w:t>
            </w:r>
          </w:p>
        </w:tc>
        <w:tc>
          <w:tcPr>
            <w:tcW w:w="2835" w:type="dxa"/>
            <w:vAlign w:val="center"/>
          </w:tcPr>
          <w:p>
            <w:pPr>
              <w:pStyle w:val="11"/>
            </w:pPr>
            <w:r>
              <w:t>项目名称</w:t>
            </w:r>
          </w:p>
        </w:tc>
        <w:tc>
          <w:tcPr>
            <w:tcW w:w="6095" w:type="dxa"/>
            <w:gridSpan w:val="3"/>
            <w:vAlign w:val="center"/>
          </w:tcPr>
          <w:p>
            <w:pPr>
              <w:pStyle w:val="13"/>
            </w:pPr>
            <w:r>
              <w:t>石财农【2025】79号下达2025年石家庄市人民政府和中国农业科学院战略合作项目资金（基于维氏固氮菌底盘生物的高效抗仔猪腹泻海藻多糖产品研发）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用于基于维氏固氮菌底盘生物的高效抗仔猪腹泻海藻多糖产品研发。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1.获得高效海藻多糖合成的固氮菌菌株1-2株；优化并确立高效产海藻多糖的固氮菌发酵工艺参数1套； 开发基于海藻多糖的仔猪抗腹泻饲料添加剂产品1个；建立产品应用示范基地2~3个；申请国家发明专利1项；发表文章1篇。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获得高效海藻多糖合成的固氮菌菌株数量</w:t>
            </w:r>
          </w:p>
        </w:tc>
        <w:tc>
          <w:tcPr>
            <w:tcW w:w="5386" w:type="dxa"/>
            <w:vAlign w:val="center"/>
          </w:tcPr>
          <w:p>
            <w:pPr>
              <w:pStyle w:val="13"/>
            </w:pPr>
            <w:r>
              <w:t>获得高效海藻多糖合成的固氮菌菌株数量</w:t>
            </w:r>
          </w:p>
        </w:tc>
        <w:tc>
          <w:tcPr>
            <w:tcW w:w="2268" w:type="dxa"/>
            <w:vAlign w:val="center"/>
          </w:tcPr>
          <w:p>
            <w:pPr>
              <w:pStyle w:val="13"/>
            </w:pPr>
            <w:r>
              <w:t>≥1个</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开发基于海藻多糖的仔猪抗腹泻饲料添加剂产品数量</w:t>
            </w:r>
          </w:p>
        </w:tc>
        <w:tc>
          <w:tcPr>
            <w:tcW w:w="5386" w:type="dxa"/>
            <w:vAlign w:val="center"/>
          </w:tcPr>
          <w:p>
            <w:pPr>
              <w:pStyle w:val="13"/>
            </w:pPr>
            <w:r>
              <w:t>开发基于海藻多糖的仔猪抗腹泻饲料添加剂产品数量</w:t>
            </w:r>
          </w:p>
        </w:tc>
        <w:tc>
          <w:tcPr>
            <w:tcW w:w="2268" w:type="dxa"/>
            <w:vAlign w:val="center"/>
          </w:tcPr>
          <w:p>
            <w:pPr>
              <w:pStyle w:val="13"/>
            </w:pPr>
            <w:r>
              <w:t>1个</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申请国家发明专利数量</w:t>
            </w:r>
          </w:p>
        </w:tc>
        <w:tc>
          <w:tcPr>
            <w:tcW w:w="5386" w:type="dxa"/>
            <w:vAlign w:val="center"/>
          </w:tcPr>
          <w:p>
            <w:pPr>
              <w:pStyle w:val="13"/>
            </w:pPr>
            <w:r>
              <w:t>申请国家发明专利数量</w:t>
            </w:r>
          </w:p>
        </w:tc>
        <w:tc>
          <w:tcPr>
            <w:tcW w:w="2268" w:type="dxa"/>
            <w:vAlign w:val="center"/>
          </w:tcPr>
          <w:p>
            <w:pPr>
              <w:pStyle w:val="13"/>
            </w:pPr>
            <w:r>
              <w:t>1个</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发表文章数量</w:t>
            </w:r>
          </w:p>
        </w:tc>
        <w:tc>
          <w:tcPr>
            <w:tcW w:w="5386" w:type="dxa"/>
            <w:vAlign w:val="center"/>
          </w:tcPr>
          <w:p>
            <w:pPr>
              <w:pStyle w:val="13"/>
            </w:pPr>
            <w:r>
              <w:t>发表文章数量</w:t>
            </w:r>
          </w:p>
        </w:tc>
        <w:tc>
          <w:tcPr>
            <w:tcW w:w="2268" w:type="dxa"/>
            <w:vAlign w:val="center"/>
          </w:tcPr>
          <w:p>
            <w:pPr>
              <w:pStyle w:val="13"/>
            </w:pPr>
            <w:r>
              <w:t>1个</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建立产品应用示范基地数量</w:t>
            </w:r>
          </w:p>
        </w:tc>
        <w:tc>
          <w:tcPr>
            <w:tcW w:w="5386" w:type="dxa"/>
            <w:vAlign w:val="center"/>
          </w:tcPr>
          <w:p>
            <w:pPr>
              <w:pStyle w:val="13"/>
            </w:pPr>
            <w:r>
              <w:t>建立产品应用示范基地数量</w:t>
            </w:r>
          </w:p>
        </w:tc>
        <w:tc>
          <w:tcPr>
            <w:tcW w:w="2268" w:type="dxa"/>
            <w:vAlign w:val="center"/>
          </w:tcPr>
          <w:p>
            <w:pPr>
              <w:pStyle w:val="13"/>
            </w:pPr>
            <w:r>
              <w:t>≥2个</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优化并确立高效产海藻多糖的固氮菌发酵工艺参数数量</w:t>
            </w:r>
          </w:p>
        </w:tc>
        <w:tc>
          <w:tcPr>
            <w:tcW w:w="5386" w:type="dxa"/>
            <w:vAlign w:val="center"/>
          </w:tcPr>
          <w:p>
            <w:pPr>
              <w:pStyle w:val="13"/>
            </w:pPr>
            <w:r>
              <w:t>优化并确立高效产海藻多糖的固氮菌发酵工艺参数数量</w:t>
            </w:r>
          </w:p>
        </w:tc>
        <w:tc>
          <w:tcPr>
            <w:tcW w:w="2268" w:type="dxa"/>
            <w:vAlign w:val="center"/>
          </w:tcPr>
          <w:p>
            <w:pPr>
              <w:pStyle w:val="13"/>
            </w:pPr>
            <w:r>
              <w:t>1套</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100%</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20万元</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减少化学药物的残留和对环境的污染</w:t>
            </w:r>
          </w:p>
        </w:tc>
        <w:tc>
          <w:tcPr>
            <w:tcW w:w="5386" w:type="dxa"/>
            <w:vAlign w:val="center"/>
          </w:tcPr>
          <w:p>
            <w:pPr>
              <w:pStyle w:val="13"/>
            </w:pPr>
            <w:r>
              <w:t>减少化学药物的残留和对环境的污染</w:t>
            </w:r>
          </w:p>
        </w:tc>
        <w:tc>
          <w:tcPr>
            <w:tcW w:w="2268" w:type="dxa"/>
            <w:vAlign w:val="center"/>
          </w:tcPr>
          <w:p>
            <w:pPr>
              <w:pStyle w:val="13"/>
            </w:pPr>
            <w:r>
              <w:t>减少化学药物的残留和对环境的污染</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174、石财农【2025】79号下达2025年石家庄市人民政府和中国农业科学院战略合作项目资金（肉牛体细胞克隆技术研究与产业化应用）绩效目标表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13011025P00157810073R</w:t>
            </w:r>
          </w:p>
        </w:tc>
        <w:tc>
          <w:tcPr>
            <w:tcW w:w="2835" w:type="dxa"/>
            <w:vAlign w:val="center"/>
          </w:tcPr>
          <w:p>
            <w:pPr>
              <w:pStyle w:val="11"/>
            </w:pPr>
            <w:r>
              <w:t>项目名称</w:t>
            </w:r>
          </w:p>
        </w:tc>
        <w:tc>
          <w:tcPr>
            <w:tcW w:w="6095" w:type="dxa"/>
            <w:gridSpan w:val="3"/>
            <w:vAlign w:val="center"/>
          </w:tcPr>
          <w:p>
            <w:pPr>
              <w:pStyle w:val="13"/>
            </w:pPr>
            <w:r>
              <w:t>石财农【2025】79号下达2025年石家庄市人民政府和中国农业科学院战略合作项目资金（肉牛体细胞克隆技术研究与产业化应用）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用于肉牛体细胞克隆技术研究与产业化应用。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1.开发肉牛种质资源保护与利用新技术1项，手工克隆去核成功率达95%以上，注核融合成功率达80%以上；重组胚胎囊胚率20%以上。发布中文核心文章1篇，申请发明专利1件，获得克隆胚胎50枚、获得克隆犊牛3头。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发表中文核心文章数量</w:t>
            </w:r>
          </w:p>
        </w:tc>
        <w:tc>
          <w:tcPr>
            <w:tcW w:w="5386" w:type="dxa"/>
            <w:vAlign w:val="center"/>
          </w:tcPr>
          <w:p>
            <w:pPr>
              <w:pStyle w:val="13"/>
            </w:pPr>
            <w:r>
              <w:t>发表中文核心文章数量</w:t>
            </w:r>
          </w:p>
        </w:tc>
        <w:tc>
          <w:tcPr>
            <w:tcW w:w="2268" w:type="dxa"/>
            <w:vAlign w:val="center"/>
          </w:tcPr>
          <w:p>
            <w:pPr>
              <w:pStyle w:val="13"/>
            </w:pPr>
            <w:r>
              <w:t>1篇</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申请发明专利数量</w:t>
            </w:r>
          </w:p>
        </w:tc>
        <w:tc>
          <w:tcPr>
            <w:tcW w:w="5386" w:type="dxa"/>
            <w:vAlign w:val="center"/>
          </w:tcPr>
          <w:p>
            <w:pPr>
              <w:pStyle w:val="13"/>
            </w:pPr>
            <w:r>
              <w:t>申请发明专利数量</w:t>
            </w:r>
          </w:p>
        </w:tc>
        <w:tc>
          <w:tcPr>
            <w:tcW w:w="2268" w:type="dxa"/>
            <w:vAlign w:val="center"/>
          </w:tcPr>
          <w:p>
            <w:pPr>
              <w:pStyle w:val="13"/>
            </w:pPr>
            <w:r>
              <w:t>1个</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手工克隆去核成功率</w:t>
            </w:r>
          </w:p>
        </w:tc>
        <w:tc>
          <w:tcPr>
            <w:tcW w:w="5386" w:type="dxa"/>
            <w:vAlign w:val="center"/>
          </w:tcPr>
          <w:p>
            <w:pPr>
              <w:pStyle w:val="13"/>
            </w:pPr>
            <w:r>
              <w:t>手工克隆去核成功率</w:t>
            </w:r>
          </w:p>
        </w:tc>
        <w:tc>
          <w:tcPr>
            <w:tcW w:w="2268" w:type="dxa"/>
            <w:vAlign w:val="center"/>
          </w:tcPr>
          <w:p>
            <w:pPr>
              <w:pStyle w:val="13"/>
            </w:pPr>
            <w:r>
              <w:t>≥95%</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重组胚胎囊胚率</w:t>
            </w:r>
          </w:p>
        </w:tc>
        <w:tc>
          <w:tcPr>
            <w:tcW w:w="5386" w:type="dxa"/>
            <w:vAlign w:val="center"/>
          </w:tcPr>
          <w:p>
            <w:pPr>
              <w:pStyle w:val="13"/>
            </w:pPr>
            <w:r>
              <w:t>重组胚胎囊胚率</w:t>
            </w:r>
          </w:p>
        </w:tc>
        <w:tc>
          <w:tcPr>
            <w:tcW w:w="2268" w:type="dxa"/>
            <w:vAlign w:val="center"/>
          </w:tcPr>
          <w:p>
            <w:pPr>
              <w:pStyle w:val="13"/>
            </w:pPr>
            <w:r>
              <w:t>≥20%</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注核融合成功率</w:t>
            </w:r>
          </w:p>
        </w:tc>
        <w:tc>
          <w:tcPr>
            <w:tcW w:w="5386" w:type="dxa"/>
            <w:vAlign w:val="center"/>
          </w:tcPr>
          <w:p>
            <w:pPr>
              <w:pStyle w:val="13"/>
            </w:pPr>
            <w:r>
              <w:t>注核融合成功率</w:t>
            </w:r>
          </w:p>
        </w:tc>
        <w:tc>
          <w:tcPr>
            <w:tcW w:w="2268" w:type="dxa"/>
            <w:vAlign w:val="center"/>
          </w:tcPr>
          <w:p>
            <w:pPr>
              <w:pStyle w:val="13"/>
            </w:pPr>
            <w:r>
              <w:t>≥80%</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100%</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20万元</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提高肉牛遗传改良效率加快遗传改良进展</w:t>
            </w:r>
          </w:p>
        </w:tc>
        <w:tc>
          <w:tcPr>
            <w:tcW w:w="5386" w:type="dxa"/>
            <w:vAlign w:val="center"/>
          </w:tcPr>
          <w:p>
            <w:pPr>
              <w:pStyle w:val="13"/>
            </w:pPr>
            <w:r>
              <w:t>提高肉牛遗传改良效率加快遗传改良进展</w:t>
            </w:r>
          </w:p>
        </w:tc>
        <w:tc>
          <w:tcPr>
            <w:tcW w:w="2268" w:type="dxa"/>
            <w:vAlign w:val="center"/>
          </w:tcPr>
          <w:p>
            <w:pPr>
              <w:pStyle w:val="13"/>
            </w:pPr>
            <w:r>
              <w:t>提高肉牛遗传改良效率加快遗传改良进展</w:t>
            </w:r>
          </w:p>
        </w:tc>
        <w:tc>
          <w:tcPr>
            <w:tcW w:w="1276" w:type="dxa"/>
            <w:vAlign w:val="center"/>
          </w:tcPr>
          <w:p>
            <w:pPr>
              <w:pStyle w:val="13"/>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175、石财农【2025】80号提前下达2026年市级农业转移支付预算指标（村级农业技术员补助）绩效目标表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13011026P00158110020H</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石财农【2025】80号提前下达2026年市级农业转移支付预算指标（村级农业技术员补助）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11.10</w:t>
            </w:r>
          </w:p>
        </w:tc>
        <w:tc>
          <w:tcPr>
            <w:tcW w:w="2835" w:type="dxa"/>
            <w:vAlign w:val="center"/>
          </w:tcPr>
          <w:p>
            <w:pPr>
              <w:pStyle w:val="11"/>
            </w:pPr>
            <w:r>
              <w:t>其中：财政    资金</w:t>
            </w:r>
          </w:p>
        </w:tc>
        <w:tc>
          <w:tcPr>
            <w:tcW w:w="2551" w:type="dxa"/>
            <w:vAlign w:val="center"/>
          </w:tcPr>
          <w:p>
            <w:pPr>
              <w:pStyle w:val="13"/>
            </w:pPr>
            <w:r>
              <w:t>11.10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用于村级农业技术员补助。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1.各乡镇选聘村级农业技术员185名，组织召开技术培训、现场观摩会。开展业务调查、农业政策宣传等。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村级技术员人数</w:t>
            </w:r>
          </w:p>
        </w:tc>
        <w:tc>
          <w:tcPr>
            <w:tcW w:w="5386" w:type="dxa"/>
            <w:vAlign w:val="center"/>
          </w:tcPr>
          <w:p>
            <w:pPr>
              <w:pStyle w:val="13"/>
            </w:pPr>
            <w:r>
              <w:t>村级技术员人数</w:t>
            </w:r>
          </w:p>
        </w:tc>
        <w:tc>
          <w:tcPr>
            <w:tcW w:w="2268" w:type="dxa"/>
            <w:vAlign w:val="center"/>
          </w:tcPr>
          <w:p>
            <w:pPr>
              <w:pStyle w:val="13"/>
            </w:pPr>
            <w:r>
              <w:t>185人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村级技术员任务完成率</w:t>
            </w:r>
          </w:p>
        </w:tc>
        <w:tc>
          <w:tcPr>
            <w:tcW w:w="5386" w:type="dxa"/>
            <w:vAlign w:val="center"/>
          </w:tcPr>
          <w:p>
            <w:pPr>
              <w:pStyle w:val="13"/>
            </w:pPr>
            <w:r>
              <w:t>村级技术员任务完成率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任务上报及时率</w:t>
            </w:r>
          </w:p>
        </w:tc>
        <w:tc>
          <w:tcPr>
            <w:tcW w:w="5386" w:type="dxa"/>
            <w:vAlign w:val="center"/>
          </w:tcPr>
          <w:p>
            <w:pPr>
              <w:pStyle w:val="13"/>
            </w:pPr>
            <w:r>
              <w:t>任务上报及时率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技术员补贴标准</w:t>
            </w:r>
          </w:p>
        </w:tc>
        <w:tc>
          <w:tcPr>
            <w:tcW w:w="5386" w:type="dxa"/>
            <w:vAlign w:val="center"/>
          </w:tcPr>
          <w:p>
            <w:pPr>
              <w:pStyle w:val="13"/>
            </w:pPr>
            <w:r>
              <w:t>技术员补贴标准</w:t>
            </w:r>
          </w:p>
        </w:tc>
        <w:tc>
          <w:tcPr>
            <w:tcW w:w="2268" w:type="dxa"/>
            <w:vAlign w:val="center"/>
          </w:tcPr>
          <w:p>
            <w:pPr>
              <w:pStyle w:val="13"/>
            </w:pPr>
            <w:r>
              <w:t>600元/人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提高普及率推动发展</w:t>
            </w:r>
          </w:p>
        </w:tc>
        <w:tc>
          <w:tcPr>
            <w:tcW w:w="5386" w:type="dxa"/>
            <w:vAlign w:val="center"/>
          </w:tcPr>
          <w:p>
            <w:pPr>
              <w:pStyle w:val="13"/>
            </w:pPr>
            <w:r>
              <w:t>提高普及率推动发展</w:t>
            </w:r>
          </w:p>
        </w:tc>
        <w:tc>
          <w:tcPr>
            <w:tcW w:w="2268" w:type="dxa"/>
            <w:vAlign w:val="center"/>
          </w:tcPr>
          <w:p>
            <w:pPr>
              <w:pStyle w:val="13"/>
            </w:pPr>
            <w:r>
              <w:t>提高普及率推动发展</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176、石财农【2025】80号提前下达2026年市级农业转移支付预算指标（农业创新驿站）绩效目标表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13011026P001581100196</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石财农【2025】80号提前下达2026年市级农业转移支付预算指标（农业创新驿站）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用于市级驿站创建。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1.突出驿站对县域主导特色优势产业的科技支撑作用，按照“十个一”模式持续用力，全面推进农业创新驿站建设，创建市级驿站1个，市级精品驿站1个。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创建市级驿站数量</w:t>
            </w:r>
          </w:p>
        </w:tc>
        <w:tc>
          <w:tcPr>
            <w:tcW w:w="5386" w:type="dxa"/>
            <w:vAlign w:val="center"/>
          </w:tcPr>
          <w:p>
            <w:pPr>
              <w:pStyle w:val="13"/>
            </w:pPr>
            <w:r>
              <w:t>创建市级驿站数量</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创建市级精品驿站数量</w:t>
            </w:r>
          </w:p>
        </w:tc>
        <w:tc>
          <w:tcPr>
            <w:tcW w:w="5386" w:type="dxa"/>
            <w:vAlign w:val="center"/>
          </w:tcPr>
          <w:p>
            <w:pPr>
              <w:pStyle w:val="13"/>
            </w:pPr>
            <w:r>
              <w:t>创建市级精品驿站数量</w:t>
            </w:r>
          </w:p>
        </w:tc>
        <w:tc>
          <w:tcPr>
            <w:tcW w:w="2268" w:type="dxa"/>
            <w:vAlign w:val="center"/>
          </w:tcPr>
          <w:p>
            <w:pPr>
              <w:pStyle w:val="13"/>
            </w:pPr>
            <w:r>
              <w:t>1个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项目内容完成率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财政投入资金</w:t>
            </w:r>
          </w:p>
        </w:tc>
        <w:tc>
          <w:tcPr>
            <w:tcW w:w="5386" w:type="dxa"/>
            <w:vAlign w:val="center"/>
          </w:tcPr>
          <w:p>
            <w:pPr>
              <w:pStyle w:val="13"/>
            </w:pPr>
            <w:r>
              <w:t>财政投入资金</w:t>
            </w:r>
          </w:p>
        </w:tc>
        <w:tc>
          <w:tcPr>
            <w:tcW w:w="2268" w:type="dxa"/>
            <w:vAlign w:val="center"/>
          </w:tcPr>
          <w:p>
            <w:pPr>
              <w:pStyle w:val="13"/>
            </w:pPr>
            <w:r>
              <w:t>30万元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全面推进我区农业科技成果转化</w:t>
            </w:r>
          </w:p>
        </w:tc>
        <w:tc>
          <w:tcPr>
            <w:tcW w:w="5386" w:type="dxa"/>
            <w:vAlign w:val="center"/>
          </w:tcPr>
          <w:p>
            <w:pPr>
              <w:pStyle w:val="13"/>
            </w:pPr>
            <w:r>
              <w:t>全面推进我区农业科技成果转化</w:t>
            </w:r>
          </w:p>
        </w:tc>
        <w:tc>
          <w:tcPr>
            <w:tcW w:w="2268" w:type="dxa"/>
            <w:vAlign w:val="center"/>
          </w:tcPr>
          <w:p>
            <w:pPr>
              <w:pStyle w:val="13"/>
            </w:pPr>
            <w:r>
              <w:t>全面推进我区农业科技成果转化</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177、石财农【2025】80号提前下达2026年市级农业转移支付预算指标（现代种业提升（农作物育种攻关、良种繁育及种质资源鉴定评价））绩效目标表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13011026P001578100692</w:t>
            </w:r>
          </w:p>
        </w:tc>
        <w:tc>
          <w:tcPr>
            <w:tcW w:w="2835" w:type="dxa"/>
            <w:vAlign w:val="center"/>
          </w:tcPr>
          <w:p>
            <w:pPr>
              <w:pStyle w:val="11"/>
            </w:pPr>
            <w:r>
              <w:t>项目名称</w:t>
            </w:r>
          </w:p>
        </w:tc>
        <w:tc>
          <w:tcPr>
            <w:tcW w:w="6095" w:type="dxa"/>
            <w:gridSpan w:val="3"/>
            <w:vAlign w:val="center"/>
          </w:tcPr>
          <w:p>
            <w:pPr>
              <w:pStyle w:val="13"/>
            </w:pPr>
            <w:r>
              <w:t>石财农【2025】80号提前下达2026年市级农业转移支付预算指标（现代种业提升（农作物育种攻关、良种繁育及种质资源鉴定评价））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w:t>
            </w:r>
          </w:p>
        </w:tc>
        <w:tc>
          <w:tcPr>
            <w:tcW w:w="2835" w:type="dxa"/>
            <w:vAlign w:val="center"/>
          </w:tcPr>
          <w:p>
            <w:pPr>
              <w:pStyle w:val="11"/>
            </w:pPr>
            <w:r>
              <w:t>其中：财政    资金</w:t>
            </w:r>
          </w:p>
        </w:tc>
        <w:tc>
          <w:tcPr>
            <w:tcW w:w="2551" w:type="dxa"/>
            <w:vAlign w:val="center"/>
          </w:tcPr>
          <w:p>
            <w:pPr>
              <w:pStyle w:val="13"/>
            </w:pPr>
            <w:r>
              <w:t>22.00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用于现代种业提升项目。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1.开展小麦、玉米、大豆等农作物新品种展示及种质资源鉴定评价，展示品种50个，提高良种覆盖率。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展示新品种数量</w:t>
            </w:r>
          </w:p>
        </w:tc>
        <w:tc>
          <w:tcPr>
            <w:tcW w:w="5386" w:type="dxa"/>
            <w:vAlign w:val="center"/>
          </w:tcPr>
          <w:p>
            <w:pPr>
              <w:pStyle w:val="13"/>
            </w:pPr>
            <w:r>
              <w:t>展示新品种数量</w:t>
            </w:r>
          </w:p>
        </w:tc>
        <w:tc>
          <w:tcPr>
            <w:tcW w:w="2268" w:type="dxa"/>
            <w:vAlign w:val="center"/>
          </w:tcPr>
          <w:p>
            <w:pPr>
              <w:pStyle w:val="13"/>
            </w:pPr>
            <w:r>
              <w:t>50个</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项目内容完成率</w:t>
            </w:r>
          </w:p>
        </w:tc>
        <w:tc>
          <w:tcPr>
            <w:tcW w:w="5386" w:type="dxa"/>
            <w:vAlign w:val="center"/>
          </w:tcPr>
          <w:p>
            <w:pPr>
              <w:pStyle w:val="13"/>
            </w:pPr>
            <w:r>
              <w:t>完成项目内容占全部项目内容的比例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及时完成项目内容占全部内容的比例</w:t>
            </w:r>
          </w:p>
        </w:tc>
        <w:tc>
          <w:tcPr>
            <w:tcW w:w="2268" w:type="dxa"/>
            <w:vAlign w:val="center"/>
          </w:tcPr>
          <w:p>
            <w:pPr>
              <w:pStyle w:val="13"/>
            </w:pPr>
            <w:r>
              <w:t>100%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22万元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提高农作物良种覆盖率</w:t>
            </w:r>
          </w:p>
        </w:tc>
        <w:tc>
          <w:tcPr>
            <w:tcW w:w="5386" w:type="dxa"/>
            <w:vAlign w:val="center"/>
          </w:tcPr>
          <w:p>
            <w:pPr>
              <w:pStyle w:val="13"/>
            </w:pPr>
            <w:r>
              <w:t>提高农作物良种覆盖率</w:t>
            </w:r>
          </w:p>
        </w:tc>
        <w:tc>
          <w:tcPr>
            <w:tcW w:w="2268" w:type="dxa"/>
            <w:vAlign w:val="center"/>
          </w:tcPr>
          <w:p>
            <w:pPr>
              <w:pStyle w:val="13"/>
            </w:pPr>
            <w:r>
              <w:t>提高农作物良种覆盖率</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178、2026农广校教学管理费绩效目标表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13011025P001581100132</w:t>
            </w:r>
          </w:p>
        </w:tc>
        <w:tc>
          <w:tcPr>
            <w:tcW w:w="2835" w:type="dxa"/>
            <w:vAlign w:val="center"/>
          </w:tcPr>
          <w:p>
            <w:pPr>
              <w:pStyle w:val="11"/>
            </w:pPr>
            <w:r>
              <w:t>项目名称</w:t>
            </w:r>
          </w:p>
        </w:tc>
        <w:tc>
          <w:tcPr>
            <w:tcW w:w="6095" w:type="dxa"/>
            <w:gridSpan w:val="3"/>
            <w:vAlign w:val="center"/>
          </w:tcPr>
          <w:p>
            <w:pPr>
              <w:pStyle w:val="13"/>
            </w:pPr>
            <w:r>
              <w:t>2026农广校教学管理费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用于农业农村实用技术和高素质农民培育。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15%</w:t>
            </w:r>
          </w:p>
        </w:tc>
        <w:tc>
          <w:tcPr>
            <w:tcW w:w="2551" w:type="dxa"/>
            <w:vAlign w:val="center"/>
          </w:tcPr>
          <w:p>
            <w:pPr>
              <w:pStyle w:val="14"/>
            </w:pPr>
            <w:r>
              <w:t>55%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1.印刷培训教材、资料约6000册。</w:t>
            </w:r>
          </w:p>
          <w:p>
            <w:pPr>
              <w:pStyle w:val="13"/>
            </w:pPr>
            <w:r>
              <w:t>2.培训1000人次，农业农村实用技术和高素质农民共培训10次。</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培训人次</w:t>
            </w:r>
          </w:p>
        </w:tc>
        <w:tc>
          <w:tcPr>
            <w:tcW w:w="5386" w:type="dxa"/>
            <w:vAlign w:val="center"/>
          </w:tcPr>
          <w:p>
            <w:pPr>
              <w:pStyle w:val="13"/>
            </w:pPr>
            <w:r>
              <w:t>完成农村实用技术和高素质农民培训人次</w:t>
            </w:r>
          </w:p>
        </w:tc>
        <w:tc>
          <w:tcPr>
            <w:tcW w:w="2268" w:type="dxa"/>
            <w:vAlign w:val="center"/>
          </w:tcPr>
          <w:p>
            <w:pPr>
              <w:pStyle w:val="13"/>
            </w:pPr>
            <w:r>
              <w:t>1000人次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完成农村实用技术和高素质农民培训次数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培训合格率</w:t>
            </w:r>
          </w:p>
        </w:tc>
        <w:tc>
          <w:tcPr>
            <w:tcW w:w="5386" w:type="dxa"/>
            <w:vAlign w:val="center"/>
          </w:tcPr>
          <w:p>
            <w:pPr>
              <w:pStyle w:val="13"/>
            </w:pPr>
            <w:r>
              <w:t>完成培训农村实用技术和高素质农民合格率占培训总学员数量的比率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完成培训农村实用技术和高素质农民,按期完成率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参加培训人均成本</w:t>
            </w:r>
          </w:p>
        </w:tc>
        <w:tc>
          <w:tcPr>
            <w:tcW w:w="5386" w:type="dxa"/>
            <w:vAlign w:val="center"/>
          </w:tcPr>
          <w:p>
            <w:pPr>
              <w:pStyle w:val="13"/>
            </w:pPr>
            <w:r>
              <w:t>完成培训农村实用技术和高素质农民共1000人,成本:30元/人次</w:t>
            </w:r>
          </w:p>
        </w:tc>
        <w:tc>
          <w:tcPr>
            <w:tcW w:w="2268" w:type="dxa"/>
            <w:vAlign w:val="center"/>
          </w:tcPr>
          <w:p>
            <w:pPr>
              <w:pStyle w:val="13"/>
            </w:pPr>
            <w:r>
              <w:t>30元/人次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业务能力增强</w:t>
            </w:r>
          </w:p>
        </w:tc>
        <w:tc>
          <w:tcPr>
            <w:tcW w:w="5386" w:type="dxa"/>
            <w:vAlign w:val="center"/>
          </w:tcPr>
          <w:p>
            <w:pPr>
              <w:pStyle w:val="13"/>
            </w:pPr>
            <w:r>
              <w:t>参加农村实用技术和高素质农民培训需要技能提升掌握2-3项培训新技能</w:t>
            </w:r>
          </w:p>
        </w:tc>
        <w:tc>
          <w:tcPr>
            <w:tcW w:w="2268" w:type="dxa"/>
            <w:vAlign w:val="center"/>
          </w:tcPr>
          <w:p>
            <w:pPr>
              <w:pStyle w:val="13"/>
            </w:pPr>
            <w:r>
              <w:t>≥2项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参加农村实用技术和高素质农民培训,调查满意和较满意培训学员数量占调查总人数的比例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179、石财农【2024】60号提前下达2025年中央农业经营主体能力提升资金（高素质农民培育）绩效目标表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13011025P00158110005D</w:t>
            </w:r>
          </w:p>
        </w:tc>
        <w:tc>
          <w:tcPr>
            <w:tcW w:w="2835" w:type="dxa"/>
            <w:vAlign w:val="center"/>
          </w:tcPr>
          <w:p>
            <w:pPr>
              <w:pStyle w:val="11"/>
            </w:pPr>
            <w:r>
              <w:t>项目名称</w:t>
            </w:r>
          </w:p>
        </w:tc>
        <w:tc>
          <w:tcPr>
            <w:tcW w:w="6095" w:type="dxa"/>
            <w:gridSpan w:val="3"/>
            <w:vAlign w:val="center"/>
          </w:tcPr>
          <w:p>
            <w:pPr>
              <w:pStyle w:val="13"/>
            </w:pPr>
            <w:r>
              <w:t>石财农【2024】60号提前下达2025年中央农业经营主体能力提升资金（高素质农民培育）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用于承担农业经营主体和服务主体经营者高素质农民培训。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1.绩效任务:承担农业经营主体和服务主体经营者高素质农民培训人数40人。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培训人数</w:t>
            </w:r>
          </w:p>
        </w:tc>
        <w:tc>
          <w:tcPr>
            <w:tcW w:w="5386" w:type="dxa"/>
            <w:vAlign w:val="center"/>
          </w:tcPr>
          <w:p>
            <w:pPr>
              <w:pStyle w:val="13"/>
            </w:pPr>
            <w:r>
              <w:t>完成培训人数40人</w:t>
            </w:r>
          </w:p>
        </w:tc>
        <w:tc>
          <w:tcPr>
            <w:tcW w:w="2268" w:type="dxa"/>
            <w:vAlign w:val="center"/>
          </w:tcPr>
          <w:p>
            <w:pPr>
              <w:pStyle w:val="13"/>
            </w:pPr>
            <w:r>
              <w:t>40人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培训期数</w:t>
            </w:r>
          </w:p>
        </w:tc>
        <w:tc>
          <w:tcPr>
            <w:tcW w:w="5386" w:type="dxa"/>
            <w:vAlign w:val="center"/>
          </w:tcPr>
          <w:p>
            <w:pPr>
              <w:pStyle w:val="13"/>
            </w:pPr>
            <w:r>
              <w:t>完成培训期数</w:t>
            </w:r>
          </w:p>
        </w:tc>
        <w:tc>
          <w:tcPr>
            <w:tcW w:w="2268" w:type="dxa"/>
            <w:vAlign w:val="center"/>
          </w:tcPr>
          <w:p>
            <w:pPr>
              <w:pStyle w:val="13"/>
            </w:pPr>
            <w:r>
              <w:t>≥1期</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考核通过率</w:t>
            </w:r>
          </w:p>
        </w:tc>
        <w:tc>
          <w:tcPr>
            <w:tcW w:w="5386" w:type="dxa"/>
            <w:vAlign w:val="center"/>
          </w:tcPr>
          <w:p>
            <w:pPr>
              <w:pStyle w:val="13"/>
            </w:pPr>
            <w:r>
              <w:t>考核通过率</w:t>
            </w:r>
          </w:p>
        </w:tc>
        <w:tc>
          <w:tcPr>
            <w:tcW w:w="2268" w:type="dxa"/>
            <w:vAlign w:val="center"/>
          </w:tcPr>
          <w:p>
            <w:pPr>
              <w:pStyle w:val="13"/>
            </w:pPr>
            <w:r>
              <w:t>≥90%</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培训学时数</w:t>
            </w:r>
          </w:p>
        </w:tc>
        <w:tc>
          <w:tcPr>
            <w:tcW w:w="5386" w:type="dxa"/>
            <w:vAlign w:val="center"/>
          </w:tcPr>
          <w:p>
            <w:pPr>
              <w:pStyle w:val="13"/>
            </w:pPr>
            <w:r>
              <w:t>完成培训学时</w:t>
            </w:r>
          </w:p>
        </w:tc>
        <w:tc>
          <w:tcPr>
            <w:tcW w:w="2268" w:type="dxa"/>
            <w:vAlign w:val="center"/>
          </w:tcPr>
          <w:p>
            <w:pPr>
              <w:pStyle w:val="13"/>
            </w:pPr>
            <w:r>
              <w:t>120学时</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人均培训成本</w:t>
            </w:r>
          </w:p>
        </w:tc>
        <w:tc>
          <w:tcPr>
            <w:tcW w:w="5386" w:type="dxa"/>
            <w:vAlign w:val="center"/>
          </w:tcPr>
          <w:p>
            <w:pPr>
              <w:pStyle w:val="13"/>
            </w:pPr>
            <w:r>
              <w:t>参训学员人均培训成本</w:t>
            </w:r>
          </w:p>
        </w:tc>
        <w:tc>
          <w:tcPr>
            <w:tcW w:w="2268" w:type="dxa"/>
            <w:vAlign w:val="center"/>
          </w:tcPr>
          <w:p>
            <w:pPr>
              <w:pStyle w:val="13"/>
            </w:pPr>
            <w:r>
              <w:t>3000元/人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农民生产水平提高</w:t>
            </w:r>
          </w:p>
        </w:tc>
        <w:tc>
          <w:tcPr>
            <w:tcW w:w="5386" w:type="dxa"/>
            <w:vAlign w:val="center"/>
          </w:tcPr>
          <w:p>
            <w:pPr>
              <w:pStyle w:val="13"/>
            </w:pPr>
            <w:r>
              <w:t>农民生产水平提高</w:t>
            </w:r>
          </w:p>
        </w:tc>
        <w:tc>
          <w:tcPr>
            <w:tcW w:w="2268" w:type="dxa"/>
            <w:vAlign w:val="center"/>
          </w:tcPr>
          <w:p>
            <w:pPr>
              <w:pStyle w:val="13"/>
            </w:pPr>
            <w:r>
              <w:t>提高农民生产水平</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受训学员满意度</w:t>
            </w:r>
          </w:p>
        </w:tc>
        <w:tc>
          <w:tcPr>
            <w:tcW w:w="5386" w:type="dxa"/>
            <w:vAlign w:val="center"/>
          </w:tcPr>
          <w:p>
            <w:pPr>
              <w:pStyle w:val="13"/>
            </w:pPr>
            <w:r>
              <w:t>调查中满意和较满意的受训学员数量占调查总人数的比率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180、2026水产品质量安全监管工作经费绩效目标表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13011025P001578100461</w:t>
            </w:r>
          </w:p>
        </w:tc>
        <w:tc>
          <w:tcPr>
            <w:tcW w:w="2835" w:type="dxa"/>
            <w:vAlign w:val="center"/>
          </w:tcPr>
          <w:p>
            <w:pPr>
              <w:pStyle w:val="11"/>
            </w:pPr>
            <w:r>
              <w:t>项目名称</w:t>
            </w:r>
          </w:p>
        </w:tc>
        <w:tc>
          <w:tcPr>
            <w:tcW w:w="6095" w:type="dxa"/>
            <w:gridSpan w:val="3"/>
            <w:vAlign w:val="center"/>
          </w:tcPr>
          <w:p>
            <w:pPr>
              <w:pStyle w:val="13"/>
            </w:pPr>
            <w:r>
              <w:t>2026水产品质量安全监管工作经费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w:t>
            </w:r>
          </w:p>
        </w:tc>
        <w:tc>
          <w:tcPr>
            <w:tcW w:w="2835" w:type="dxa"/>
            <w:vAlign w:val="center"/>
          </w:tcPr>
          <w:p>
            <w:pPr>
              <w:pStyle w:val="11"/>
            </w:pPr>
            <w:r>
              <w:t>其中：财政    资金</w:t>
            </w:r>
          </w:p>
        </w:tc>
        <w:tc>
          <w:tcPr>
            <w:tcW w:w="2551" w:type="dxa"/>
            <w:vAlign w:val="center"/>
          </w:tcPr>
          <w:p>
            <w:pPr>
              <w:pStyle w:val="13"/>
            </w:pPr>
            <w:r>
              <w:t>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用于开展水产品质量安全宣传药品防控，开展水产品抽样检测，保障我区水产品质量安全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1.开展水产品质量安全宣传及防控，计划对本区水产品进行60批次抽样检测，提高我区水产品安全系数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水产品抽样批次</w:t>
            </w:r>
          </w:p>
        </w:tc>
        <w:tc>
          <w:tcPr>
            <w:tcW w:w="5386" w:type="dxa"/>
            <w:vAlign w:val="center"/>
          </w:tcPr>
          <w:p>
            <w:pPr>
              <w:pStyle w:val="13"/>
            </w:pPr>
            <w:r>
              <w:t>水产品抽样检测总批次数</w:t>
            </w:r>
          </w:p>
        </w:tc>
        <w:tc>
          <w:tcPr>
            <w:tcW w:w="2268" w:type="dxa"/>
            <w:vAlign w:val="center"/>
          </w:tcPr>
          <w:p>
            <w:pPr>
              <w:pStyle w:val="13"/>
            </w:pPr>
            <w:r>
              <w:t>60批次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完成工作内容与年初计划的比例</w:t>
            </w:r>
          </w:p>
        </w:tc>
        <w:tc>
          <w:tcPr>
            <w:tcW w:w="5386" w:type="dxa"/>
            <w:vAlign w:val="center"/>
          </w:tcPr>
          <w:p>
            <w:pPr>
              <w:pStyle w:val="13"/>
            </w:pPr>
            <w:r>
              <w:t>完成工作内容占总体目标的比例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项目按时完成的效率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完成此项目所需资金数</w:t>
            </w:r>
          </w:p>
        </w:tc>
        <w:tc>
          <w:tcPr>
            <w:tcW w:w="5386" w:type="dxa"/>
            <w:vAlign w:val="center"/>
          </w:tcPr>
          <w:p>
            <w:pPr>
              <w:pStyle w:val="13"/>
            </w:pPr>
            <w:r>
              <w:t>完成此项工作所需补助资金</w:t>
            </w:r>
          </w:p>
        </w:tc>
        <w:tc>
          <w:tcPr>
            <w:tcW w:w="2268" w:type="dxa"/>
            <w:vAlign w:val="center"/>
          </w:tcPr>
          <w:p>
            <w:pPr>
              <w:pStyle w:val="13"/>
            </w:pPr>
            <w:r>
              <w:t>2.2万元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我区水产品市场竞争力</w:t>
            </w:r>
          </w:p>
        </w:tc>
        <w:tc>
          <w:tcPr>
            <w:tcW w:w="5386" w:type="dxa"/>
            <w:vAlign w:val="center"/>
          </w:tcPr>
          <w:p>
            <w:pPr>
              <w:pStyle w:val="13"/>
            </w:pPr>
            <w:r>
              <w:t>提高我区水产品的市场竞争力</w:t>
            </w:r>
          </w:p>
        </w:tc>
        <w:tc>
          <w:tcPr>
            <w:tcW w:w="2268" w:type="dxa"/>
            <w:vAlign w:val="center"/>
          </w:tcPr>
          <w:p>
            <w:pPr>
              <w:pStyle w:val="13"/>
            </w:pPr>
            <w:r>
              <w:t>我区水产品市场竞争力增强</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我区水产品质量安全水平</w:t>
            </w:r>
          </w:p>
        </w:tc>
        <w:tc>
          <w:tcPr>
            <w:tcW w:w="5386" w:type="dxa"/>
            <w:vAlign w:val="center"/>
          </w:tcPr>
          <w:p>
            <w:pPr>
              <w:pStyle w:val="13"/>
            </w:pPr>
            <w:r>
              <w:t>提高我区水产品质量安全水平</w:t>
            </w:r>
          </w:p>
        </w:tc>
        <w:tc>
          <w:tcPr>
            <w:tcW w:w="2268" w:type="dxa"/>
            <w:vAlign w:val="center"/>
          </w:tcPr>
          <w:p>
            <w:pPr>
              <w:pStyle w:val="13"/>
            </w:pPr>
            <w:r>
              <w:t>水产品质量安全水平明显提高</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水产用药减量增效，改善生态环境</w:t>
            </w:r>
          </w:p>
        </w:tc>
        <w:tc>
          <w:tcPr>
            <w:tcW w:w="5386" w:type="dxa"/>
            <w:vAlign w:val="center"/>
          </w:tcPr>
          <w:p>
            <w:pPr>
              <w:pStyle w:val="13"/>
            </w:pPr>
            <w:r>
              <w:t>通过渔药减量增效，改善养殖生态环境</w:t>
            </w:r>
          </w:p>
        </w:tc>
        <w:tc>
          <w:tcPr>
            <w:tcW w:w="2268" w:type="dxa"/>
            <w:vAlign w:val="center"/>
          </w:tcPr>
          <w:p>
            <w:pPr>
              <w:pStyle w:val="13"/>
            </w:pPr>
            <w:r>
              <w:t>水产养殖环境得到改善</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我区渔业可持续发展</w:t>
            </w:r>
          </w:p>
        </w:tc>
        <w:tc>
          <w:tcPr>
            <w:tcW w:w="5386" w:type="dxa"/>
            <w:vAlign w:val="center"/>
          </w:tcPr>
          <w:p>
            <w:pPr>
              <w:pStyle w:val="13"/>
            </w:pPr>
            <w:r>
              <w:t>科学养殖推动我区渔业可持续发展</w:t>
            </w:r>
          </w:p>
        </w:tc>
        <w:tc>
          <w:tcPr>
            <w:tcW w:w="2268" w:type="dxa"/>
            <w:vAlign w:val="center"/>
          </w:tcPr>
          <w:p>
            <w:pPr>
              <w:pStyle w:val="13"/>
            </w:pPr>
            <w:r>
              <w:t>促进渔业可持续发展</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受益养殖户满意率</w:t>
            </w:r>
          </w:p>
        </w:tc>
        <w:tc>
          <w:tcPr>
            <w:tcW w:w="5386" w:type="dxa"/>
            <w:vAlign w:val="center"/>
          </w:tcPr>
          <w:p>
            <w:pPr>
              <w:pStyle w:val="13"/>
            </w:pPr>
            <w:r>
              <w:t>受益养殖户的满意程度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181、2026渔业安全生产责任保险绩效目标表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13011025P00157810045D</w:t>
            </w:r>
          </w:p>
        </w:tc>
        <w:tc>
          <w:tcPr>
            <w:tcW w:w="2835" w:type="dxa"/>
            <w:vAlign w:val="center"/>
          </w:tcPr>
          <w:p>
            <w:pPr>
              <w:pStyle w:val="11"/>
            </w:pPr>
            <w:r>
              <w:t>项目名称</w:t>
            </w:r>
          </w:p>
        </w:tc>
        <w:tc>
          <w:tcPr>
            <w:tcW w:w="6095" w:type="dxa"/>
            <w:gridSpan w:val="3"/>
            <w:vAlign w:val="center"/>
          </w:tcPr>
          <w:p>
            <w:pPr>
              <w:pStyle w:val="13"/>
            </w:pPr>
            <w:r>
              <w:t>2026渔业安全生产责任保险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2.07</w:t>
            </w:r>
          </w:p>
        </w:tc>
        <w:tc>
          <w:tcPr>
            <w:tcW w:w="2835" w:type="dxa"/>
            <w:vAlign w:val="center"/>
          </w:tcPr>
          <w:p>
            <w:pPr>
              <w:pStyle w:val="11"/>
            </w:pPr>
            <w:r>
              <w:t>其中：财政    资金</w:t>
            </w:r>
          </w:p>
        </w:tc>
        <w:tc>
          <w:tcPr>
            <w:tcW w:w="2551" w:type="dxa"/>
            <w:vAlign w:val="center"/>
          </w:tcPr>
          <w:p>
            <w:pPr>
              <w:pStyle w:val="13"/>
            </w:pPr>
            <w:r>
              <w:t>2.07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用于发放辖区内36位渔民“渔业安全生产责任保险”保费补助2.07万元，保障渔民人身安全。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1.完成对参加渔业互保协会“渔业安全生产责任保险”的36位渔船渔民的保费补助2.07万元，保障渔民生命安全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发放补助的人数</w:t>
            </w:r>
          </w:p>
        </w:tc>
        <w:tc>
          <w:tcPr>
            <w:tcW w:w="5386" w:type="dxa"/>
            <w:vAlign w:val="center"/>
          </w:tcPr>
          <w:p>
            <w:pPr>
              <w:pStyle w:val="13"/>
            </w:pPr>
            <w:r>
              <w:t>发放补助的人数</w:t>
            </w:r>
          </w:p>
        </w:tc>
        <w:tc>
          <w:tcPr>
            <w:tcW w:w="2268" w:type="dxa"/>
            <w:vAlign w:val="center"/>
          </w:tcPr>
          <w:p>
            <w:pPr>
              <w:pStyle w:val="13"/>
            </w:pPr>
            <w:r>
              <w:t>36人</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发放补助的精准率</w:t>
            </w:r>
          </w:p>
        </w:tc>
        <w:tc>
          <w:tcPr>
            <w:tcW w:w="5386" w:type="dxa"/>
            <w:vAlign w:val="center"/>
          </w:tcPr>
          <w:p>
            <w:pPr>
              <w:pStyle w:val="13"/>
            </w:pPr>
            <w:r>
              <w:t>对所有参加安责险的渔民发放补助的精确率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完成工作的时间</w:t>
            </w:r>
          </w:p>
        </w:tc>
        <w:tc>
          <w:tcPr>
            <w:tcW w:w="5386" w:type="dxa"/>
            <w:vAlign w:val="center"/>
          </w:tcPr>
          <w:p>
            <w:pPr>
              <w:pStyle w:val="13"/>
            </w:pPr>
            <w:r>
              <w:t>2026年11月底完成</w:t>
            </w:r>
          </w:p>
        </w:tc>
        <w:tc>
          <w:tcPr>
            <w:tcW w:w="2268" w:type="dxa"/>
            <w:vAlign w:val="center"/>
          </w:tcPr>
          <w:p>
            <w:pPr>
              <w:pStyle w:val="13"/>
            </w:pPr>
            <w:r>
              <w:t>2026年11月底前完成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渔业安责险人均补助资金</w:t>
            </w:r>
          </w:p>
        </w:tc>
        <w:tc>
          <w:tcPr>
            <w:tcW w:w="5386" w:type="dxa"/>
            <w:vAlign w:val="center"/>
          </w:tcPr>
          <w:p>
            <w:pPr>
              <w:pStyle w:val="13"/>
            </w:pPr>
            <w:r>
              <w:t>每位渔民安责险补助资金标准</w:t>
            </w:r>
          </w:p>
        </w:tc>
        <w:tc>
          <w:tcPr>
            <w:tcW w:w="2268" w:type="dxa"/>
            <w:vAlign w:val="center"/>
          </w:tcPr>
          <w:p>
            <w:pPr>
              <w:pStyle w:val="13"/>
            </w:pPr>
            <w:r>
              <w:t>575元</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减轻渔民负担</w:t>
            </w:r>
          </w:p>
        </w:tc>
        <w:tc>
          <w:tcPr>
            <w:tcW w:w="5386" w:type="dxa"/>
            <w:vAlign w:val="center"/>
          </w:tcPr>
          <w:p>
            <w:pPr>
              <w:pStyle w:val="13"/>
            </w:pPr>
            <w:r>
              <w:t>渔民承担保费减少，经济负担减少</w:t>
            </w:r>
          </w:p>
        </w:tc>
        <w:tc>
          <w:tcPr>
            <w:tcW w:w="2268" w:type="dxa"/>
            <w:vAlign w:val="center"/>
          </w:tcPr>
          <w:p>
            <w:pPr>
              <w:pStyle w:val="13"/>
            </w:pPr>
            <w:r>
              <w:t>减少渔民经济负担</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渔船安全水平</w:t>
            </w:r>
          </w:p>
        </w:tc>
        <w:tc>
          <w:tcPr>
            <w:tcW w:w="5386" w:type="dxa"/>
            <w:vAlign w:val="center"/>
          </w:tcPr>
          <w:p>
            <w:pPr>
              <w:pStyle w:val="13"/>
            </w:pPr>
            <w:r>
              <w:t>渔民安全意识提升</w:t>
            </w:r>
          </w:p>
        </w:tc>
        <w:tc>
          <w:tcPr>
            <w:tcW w:w="2268" w:type="dxa"/>
            <w:vAlign w:val="center"/>
          </w:tcPr>
          <w:p>
            <w:pPr>
              <w:pStyle w:val="13"/>
            </w:pPr>
            <w:r>
              <w:t>渔民安全水产得到提升</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保障渔民人身安全</w:t>
            </w:r>
          </w:p>
        </w:tc>
        <w:tc>
          <w:tcPr>
            <w:tcW w:w="5386" w:type="dxa"/>
            <w:vAlign w:val="center"/>
          </w:tcPr>
          <w:p>
            <w:pPr>
              <w:pStyle w:val="13"/>
            </w:pPr>
            <w:r>
              <w:t>持续保障渔民人身安全，减少渔业人员伤亡</w:t>
            </w:r>
          </w:p>
        </w:tc>
        <w:tc>
          <w:tcPr>
            <w:tcW w:w="2268" w:type="dxa"/>
            <w:vAlign w:val="center"/>
          </w:tcPr>
          <w:p>
            <w:pPr>
              <w:pStyle w:val="13"/>
            </w:pPr>
            <w:r>
              <w:t>人员伤亡事故减少或消失</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保障我区水域环境</w:t>
            </w:r>
          </w:p>
        </w:tc>
        <w:tc>
          <w:tcPr>
            <w:tcW w:w="5386" w:type="dxa"/>
            <w:vAlign w:val="center"/>
          </w:tcPr>
          <w:p>
            <w:pPr>
              <w:pStyle w:val="13"/>
            </w:pPr>
            <w:r>
              <w:t>我区水域环境质量得到提升</w:t>
            </w:r>
          </w:p>
        </w:tc>
        <w:tc>
          <w:tcPr>
            <w:tcW w:w="2268" w:type="dxa"/>
            <w:vAlign w:val="center"/>
          </w:tcPr>
          <w:p>
            <w:pPr>
              <w:pStyle w:val="13"/>
            </w:pPr>
            <w:r>
              <w:t>提升我区水域环境质量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渔民满意度</w:t>
            </w:r>
          </w:p>
        </w:tc>
        <w:tc>
          <w:tcPr>
            <w:tcW w:w="5386" w:type="dxa"/>
            <w:vAlign w:val="center"/>
          </w:tcPr>
          <w:p>
            <w:pPr>
              <w:pStyle w:val="13"/>
            </w:pPr>
            <w:r>
              <w:t>参保渔民对安责险政策的满意度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182、石财农【2024】75号提前下达2025年成品油价格调整对渔业补助资金（2024年度）绩效目标表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13011025P00157810013J</w:t>
            </w:r>
          </w:p>
        </w:tc>
        <w:tc>
          <w:tcPr>
            <w:tcW w:w="2835" w:type="dxa"/>
            <w:vAlign w:val="center"/>
          </w:tcPr>
          <w:p>
            <w:pPr>
              <w:pStyle w:val="11"/>
            </w:pPr>
            <w:r>
              <w:t>项目名称</w:t>
            </w:r>
          </w:p>
        </w:tc>
        <w:tc>
          <w:tcPr>
            <w:tcW w:w="6095" w:type="dxa"/>
            <w:gridSpan w:val="3"/>
            <w:vAlign w:val="center"/>
          </w:tcPr>
          <w:p>
            <w:pPr>
              <w:pStyle w:val="13"/>
            </w:pPr>
            <w:r>
              <w:t>石财农【2024】75号提前下达2025年成品油价格调整对渔业补助资金（2024年度）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用于开展建设渔业高质量发展示范项目1个，促进我区渔业高质量发展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1.补贴水产养殖企业2个，共计100万元，开展渔业高质量发展建设，提高水产养殖产量，提升企业养殖环境，促进我区渔业高质量发展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补贴企业数量</w:t>
            </w:r>
          </w:p>
        </w:tc>
        <w:tc>
          <w:tcPr>
            <w:tcW w:w="5386" w:type="dxa"/>
            <w:vAlign w:val="center"/>
          </w:tcPr>
          <w:p>
            <w:pPr>
              <w:pStyle w:val="13"/>
            </w:pPr>
            <w:r>
              <w:t>补贴企业2个</w:t>
            </w:r>
          </w:p>
        </w:tc>
        <w:tc>
          <w:tcPr>
            <w:tcW w:w="2268" w:type="dxa"/>
            <w:vAlign w:val="center"/>
          </w:tcPr>
          <w:p>
            <w:pPr>
              <w:pStyle w:val="13"/>
            </w:pPr>
            <w:r>
              <w:t>2个</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项目建设内容完成率</w:t>
            </w:r>
          </w:p>
        </w:tc>
        <w:tc>
          <w:tcPr>
            <w:tcW w:w="5386" w:type="dxa"/>
            <w:vAlign w:val="center"/>
          </w:tcPr>
          <w:p>
            <w:pPr>
              <w:pStyle w:val="13"/>
            </w:pPr>
            <w:r>
              <w:t>实际建设内容占项目批复建设内容的比例</w:t>
            </w:r>
          </w:p>
        </w:tc>
        <w:tc>
          <w:tcPr>
            <w:tcW w:w="2268" w:type="dxa"/>
            <w:vAlign w:val="center"/>
          </w:tcPr>
          <w:p>
            <w:pPr>
              <w:pStyle w:val="13"/>
            </w:pPr>
            <w:r>
              <w:t>100%</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项目建设完成时间</w:t>
            </w:r>
          </w:p>
        </w:tc>
        <w:tc>
          <w:tcPr>
            <w:tcW w:w="5386" w:type="dxa"/>
            <w:vAlign w:val="center"/>
          </w:tcPr>
          <w:p>
            <w:pPr>
              <w:pStyle w:val="13"/>
            </w:pPr>
            <w:r>
              <w:t>项目于2026年12月底完成</w:t>
            </w:r>
          </w:p>
        </w:tc>
        <w:tc>
          <w:tcPr>
            <w:tcW w:w="2268" w:type="dxa"/>
            <w:vAlign w:val="center"/>
          </w:tcPr>
          <w:p>
            <w:pPr>
              <w:pStyle w:val="13"/>
            </w:pPr>
            <w:r>
              <w:t>截止到2026年12月底</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财政补助资金</w:t>
            </w:r>
          </w:p>
        </w:tc>
        <w:tc>
          <w:tcPr>
            <w:tcW w:w="5386" w:type="dxa"/>
            <w:vAlign w:val="center"/>
          </w:tcPr>
          <w:p>
            <w:pPr>
              <w:pStyle w:val="13"/>
            </w:pPr>
            <w:r>
              <w:t>财政补助资金100万元</w:t>
            </w:r>
          </w:p>
        </w:tc>
        <w:tc>
          <w:tcPr>
            <w:tcW w:w="2268" w:type="dxa"/>
            <w:vAlign w:val="center"/>
          </w:tcPr>
          <w:p>
            <w:pPr>
              <w:pStyle w:val="13"/>
            </w:pPr>
            <w:r>
              <w:t>100万元</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企业收益显著增加</w:t>
            </w:r>
          </w:p>
        </w:tc>
        <w:tc>
          <w:tcPr>
            <w:tcW w:w="5386" w:type="dxa"/>
            <w:vAlign w:val="center"/>
          </w:tcPr>
          <w:p>
            <w:pPr>
              <w:pStyle w:val="13"/>
            </w:pPr>
            <w:r>
              <w:t>企业收益能得到提高</w:t>
            </w:r>
          </w:p>
        </w:tc>
        <w:tc>
          <w:tcPr>
            <w:tcW w:w="2268" w:type="dxa"/>
            <w:vAlign w:val="center"/>
          </w:tcPr>
          <w:p>
            <w:pPr>
              <w:pStyle w:val="13"/>
            </w:pPr>
            <w:r>
              <w:t>提高企业收益</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企业社会影响力</w:t>
            </w:r>
          </w:p>
        </w:tc>
        <w:tc>
          <w:tcPr>
            <w:tcW w:w="5386" w:type="dxa"/>
            <w:vAlign w:val="center"/>
          </w:tcPr>
          <w:p>
            <w:pPr>
              <w:pStyle w:val="13"/>
            </w:pPr>
            <w:r>
              <w:t>提高企业社会影响力</w:t>
            </w:r>
          </w:p>
        </w:tc>
        <w:tc>
          <w:tcPr>
            <w:tcW w:w="2268" w:type="dxa"/>
            <w:vAlign w:val="center"/>
          </w:tcPr>
          <w:p>
            <w:pPr>
              <w:pStyle w:val="13"/>
            </w:pPr>
            <w:r>
              <w:t>企业社会影响力显著提高</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改善企业养殖生态环境质量</w:t>
            </w:r>
          </w:p>
        </w:tc>
        <w:tc>
          <w:tcPr>
            <w:tcW w:w="5386" w:type="dxa"/>
            <w:vAlign w:val="center"/>
          </w:tcPr>
          <w:p>
            <w:pPr>
              <w:pStyle w:val="13"/>
            </w:pPr>
            <w:r>
              <w:t>养殖生态环境质量显著改善</w:t>
            </w:r>
          </w:p>
        </w:tc>
        <w:tc>
          <w:tcPr>
            <w:tcW w:w="2268" w:type="dxa"/>
            <w:vAlign w:val="center"/>
          </w:tcPr>
          <w:p>
            <w:pPr>
              <w:pStyle w:val="13"/>
            </w:pPr>
            <w:r>
              <w:t>养殖环境改善，促进渔业高质量发展</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水产养殖供应量持续健康增长</w:t>
            </w:r>
          </w:p>
        </w:tc>
        <w:tc>
          <w:tcPr>
            <w:tcW w:w="5386" w:type="dxa"/>
            <w:vAlign w:val="center"/>
          </w:tcPr>
          <w:p>
            <w:pPr>
              <w:pStyle w:val="13"/>
            </w:pPr>
            <w:r>
              <w:t>我区水产供应量增长，提高我区渔业发展水平</w:t>
            </w:r>
          </w:p>
        </w:tc>
        <w:tc>
          <w:tcPr>
            <w:tcW w:w="2268" w:type="dxa"/>
            <w:vAlign w:val="center"/>
          </w:tcPr>
          <w:p>
            <w:pPr>
              <w:pStyle w:val="13"/>
            </w:pPr>
            <w:r>
              <w:t>我区水产供应量得到提升，渔业发展水平提高</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受益养殖企业的满意程度</w:t>
            </w:r>
          </w:p>
        </w:tc>
        <w:tc>
          <w:tcPr>
            <w:tcW w:w="5386" w:type="dxa"/>
            <w:vAlign w:val="center"/>
          </w:tcPr>
          <w:p>
            <w:pPr>
              <w:pStyle w:val="13"/>
            </w:pPr>
            <w:r>
              <w:t>受益养殖企业对此项目实施的满意程度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326石家庄市鹿泉区农业农村局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1751.59</w:t>
            </w:r>
          </w:p>
        </w:tc>
        <w:tc>
          <w:tcPr>
            <w:tcW w:w="964" w:type="dxa"/>
            <w:vAlign w:val="center"/>
          </w:tcPr>
          <w:p>
            <w:pPr>
              <w:pStyle w:val="16"/>
            </w:pPr>
            <w:r>
              <w:t>905.13</w:t>
            </w:r>
          </w:p>
        </w:tc>
        <w:tc>
          <w:tcPr>
            <w:tcW w:w="964" w:type="dxa"/>
            <w:vAlign w:val="center"/>
          </w:tcPr>
          <w:p>
            <w:pPr>
              <w:pStyle w:val="16"/>
            </w:pPr>
            <w:r>
              <w:t>484.00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362.46</w:t>
            </w:r>
          </w:p>
        </w:tc>
        <w:tc>
          <w:tcPr>
            <w:tcW w:w="964" w:type="dxa"/>
            <w:vAlign w:val="center"/>
          </w:tcPr>
          <w:p>
            <w:pPr>
              <w:pStyle w:val="16"/>
            </w:pPr>
          </w:p>
        </w:tc>
        <w:tc>
          <w:tcPr>
            <w:tcW w:w="964" w:type="dxa"/>
            <w:vAlign w:val="center"/>
          </w:tcPr>
          <w:p>
            <w:pPr>
              <w:pStyle w:val="16"/>
            </w:pPr>
            <w:r>
              <w:t>1751.59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石家庄市鹿泉区农业农村局本级小计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1649.03</w:t>
            </w:r>
          </w:p>
        </w:tc>
        <w:tc>
          <w:tcPr>
            <w:tcW w:w="964" w:type="dxa"/>
            <w:vAlign w:val="center"/>
          </w:tcPr>
          <w:p>
            <w:pPr>
              <w:pStyle w:val="16"/>
            </w:pPr>
            <w:r>
              <w:t>802.57</w:t>
            </w:r>
          </w:p>
        </w:tc>
        <w:tc>
          <w:tcPr>
            <w:tcW w:w="964" w:type="dxa"/>
            <w:vAlign w:val="center"/>
          </w:tcPr>
          <w:p>
            <w:pPr>
              <w:pStyle w:val="16"/>
            </w:pPr>
            <w:r>
              <w:t>484.00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362.46</w:t>
            </w:r>
          </w:p>
        </w:tc>
        <w:tc>
          <w:tcPr>
            <w:tcW w:w="964" w:type="dxa"/>
            <w:vAlign w:val="center"/>
          </w:tcPr>
          <w:p>
            <w:pPr>
              <w:pStyle w:val="16"/>
            </w:pPr>
          </w:p>
        </w:tc>
        <w:tc>
          <w:tcPr>
            <w:tcW w:w="964" w:type="dxa"/>
            <w:vAlign w:val="center"/>
          </w:tcPr>
          <w:p>
            <w:pPr>
              <w:pStyle w:val="16"/>
            </w:pPr>
            <w:r>
              <w:t>1649.03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石财农【2025】48号下达2025年市级滹沱河沿岸和美乡村示范带建设项目奖补资金</w:t>
            </w:r>
          </w:p>
        </w:tc>
        <w:tc>
          <w:tcPr>
            <w:tcW w:w="964" w:type="dxa"/>
            <w:vAlign w:val="center"/>
          </w:tcPr>
          <w:p>
            <w:pPr>
              <w:pStyle w:val="12"/>
            </w:pPr>
            <w:r>
              <w:t>362.46</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362.46</w:t>
            </w:r>
          </w:p>
        </w:tc>
        <w:tc>
          <w:tcPr>
            <w:tcW w:w="964" w:type="dxa"/>
            <w:vAlign w:val="center"/>
          </w:tcPr>
          <w:p>
            <w:pPr>
              <w:pStyle w:val="12"/>
            </w:pPr>
            <w:r>
              <w:t>362.46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362.46</w:t>
            </w:r>
          </w:p>
        </w:tc>
        <w:tc>
          <w:tcPr>
            <w:tcW w:w="964" w:type="dxa"/>
            <w:vAlign w:val="center"/>
          </w:tcPr>
          <w:p>
            <w:pPr>
              <w:pStyle w:val="12"/>
            </w:pPr>
          </w:p>
        </w:tc>
        <w:tc>
          <w:tcPr>
            <w:tcW w:w="964" w:type="dxa"/>
            <w:vAlign w:val="center"/>
          </w:tcPr>
          <w:p>
            <w:pPr>
              <w:pStyle w:val="12"/>
            </w:pPr>
            <w:r>
              <w:t>362.46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286.59</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3</w:t>
            </w:r>
          </w:p>
        </w:tc>
        <w:tc>
          <w:tcPr>
            <w:tcW w:w="850" w:type="dxa"/>
            <w:vAlign w:val="center"/>
          </w:tcPr>
          <w:p>
            <w:pPr>
              <w:pStyle w:val="12"/>
            </w:pPr>
            <w:r>
              <w:t>0.23</w:t>
            </w:r>
          </w:p>
        </w:tc>
        <w:tc>
          <w:tcPr>
            <w:tcW w:w="964" w:type="dxa"/>
            <w:vAlign w:val="center"/>
          </w:tcPr>
          <w:p>
            <w:pPr>
              <w:pStyle w:val="12"/>
            </w:pPr>
            <w:r>
              <w:t>0.69</w:t>
            </w:r>
          </w:p>
        </w:tc>
        <w:tc>
          <w:tcPr>
            <w:tcW w:w="964" w:type="dxa"/>
            <w:vAlign w:val="center"/>
          </w:tcPr>
          <w:p>
            <w:pPr>
              <w:pStyle w:val="12"/>
            </w:pPr>
            <w:r>
              <w:t>0.69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286.59</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5.19</w:t>
            </w:r>
          </w:p>
        </w:tc>
        <w:tc>
          <w:tcPr>
            <w:tcW w:w="964" w:type="dxa"/>
            <w:vAlign w:val="center"/>
          </w:tcPr>
          <w:p>
            <w:pPr>
              <w:pStyle w:val="12"/>
            </w:pPr>
            <w:r>
              <w:t>5.19</w:t>
            </w:r>
          </w:p>
        </w:tc>
        <w:tc>
          <w:tcPr>
            <w:tcW w:w="964" w:type="dxa"/>
            <w:vAlign w:val="center"/>
          </w:tcPr>
          <w:p>
            <w:pPr>
              <w:pStyle w:val="12"/>
            </w:pPr>
            <w:r>
              <w:t>5.19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286.59</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57.40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0.20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57.40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57.40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5</w:t>
            </w:r>
          </w:p>
        </w:tc>
        <w:tc>
          <w:tcPr>
            <w:tcW w:w="850" w:type="dxa"/>
            <w:vAlign w:val="center"/>
          </w:tcPr>
          <w:p>
            <w:pPr>
              <w:pStyle w:val="12"/>
            </w:pPr>
            <w:r>
              <w:t>0.15</w:t>
            </w:r>
          </w:p>
        </w:tc>
        <w:tc>
          <w:tcPr>
            <w:tcW w:w="964" w:type="dxa"/>
            <w:vAlign w:val="center"/>
          </w:tcPr>
          <w:p>
            <w:pPr>
              <w:pStyle w:val="12"/>
            </w:pPr>
            <w:r>
              <w:t>0.75</w:t>
            </w:r>
          </w:p>
        </w:tc>
        <w:tc>
          <w:tcPr>
            <w:tcW w:w="964" w:type="dxa"/>
            <w:vAlign w:val="center"/>
          </w:tcPr>
          <w:p>
            <w:pPr>
              <w:pStyle w:val="12"/>
            </w:pPr>
            <w:r>
              <w:t>0.75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57.40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5</w:t>
            </w:r>
          </w:p>
        </w:tc>
        <w:tc>
          <w:tcPr>
            <w:tcW w:w="850" w:type="dxa"/>
            <w:vAlign w:val="center"/>
          </w:tcPr>
          <w:p>
            <w:pPr>
              <w:pStyle w:val="12"/>
            </w:pPr>
            <w:r>
              <w:t>0.04</w:t>
            </w:r>
          </w:p>
        </w:tc>
        <w:tc>
          <w:tcPr>
            <w:tcW w:w="964" w:type="dxa"/>
            <w:vAlign w:val="center"/>
          </w:tcPr>
          <w:p>
            <w:pPr>
              <w:pStyle w:val="12"/>
            </w:pPr>
            <w:r>
              <w:t>0.18</w:t>
            </w:r>
          </w:p>
        </w:tc>
        <w:tc>
          <w:tcPr>
            <w:tcW w:w="964" w:type="dxa"/>
            <w:vAlign w:val="center"/>
          </w:tcPr>
          <w:p>
            <w:pPr>
              <w:pStyle w:val="12"/>
            </w:pPr>
            <w:r>
              <w:t>0.18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57.40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5</w:t>
            </w:r>
          </w:p>
        </w:tc>
        <w:tc>
          <w:tcPr>
            <w:tcW w:w="850" w:type="dxa"/>
            <w:vAlign w:val="center"/>
          </w:tcPr>
          <w:p>
            <w:pPr>
              <w:pStyle w:val="12"/>
            </w:pPr>
            <w:r>
              <w:t>0.08</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57.40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2.22</w:t>
            </w:r>
          </w:p>
        </w:tc>
        <w:tc>
          <w:tcPr>
            <w:tcW w:w="964" w:type="dxa"/>
            <w:vAlign w:val="center"/>
          </w:tcPr>
          <w:p>
            <w:pPr>
              <w:pStyle w:val="12"/>
            </w:pPr>
            <w:r>
              <w:t>2.22</w:t>
            </w:r>
          </w:p>
        </w:tc>
        <w:tc>
          <w:tcPr>
            <w:tcW w:w="964" w:type="dxa"/>
            <w:vAlign w:val="center"/>
          </w:tcPr>
          <w:p>
            <w:pPr>
              <w:pStyle w:val="12"/>
            </w:pPr>
            <w:r>
              <w:t>2.22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2026局属单位办公场所搬迁租赁、化验室建设费</w:t>
            </w:r>
          </w:p>
        </w:tc>
        <w:tc>
          <w:tcPr>
            <w:tcW w:w="964" w:type="dxa"/>
            <w:vAlign w:val="center"/>
          </w:tcPr>
          <w:p>
            <w:pPr>
              <w:pStyle w:val="12"/>
            </w:pPr>
            <w:r>
              <w:t>140.00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 xml:space="preserve">项 </w:t>
            </w:r>
          </w:p>
        </w:tc>
        <w:tc>
          <w:tcPr>
            <w:tcW w:w="850" w:type="dxa"/>
            <w:vAlign w:val="center"/>
          </w:tcPr>
          <w:p>
            <w:pPr>
              <w:pStyle w:val="12"/>
            </w:pPr>
            <w:r>
              <w:t>1</w:t>
            </w:r>
          </w:p>
        </w:tc>
        <w:tc>
          <w:tcPr>
            <w:tcW w:w="850" w:type="dxa"/>
            <w:vAlign w:val="center"/>
          </w:tcPr>
          <w:p>
            <w:pPr>
              <w:pStyle w:val="12"/>
            </w:pPr>
            <w:r>
              <w:t>140.00</w:t>
            </w:r>
          </w:p>
        </w:tc>
        <w:tc>
          <w:tcPr>
            <w:tcW w:w="964" w:type="dxa"/>
            <w:vAlign w:val="center"/>
          </w:tcPr>
          <w:p>
            <w:pPr>
              <w:pStyle w:val="12"/>
            </w:pPr>
            <w:r>
              <w:t>140.00</w:t>
            </w:r>
          </w:p>
        </w:tc>
        <w:tc>
          <w:tcPr>
            <w:tcW w:w="964" w:type="dxa"/>
            <w:vAlign w:val="center"/>
          </w:tcPr>
          <w:p>
            <w:pPr>
              <w:pStyle w:val="12"/>
            </w:pPr>
            <w:r>
              <w:t>140.00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2026农业局专项项目业务经费</w:t>
            </w:r>
          </w:p>
        </w:tc>
        <w:tc>
          <w:tcPr>
            <w:tcW w:w="964" w:type="dxa"/>
            <w:vAlign w:val="center"/>
          </w:tcPr>
          <w:p>
            <w:pPr>
              <w:pStyle w:val="12"/>
            </w:pPr>
            <w:r>
              <w:t>32.52</w:t>
            </w:r>
          </w:p>
        </w:tc>
        <w:tc>
          <w:tcPr>
            <w:tcW w:w="1134" w:type="dxa"/>
            <w:vAlign w:val="center"/>
          </w:tcPr>
          <w:p>
            <w:pPr>
              <w:pStyle w:val="13"/>
            </w:pPr>
            <w:r>
              <w:t>其他视频会议系统设备</w:t>
            </w:r>
          </w:p>
        </w:tc>
        <w:tc>
          <w:tcPr>
            <w:tcW w:w="1134" w:type="dxa"/>
            <w:vAlign w:val="center"/>
          </w:tcPr>
          <w:p>
            <w:pPr>
              <w:pStyle w:val="13"/>
            </w:pPr>
            <w:r>
              <w:t>A02080899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4.00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2026重大疫病防治经费</w:t>
            </w:r>
          </w:p>
        </w:tc>
        <w:tc>
          <w:tcPr>
            <w:tcW w:w="964" w:type="dxa"/>
            <w:vAlign w:val="center"/>
          </w:tcPr>
          <w:p>
            <w:pPr>
              <w:pStyle w:val="12"/>
            </w:pPr>
            <w:r>
              <w:t>15.00</w:t>
            </w:r>
          </w:p>
        </w:tc>
        <w:tc>
          <w:tcPr>
            <w:tcW w:w="1134" w:type="dxa"/>
            <w:vAlign w:val="center"/>
          </w:tcPr>
          <w:p>
            <w:pPr>
              <w:pStyle w:val="13"/>
            </w:pPr>
            <w:r>
              <w:t>冷藏箱柜</w:t>
            </w:r>
          </w:p>
        </w:tc>
        <w:tc>
          <w:tcPr>
            <w:tcW w:w="1134" w:type="dxa"/>
            <w:vAlign w:val="center"/>
          </w:tcPr>
          <w:p>
            <w:pPr>
              <w:pStyle w:val="13"/>
            </w:pPr>
            <w:r>
              <w:t>A02052303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石财农【2025】67号提前下达2026年省级农业产业发展资金预算（华西牛应用推广补贴）</w:t>
            </w:r>
          </w:p>
        </w:tc>
        <w:tc>
          <w:tcPr>
            <w:tcW w:w="964" w:type="dxa"/>
            <w:vAlign w:val="center"/>
          </w:tcPr>
          <w:p>
            <w:pPr>
              <w:pStyle w:val="12"/>
            </w:pPr>
            <w:r>
              <w:t>100.00</w:t>
            </w:r>
          </w:p>
        </w:tc>
        <w:tc>
          <w:tcPr>
            <w:tcW w:w="1134" w:type="dxa"/>
            <w:vAlign w:val="center"/>
          </w:tcPr>
          <w:p>
            <w:pPr>
              <w:pStyle w:val="13"/>
            </w:pPr>
            <w:r>
              <w:t>动物良种</w:t>
            </w:r>
          </w:p>
        </w:tc>
        <w:tc>
          <w:tcPr>
            <w:tcW w:w="1134" w:type="dxa"/>
            <w:vAlign w:val="center"/>
          </w:tcPr>
          <w:p>
            <w:pPr>
              <w:pStyle w:val="13"/>
            </w:pPr>
            <w:r>
              <w:t>A06010200</w:t>
            </w:r>
          </w:p>
        </w:tc>
        <w:tc>
          <w:tcPr>
            <w:tcW w:w="709" w:type="dxa"/>
            <w:vAlign w:val="center"/>
          </w:tcPr>
          <w:p>
            <w:pPr>
              <w:pStyle w:val="14"/>
            </w:pPr>
            <w:r>
              <w:t>枚</w:t>
            </w:r>
          </w:p>
        </w:tc>
        <w:tc>
          <w:tcPr>
            <w:tcW w:w="850" w:type="dxa"/>
            <w:vAlign w:val="center"/>
          </w:tcPr>
          <w:p>
            <w:pPr>
              <w:pStyle w:val="12"/>
            </w:pPr>
            <w:r>
              <w:t>500</w:t>
            </w:r>
          </w:p>
        </w:tc>
        <w:tc>
          <w:tcPr>
            <w:tcW w:w="850" w:type="dxa"/>
            <w:vAlign w:val="center"/>
          </w:tcPr>
          <w:p>
            <w:pPr>
              <w:pStyle w:val="12"/>
            </w:pPr>
            <w:r>
              <w:t>0.20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石财农【2025】67号提前下达2026年省级农业产业发展资金预算（基因检测运用补贴）</w:t>
            </w:r>
          </w:p>
        </w:tc>
        <w:tc>
          <w:tcPr>
            <w:tcW w:w="964" w:type="dxa"/>
            <w:vAlign w:val="center"/>
          </w:tcPr>
          <w:p>
            <w:pPr>
              <w:pStyle w:val="12"/>
            </w:pPr>
            <w:r>
              <w:t>30.00</w:t>
            </w:r>
          </w:p>
        </w:tc>
        <w:tc>
          <w:tcPr>
            <w:tcW w:w="1134" w:type="dxa"/>
            <w:vAlign w:val="center"/>
          </w:tcPr>
          <w:p>
            <w:pPr>
              <w:pStyle w:val="13"/>
            </w:pPr>
            <w:r>
              <w:t>其他畜牧业服务</w:t>
            </w:r>
          </w:p>
        </w:tc>
        <w:tc>
          <w:tcPr>
            <w:tcW w:w="1134" w:type="dxa"/>
            <w:vAlign w:val="center"/>
          </w:tcPr>
          <w:p>
            <w:pPr>
              <w:pStyle w:val="13"/>
            </w:pPr>
            <w:r>
              <w:t>C09039900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30.00</w:t>
            </w:r>
          </w:p>
        </w:tc>
        <w:tc>
          <w:tcPr>
            <w:tcW w:w="964" w:type="dxa"/>
            <w:vAlign w:val="center"/>
          </w:tcPr>
          <w:p>
            <w:pPr>
              <w:pStyle w:val="12"/>
            </w:pPr>
            <w:r>
              <w:t>30.00</w:t>
            </w:r>
          </w:p>
        </w:tc>
        <w:tc>
          <w:tcPr>
            <w:tcW w:w="964" w:type="dxa"/>
            <w:vAlign w:val="center"/>
          </w:tcPr>
          <w:p>
            <w:pPr>
              <w:pStyle w:val="12"/>
            </w:pPr>
            <w:r>
              <w:t>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石财农【2025】67号提前下达2026年省级农业产业发展资金预算（胚胎移植）</w:t>
            </w:r>
          </w:p>
        </w:tc>
        <w:tc>
          <w:tcPr>
            <w:tcW w:w="964" w:type="dxa"/>
            <w:vAlign w:val="center"/>
          </w:tcPr>
          <w:p>
            <w:pPr>
              <w:pStyle w:val="12"/>
            </w:pPr>
            <w:r>
              <w:t>125.00</w:t>
            </w:r>
          </w:p>
        </w:tc>
        <w:tc>
          <w:tcPr>
            <w:tcW w:w="1134" w:type="dxa"/>
            <w:vAlign w:val="center"/>
          </w:tcPr>
          <w:p>
            <w:pPr>
              <w:pStyle w:val="13"/>
            </w:pPr>
            <w:r>
              <w:t>动物良种</w:t>
            </w:r>
          </w:p>
        </w:tc>
        <w:tc>
          <w:tcPr>
            <w:tcW w:w="1134" w:type="dxa"/>
            <w:vAlign w:val="center"/>
          </w:tcPr>
          <w:p>
            <w:pPr>
              <w:pStyle w:val="13"/>
            </w:pPr>
            <w:r>
              <w:t>A06010200</w:t>
            </w:r>
          </w:p>
        </w:tc>
        <w:tc>
          <w:tcPr>
            <w:tcW w:w="709" w:type="dxa"/>
            <w:vAlign w:val="center"/>
          </w:tcPr>
          <w:p>
            <w:pPr>
              <w:pStyle w:val="14"/>
            </w:pPr>
            <w:r>
              <w:t>枚</w:t>
            </w:r>
          </w:p>
        </w:tc>
        <w:tc>
          <w:tcPr>
            <w:tcW w:w="850" w:type="dxa"/>
            <w:vAlign w:val="center"/>
          </w:tcPr>
          <w:p>
            <w:pPr>
              <w:pStyle w:val="12"/>
            </w:pPr>
            <w:r>
              <w:t>500</w:t>
            </w:r>
          </w:p>
        </w:tc>
        <w:tc>
          <w:tcPr>
            <w:tcW w:w="850" w:type="dxa"/>
            <w:vAlign w:val="center"/>
          </w:tcPr>
          <w:p>
            <w:pPr>
              <w:pStyle w:val="12"/>
            </w:pPr>
            <w:r>
              <w:t>0.25</w:t>
            </w:r>
          </w:p>
        </w:tc>
        <w:tc>
          <w:tcPr>
            <w:tcW w:w="964" w:type="dxa"/>
            <w:vAlign w:val="center"/>
          </w:tcPr>
          <w:p>
            <w:pPr>
              <w:pStyle w:val="12"/>
            </w:pPr>
            <w:r>
              <w:t>125.00</w:t>
            </w:r>
          </w:p>
        </w:tc>
        <w:tc>
          <w:tcPr>
            <w:tcW w:w="964" w:type="dxa"/>
            <w:vAlign w:val="center"/>
          </w:tcPr>
          <w:p>
            <w:pPr>
              <w:pStyle w:val="12"/>
            </w:pPr>
            <w:r>
              <w:t>125.00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石财农【2025】70号提前下达2026年省级乡村振兴专项资金（和美乡村重点村奖补）</w:t>
            </w:r>
          </w:p>
        </w:tc>
        <w:tc>
          <w:tcPr>
            <w:tcW w:w="964" w:type="dxa"/>
            <w:vAlign w:val="center"/>
          </w:tcPr>
          <w:p>
            <w:pPr>
              <w:pStyle w:val="12"/>
            </w:pPr>
            <w:r>
              <w:t>391.00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391.00</w:t>
            </w:r>
          </w:p>
        </w:tc>
        <w:tc>
          <w:tcPr>
            <w:tcW w:w="964" w:type="dxa"/>
            <w:vAlign w:val="center"/>
          </w:tcPr>
          <w:p>
            <w:pPr>
              <w:pStyle w:val="12"/>
            </w:pPr>
            <w:r>
              <w:t>391.00</w:t>
            </w:r>
          </w:p>
        </w:tc>
        <w:tc>
          <w:tcPr>
            <w:tcW w:w="964" w:type="dxa"/>
            <w:vAlign w:val="center"/>
          </w:tcPr>
          <w:p>
            <w:pPr>
              <w:pStyle w:val="12"/>
            </w:pPr>
            <w:r>
              <w:t>391.00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石财农【2025】80号提前下达2026年市级农业转移支付预算指标（高标准农田建设）</w:t>
            </w:r>
          </w:p>
        </w:tc>
        <w:tc>
          <w:tcPr>
            <w:tcW w:w="964" w:type="dxa"/>
            <w:vAlign w:val="center"/>
          </w:tcPr>
          <w:p>
            <w:pPr>
              <w:pStyle w:val="12"/>
            </w:pPr>
            <w:r>
              <w:t>60.00</w:t>
            </w:r>
          </w:p>
        </w:tc>
        <w:tc>
          <w:tcPr>
            <w:tcW w:w="1134" w:type="dxa"/>
            <w:vAlign w:val="center"/>
          </w:tcPr>
          <w:p>
            <w:pPr>
              <w:pStyle w:val="13"/>
            </w:pPr>
            <w:r>
              <w:t>灌溉排水工程施工</w:t>
            </w:r>
          </w:p>
        </w:tc>
        <w:tc>
          <w:tcPr>
            <w:tcW w:w="1134" w:type="dxa"/>
            <w:vAlign w:val="center"/>
          </w:tcPr>
          <w:p>
            <w:pPr>
              <w:pStyle w:val="13"/>
            </w:pPr>
            <w:r>
              <w:t>B02091000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石财农【2025】80号提前下达2026年市级农业转移支付预算指标（滹沱河沿岸和美乡村重点片区建设项目奖补）</w:t>
            </w:r>
          </w:p>
        </w:tc>
        <w:tc>
          <w:tcPr>
            <w:tcW w:w="964" w:type="dxa"/>
            <w:vAlign w:val="center"/>
          </w:tcPr>
          <w:p>
            <w:pPr>
              <w:pStyle w:val="12"/>
            </w:pPr>
            <w:r>
              <w:t>424.00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424.00</w:t>
            </w:r>
          </w:p>
        </w:tc>
        <w:tc>
          <w:tcPr>
            <w:tcW w:w="964" w:type="dxa"/>
            <w:vAlign w:val="center"/>
          </w:tcPr>
          <w:p>
            <w:pPr>
              <w:pStyle w:val="12"/>
            </w:pPr>
            <w:r>
              <w:t>424.00</w:t>
            </w:r>
          </w:p>
        </w:tc>
        <w:tc>
          <w:tcPr>
            <w:tcW w:w="964" w:type="dxa"/>
            <w:vAlign w:val="center"/>
          </w:tcPr>
          <w:p>
            <w:pPr>
              <w:pStyle w:val="12"/>
            </w:pPr>
          </w:p>
        </w:tc>
        <w:tc>
          <w:tcPr>
            <w:tcW w:w="964" w:type="dxa"/>
            <w:vAlign w:val="center"/>
          </w:tcPr>
          <w:p>
            <w:pPr>
              <w:pStyle w:val="12"/>
            </w:pPr>
            <w:r>
              <w:t>424.00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石家庄市鹿泉区农产品综合质检站小计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2.42</w:t>
            </w:r>
          </w:p>
        </w:tc>
        <w:tc>
          <w:tcPr>
            <w:tcW w:w="964" w:type="dxa"/>
            <w:vAlign w:val="center"/>
          </w:tcPr>
          <w:p>
            <w:pPr>
              <w:pStyle w:val="16"/>
            </w:pPr>
            <w:r>
              <w:t>2.42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6.83</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6.83</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6.83</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48</w:t>
            </w:r>
          </w:p>
        </w:tc>
        <w:tc>
          <w:tcPr>
            <w:tcW w:w="850" w:type="dxa"/>
            <w:vAlign w:val="center"/>
          </w:tcPr>
          <w:p>
            <w:pPr>
              <w:pStyle w:val="12"/>
            </w:pPr>
            <w:r>
              <w:t>0.00</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石家庄市鹿泉区新能源服务中心小计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7.22</w:t>
            </w:r>
          </w:p>
        </w:tc>
        <w:tc>
          <w:tcPr>
            <w:tcW w:w="964" w:type="dxa"/>
            <w:vAlign w:val="center"/>
          </w:tcPr>
          <w:p>
            <w:pPr>
              <w:pStyle w:val="16"/>
            </w:pPr>
            <w:r>
              <w:t>7.22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5.40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0.17</w:t>
            </w:r>
          </w:p>
        </w:tc>
        <w:tc>
          <w:tcPr>
            <w:tcW w:w="964" w:type="dxa"/>
            <w:vAlign w:val="center"/>
          </w:tcPr>
          <w:p>
            <w:pPr>
              <w:pStyle w:val="12"/>
            </w:pPr>
            <w:r>
              <w:t>0.17</w:t>
            </w:r>
          </w:p>
        </w:tc>
        <w:tc>
          <w:tcPr>
            <w:tcW w:w="964" w:type="dxa"/>
            <w:vAlign w:val="center"/>
          </w:tcPr>
          <w:p>
            <w:pPr>
              <w:pStyle w:val="12"/>
            </w:pPr>
            <w:r>
              <w:t>0.17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2026农村沼气工作经费</w:t>
            </w:r>
          </w:p>
        </w:tc>
        <w:tc>
          <w:tcPr>
            <w:tcW w:w="964" w:type="dxa"/>
            <w:vAlign w:val="center"/>
          </w:tcPr>
          <w:p>
            <w:pPr>
              <w:pStyle w:val="12"/>
            </w:pPr>
            <w:r>
              <w:t>6.80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6.80</w:t>
            </w:r>
          </w:p>
        </w:tc>
        <w:tc>
          <w:tcPr>
            <w:tcW w:w="964" w:type="dxa"/>
            <w:vAlign w:val="center"/>
          </w:tcPr>
          <w:p>
            <w:pPr>
              <w:pStyle w:val="12"/>
            </w:pPr>
            <w:r>
              <w:t>6.80</w:t>
            </w:r>
          </w:p>
        </w:tc>
        <w:tc>
          <w:tcPr>
            <w:tcW w:w="964" w:type="dxa"/>
            <w:vAlign w:val="center"/>
          </w:tcPr>
          <w:p>
            <w:pPr>
              <w:pStyle w:val="12"/>
            </w:pPr>
            <w:r>
              <w:t>6.80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石家庄市鹿泉区农机安全监理站小计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2.82</w:t>
            </w:r>
          </w:p>
        </w:tc>
        <w:tc>
          <w:tcPr>
            <w:tcW w:w="964" w:type="dxa"/>
            <w:vAlign w:val="center"/>
          </w:tcPr>
          <w:p>
            <w:pPr>
              <w:pStyle w:val="16"/>
            </w:pPr>
            <w:r>
              <w:t>2.82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5.69</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5.69</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1.30</w:t>
            </w:r>
          </w:p>
        </w:tc>
        <w:tc>
          <w:tcPr>
            <w:tcW w:w="964" w:type="dxa"/>
            <w:vAlign w:val="center"/>
          </w:tcPr>
          <w:p>
            <w:pPr>
              <w:pStyle w:val="12"/>
            </w:pPr>
            <w:r>
              <w:t>1.30</w:t>
            </w:r>
          </w:p>
        </w:tc>
        <w:tc>
          <w:tcPr>
            <w:tcW w:w="964" w:type="dxa"/>
            <w:vAlign w:val="center"/>
          </w:tcPr>
          <w:p>
            <w:pPr>
              <w:pStyle w:val="12"/>
            </w:pPr>
            <w:r>
              <w:t>1.30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5.69</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0.80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4.80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0.12</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石家庄市鹿泉区植物保护检疫站小计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77.79</w:t>
            </w:r>
          </w:p>
        </w:tc>
        <w:tc>
          <w:tcPr>
            <w:tcW w:w="964" w:type="dxa"/>
            <w:vAlign w:val="center"/>
          </w:tcPr>
          <w:p>
            <w:pPr>
              <w:pStyle w:val="16"/>
            </w:pPr>
            <w:r>
              <w:t>77.79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0.39</w:t>
            </w:r>
          </w:p>
        </w:tc>
        <w:tc>
          <w:tcPr>
            <w:tcW w:w="964" w:type="dxa"/>
            <w:vAlign w:val="center"/>
          </w:tcPr>
          <w:p>
            <w:pPr>
              <w:pStyle w:val="12"/>
            </w:pPr>
            <w:r>
              <w:t>0.39</w:t>
            </w:r>
          </w:p>
        </w:tc>
        <w:tc>
          <w:tcPr>
            <w:tcW w:w="964" w:type="dxa"/>
            <w:vAlign w:val="center"/>
          </w:tcPr>
          <w:p>
            <w:pPr>
              <w:pStyle w:val="12"/>
            </w:pPr>
            <w:r>
              <w:t>0.39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石财农【2025】56号提前下达2026年中央粮油生产保障资金（小麦“一喷三防”）</w:t>
            </w:r>
          </w:p>
        </w:tc>
        <w:tc>
          <w:tcPr>
            <w:tcW w:w="964" w:type="dxa"/>
            <w:vAlign w:val="center"/>
          </w:tcPr>
          <w:p>
            <w:pPr>
              <w:pStyle w:val="12"/>
            </w:pPr>
            <w:r>
              <w:t>61.40</w:t>
            </w:r>
          </w:p>
        </w:tc>
        <w:tc>
          <w:tcPr>
            <w:tcW w:w="1134" w:type="dxa"/>
            <w:vAlign w:val="center"/>
          </w:tcPr>
          <w:p>
            <w:pPr>
              <w:pStyle w:val="13"/>
            </w:pPr>
            <w:r>
              <w:t>化学农药</w:t>
            </w:r>
          </w:p>
        </w:tc>
        <w:tc>
          <w:tcPr>
            <w:tcW w:w="1134" w:type="dxa"/>
            <w:vAlign w:val="center"/>
          </w:tcPr>
          <w:p>
            <w:pPr>
              <w:pStyle w:val="13"/>
            </w:pPr>
            <w:r>
              <w:t>A07080106</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61.40</w:t>
            </w:r>
          </w:p>
        </w:tc>
        <w:tc>
          <w:tcPr>
            <w:tcW w:w="964" w:type="dxa"/>
            <w:vAlign w:val="center"/>
          </w:tcPr>
          <w:p>
            <w:pPr>
              <w:pStyle w:val="12"/>
            </w:pPr>
            <w:r>
              <w:t>61.40</w:t>
            </w:r>
          </w:p>
        </w:tc>
        <w:tc>
          <w:tcPr>
            <w:tcW w:w="964" w:type="dxa"/>
            <w:vAlign w:val="center"/>
          </w:tcPr>
          <w:p>
            <w:pPr>
              <w:pStyle w:val="12"/>
            </w:pPr>
            <w:r>
              <w:t>61.40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石财农【2025】64号提前下达2026年省级粮油生产保障资金（小麦“一喷三防”）</w:t>
            </w:r>
          </w:p>
        </w:tc>
        <w:tc>
          <w:tcPr>
            <w:tcW w:w="964" w:type="dxa"/>
            <w:vAlign w:val="center"/>
          </w:tcPr>
          <w:p>
            <w:pPr>
              <w:pStyle w:val="12"/>
            </w:pPr>
            <w:r>
              <w:t>16.00</w:t>
            </w:r>
          </w:p>
        </w:tc>
        <w:tc>
          <w:tcPr>
            <w:tcW w:w="1134" w:type="dxa"/>
            <w:vAlign w:val="center"/>
          </w:tcPr>
          <w:p>
            <w:pPr>
              <w:pStyle w:val="13"/>
            </w:pPr>
            <w:r>
              <w:t>化学农药</w:t>
            </w:r>
          </w:p>
        </w:tc>
        <w:tc>
          <w:tcPr>
            <w:tcW w:w="1134" w:type="dxa"/>
            <w:vAlign w:val="center"/>
          </w:tcPr>
          <w:p>
            <w:pPr>
              <w:pStyle w:val="13"/>
            </w:pPr>
            <w:r>
              <w:t>A07080106</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16.00</w:t>
            </w:r>
          </w:p>
        </w:tc>
        <w:tc>
          <w:tcPr>
            <w:tcW w:w="964" w:type="dxa"/>
            <w:vAlign w:val="center"/>
          </w:tcPr>
          <w:p>
            <w:pPr>
              <w:pStyle w:val="12"/>
            </w:pPr>
            <w:r>
              <w:t>16.00</w:t>
            </w:r>
          </w:p>
        </w:tc>
        <w:tc>
          <w:tcPr>
            <w:tcW w:w="964" w:type="dxa"/>
            <w:vAlign w:val="center"/>
          </w:tcPr>
          <w:p>
            <w:pPr>
              <w:pStyle w:val="12"/>
            </w:pPr>
            <w:r>
              <w:t>16.00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石家庄市鹿泉区农业机械化技术推广站小计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0.71</w:t>
            </w:r>
          </w:p>
        </w:tc>
        <w:tc>
          <w:tcPr>
            <w:tcW w:w="964" w:type="dxa"/>
            <w:vAlign w:val="center"/>
          </w:tcPr>
          <w:p>
            <w:pPr>
              <w:pStyle w:val="16"/>
            </w:pPr>
            <w:r>
              <w:t>0.71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5.40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3</w:t>
            </w:r>
          </w:p>
        </w:tc>
        <w:tc>
          <w:tcPr>
            <w:tcW w:w="850" w:type="dxa"/>
            <w:vAlign w:val="center"/>
          </w:tcPr>
          <w:p>
            <w:pPr>
              <w:pStyle w:val="12"/>
            </w:pPr>
            <w:r>
              <w:t>0.15</w:t>
            </w:r>
          </w:p>
        </w:tc>
        <w:tc>
          <w:tcPr>
            <w:tcW w:w="964" w:type="dxa"/>
            <w:vAlign w:val="center"/>
          </w:tcPr>
          <w:p>
            <w:pPr>
              <w:pStyle w:val="12"/>
            </w:pPr>
            <w:r>
              <w:t>0.45</w:t>
            </w:r>
          </w:p>
        </w:tc>
        <w:tc>
          <w:tcPr>
            <w:tcW w:w="964" w:type="dxa"/>
            <w:vAlign w:val="center"/>
          </w:tcPr>
          <w:p>
            <w:pPr>
              <w:pStyle w:val="12"/>
            </w:pPr>
            <w:r>
              <w:t>0.45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5.40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4</w:t>
            </w:r>
          </w:p>
        </w:tc>
        <w:tc>
          <w:tcPr>
            <w:tcW w:w="850" w:type="dxa"/>
            <w:vAlign w:val="center"/>
          </w:tcPr>
          <w:p>
            <w:pPr>
              <w:pStyle w:val="12"/>
            </w:pPr>
            <w:r>
              <w:t>0.04</w:t>
            </w:r>
          </w:p>
        </w:tc>
        <w:tc>
          <w:tcPr>
            <w:tcW w:w="964" w:type="dxa"/>
            <w:vAlign w:val="center"/>
          </w:tcPr>
          <w:p>
            <w:pPr>
              <w:pStyle w:val="12"/>
            </w:pPr>
            <w:r>
              <w:t>0.14</w:t>
            </w:r>
          </w:p>
        </w:tc>
        <w:tc>
          <w:tcPr>
            <w:tcW w:w="964" w:type="dxa"/>
            <w:vAlign w:val="center"/>
          </w:tcPr>
          <w:p>
            <w:pPr>
              <w:pStyle w:val="12"/>
            </w:pPr>
            <w:r>
              <w:t>0.14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0.12</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石家庄市鹿泉区农业技术推广中心小计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5.70</w:t>
            </w:r>
          </w:p>
        </w:tc>
        <w:tc>
          <w:tcPr>
            <w:tcW w:w="964" w:type="dxa"/>
            <w:vAlign w:val="center"/>
          </w:tcPr>
          <w:p>
            <w:pPr>
              <w:pStyle w:val="16"/>
            </w:pPr>
            <w:r>
              <w:t>5.70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10.25</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0.79</w:t>
            </w:r>
          </w:p>
        </w:tc>
        <w:tc>
          <w:tcPr>
            <w:tcW w:w="964" w:type="dxa"/>
            <w:vAlign w:val="center"/>
          </w:tcPr>
          <w:p>
            <w:pPr>
              <w:pStyle w:val="12"/>
            </w:pPr>
            <w:r>
              <w:t>0.79</w:t>
            </w:r>
          </w:p>
        </w:tc>
        <w:tc>
          <w:tcPr>
            <w:tcW w:w="964" w:type="dxa"/>
            <w:vAlign w:val="center"/>
          </w:tcPr>
          <w:p>
            <w:pPr>
              <w:pStyle w:val="12"/>
            </w:pPr>
            <w:r>
              <w:t>0.79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10.25</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1.14</w:t>
            </w:r>
          </w:p>
        </w:tc>
        <w:tc>
          <w:tcPr>
            <w:tcW w:w="964" w:type="dxa"/>
            <w:vAlign w:val="center"/>
          </w:tcPr>
          <w:p>
            <w:pPr>
              <w:pStyle w:val="12"/>
            </w:pPr>
            <w:r>
              <w:t>1.14</w:t>
            </w:r>
          </w:p>
        </w:tc>
        <w:tc>
          <w:tcPr>
            <w:tcW w:w="964" w:type="dxa"/>
            <w:vAlign w:val="center"/>
          </w:tcPr>
          <w:p>
            <w:pPr>
              <w:pStyle w:val="12"/>
            </w:pPr>
            <w:r>
              <w:t>1.14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10.25</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13.20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160</w:t>
            </w:r>
          </w:p>
        </w:tc>
        <w:tc>
          <w:tcPr>
            <w:tcW w:w="850" w:type="dxa"/>
            <w:vAlign w:val="center"/>
          </w:tcPr>
          <w:p>
            <w:pPr>
              <w:pStyle w:val="12"/>
            </w:pPr>
            <w:r>
              <w:t>0.00</w:t>
            </w:r>
          </w:p>
        </w:tc>
        <w:tc>
          <w:tcPr>
            <w:tcW w:w="964" w:type="dxa"/>
            <w:vAlign w:val="center"/>
          </w:tcPr>
          <w:p>
            <w:pPr>
              <w:pStyle w:val="12"/>
            </w:pPr>
            <w:r>
              <w:t>0.37</w:t>
            </w:r>
          </w:p>
        </w:tc>
        <w:tc>
          <w:tcPr>
            <w:tcW w:w="964" w:type="dxa"/>
            <w:vAlign w:val="center"/>
          </w:tcPr>
          <w:p>
            <w:pPr>
              <w:pStyle w:val="12"/>
            </w:pPr>
            <w:r>
              <w:t>0.37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13.20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13.20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1.60</w:t>
            </w:r>
          </w:p>
        </w:tc>
        <w:tc>
          <w:tcPr>
            <w:tcW w:w="964" w:type="dxa"/>
            <w:vAlign w:val="center"/>
          </w:tcPr>
          <w:p>
            <w:pPr>
              <w:pStyle w:val="12"/>
            </w:pPr>
            <w:r>
              <w:t>1.60</w:t>
            </w:r>
          </w:p>
        </w:tc>
        <w:tc>
          <w:tcPr>
            <w:tcW w:w="964" w:type="dxa"/>
            <w:vAlign w:val="center"/>
          </w:tcPr>
          <w:p>
            <w:pPr>
              <w:pStyle w:val="12"/>
            </w:pPr>
            <w:r>
              <w:t>1.60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13.20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2026农业技术推广服务经费</w:t>
            </w:r>
          </w:p>
        </w:tc>
        <w:tc>
          <w:tcPr>
            <w:tcW w:w="964" w:type="dxa"/>
            <w:vAlign w:val="center"/>
          </w:tcPr>
          <w:p>
            <w:pPr>
              <w:pStyle w:val="12"/>
            </w:pPr>
            <w:r>
              <w:t>10.18</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0.70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河北省农业广播电视学校石家庄市鹿泉区分校小计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3.31</w:t>
            </w:r>
          </w:p>
        </w:tc>
        <w:tc>
          <w:tcPr>
            <w:tcW w:w="964" w:type="dxa"/>
            <w:vAlign w:val="center"/>
          </w:tcPr>
          <w:p>
            <w:pPr>
              <w:pStyle w:val="16"/>
            </w:pPr>
            <w:r>
              <w:t>3.31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10.34</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10.34</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10.34</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8.40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0.18</w:t>
            </w:r>
          </w:p>
        </w:tc>
        <w:tc>
          <w:tcPr>
            <w:tcW w:w="964" w:type="dxa"/>
            <w:vAlign w:val="center"/>
          </w:tcPr>
          <w:p>
            <w:pPr>
              <w:pStyle w:val="12"/>
            </w:pPr>
            <w:r>
              <w:t>0.36</w:t>
            </w:r>
          </w:p>
        </w:tc>
        <w:tc>
          <w:tcPr>
            <w:tcW w:w="964" w:type="dxa"/>
            <w:vAlign w:val="center"/>
          </w:tcPr>
          <w:p>
            <w:pPr>
              <w:pStyle w:val="12"/>
            </w:pPr>
            <w:r>
              <w:t>0.36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2026农广校教学管理费</w:t>
            </w:r>
          </w:p>
        </w:tc>
        <w:tc>
          <w:tcPr>
            <w:tcW w:w="964" w:type="dxa"/>
            <w:vAlign w:val="center"/>
          </w:tcPr>
          <w:p>
            <w:pPr>
              <w:pStyle w:val="12"/>
            </w:pPr>
            <w:r>
              <w:t>3.00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石家庄市鹿泉区水产技术推广中心小计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2.60</w:t>
            </w:r>
          </w:p>
        </w:tc>
        <w:tc>
          <w:tcPr>
            <w:tcW w:w="964" w:type="dxa"/>
            <w:vAlign w:val="center"/>
          </w:tcPr>
          <w:p>
            <w:pPr>
              <w:pStyle w:val="16"/>
            </w:pPr>
            <w:r>
              <w:t>2.60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5.94</w:t>
            </w:r>
          </w:p>
        </w:tc>
        <w:tc>
          <w:tcPr>
            <w:tcW w:w="1134" w:type="dxa"/>
            <w:vAlign w:val="center"/>
          </w:tcPr>
          <w:p>
            <w:pPr>
              <w:pStyle w:val="13"/>
            </w:pPr>
            <w:r>
              <w:t>其他保险服务</w:t>
            </w:r>
          </w:p>
        </w:tc>
        <w:tc>
          <w:tcPr>
            <w:tcW w:w="1134" w:type="dxa"/>
            <w:vAlign w:val="center"/>
          </w:tcPr>
          <w:p>
            <w:pPr>
              <w:pStyle w:val="13"/>
            </w:pPr>
            <w:r>
              <w:t>C18049900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5.94</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5.94</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0.80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石家庄市鹿泉区农业农村局（含所属单位）上年末固定资产金额为2480.64万元（详见下表）。本年度拟购置固定资产总额为7.07万元，已按要求列入政府采购预算，详见政府采购预算表。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326石家庄市鹿泉区农业农村局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2480.64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4167.77</w:t>
            </w:r>
          </w:p>
        </w:tc>
        <w:tc>
          <w:tcPr>
            <w:tcW w:w="2835" w:type="dxa"/>
            <w:vAlign w:val="center"/>
          </w:tcPr>
          <w:p>
            <w:pPr>
              <w:pStyle w:val="12"/>
            </w:pPr>
            <w:r>
              <w:t>268.79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864</w:t>
            </w:r>
          </w:p>
        </w:tc>
        <w:tc>
          <w:tcPr>
            <w:tcW w:w="2835" w:type="dxa"/>
            <w:vAlign w:val="center"/>
          </w:tcPr>
          <w:p>
            <w:pPr>
              <w:pStyle w:val="12"/>
            </w:pPr>
            <w:r>
              <w:t>138.34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11</w:t>
            </w:r>
          </w:p>
        </w:tc>
        <w:tc>
          <w:tcPr>
            <w:tcW w:w="2835" w:type="dxa"/>
            <w:vAlign w:val="center"/>
          </w:tcPr>
          <w:p>
            <w:pPr>
              <w:pStyle w:val="12"/>
            </w:pPr>
            <w:r>
              <w:t>98.46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10</w:t>
            </w:r>
          </w:p>
        </w:tc>
        <w:tc>
          <w:tcPr>
            <w:tcW w:w="2835" w:type="dxa"/>
            <w:vAlign w:val="center"/>
          </w:tcPr>
          <w:p>
            <w:pPr>
              <w:pStyle w:val="12"/>
            </w:pPr>
            <w:r>
              <w:t>778.72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2536</w:t>
            </w:r>
          </w:p>
        </w:tc>
        <w:tc>
          <w:tcPr>
            <w:tcW w:w="2835" w:type="dxa"/>
            <w:vAlign w:val="center"/>
          </w:tcPr>
          <w:p>
            <w:pPr>
              <w:pStyle w:val="12"/>
            </w:pPr>
            <w:r>
              <w:t>1334.67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EB2E24"/>
    <w:rsid w:val="12563EE0"/>
    <w:rsid w:val="184521F6"/>
    <w:rsid w:val="2FDC13F2"/>
    <w:rsid w:val="53A905D4"/>
    <w:rsid w:val="751F759E"/>
    <w:rsid w:val="7B5B78B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266</Pages>
  <TotalTime>11</TotalTime>
  <ScaleCrop>false</ScaleCrop>
  <LinksUpToDate>false</LinksUpToDate>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2026-03-04T15:38:00Z</dcterms:created>
  <dc:creator>Administrator</dc:creator>
  <cp:lastModifiedBy>Administrator</cp:lastModifiedBy>
  <dcterms:modified xsi:type="dcterms:W3CDTF">2026-03-09T06:54:45Z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