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195.xml" ContentType="application/vnd.openxmlformats-officedocument.customXmlProperties+xml"/>
  <Override PartName="/customXml/itemProps196.xml" ContentType="application/vnd.openxmlformats-officedocument.customXmlProperties+xml"/>
  <Override PartName="/customXml/itemProps197.xml" ContentType="application/vnd.openxmlformats-officedocument.customXmlProperties+xml"/>
  <Override PartName="/customXml/itemProps198.xml" ContentType="application/vnd.openxmlformats-officedocument.customXmlProperties+xml"/>
  <Override PartName="/customXml/itemProps19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00.xml" ContentType="application/vnd.openxmlformats-officedocument.customXmlProperties+xml"/>
  <Override PartName="/customXml/itemProps201.xml" ContentType="application/vnd.openxmlformats-officedocument.customXmlProperties+xml"/>
  <Override PartName="/customXml/itemProps202.xml" ContentType="application/vnd.openxmlformats-officedocument.customXmlProperties+xml"/>
  <Override PartName="/customXml/itemProps203.xml" ContentType="application/vnd.openxmlformats-officedocument.customXmlProperties+xml"/>
  <Override PartName="/customXml/itemProps204.xml" ContentType="application/vnd.openxmlformats-officedocument.customXmlProperties+xml"/>
  <Override PartName="/customXml/itemProps205.xml" ContentType="application/vnd.openxmlformats-officedocument.customXmlProperties+xml"/>
  <Override PartName="/customXml/itemProps206.xml" ContentType="application/vnd.openxmlformats-officedocument.customXmlProperties+xml"/>
  <Override PartName="/customXml/itemProps207.xml" ContentType="application/vnd.openxmlformats-officedocument.customXmlProperties+xml"/>
  <Override PartName="/customXml/itemProps208.xml" ContentType="application/vnd.openxmlformats-officedocument.customXmlProperties+xml"/>
  <Override PartName="/customXml/itemProps209.xml" ContentType="application/vnd.openxmlformats-officedocument.customXmlProperties+xml"/>
  <Override PartName="/customXml/itemProps21.xml" ContentType="application/vnd.openxmlformats-officedocument.customXmlProperties+xml"/>
  <Override PartName="/customXml/itemProps210.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一、石家庄市鹿泉区民政局本级收支预算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r>
        <w:fldChar w:fldCharType="begin"/>
      </w:r>
      <w:r>
        <w:instrText xml:space="preserve"> HYPERLINK \l "_Toc_4_4_0000000002" </w:instrText>
      </w:r>
      <w:r>
        <w:fldChar w:fldCharType="separate"/>
      </w:r>
      <w:r>
        <w:rPr>
          <w:b w:val="0"/>
        </w:rPr>
        <w:t>二、石家庄市鹿泉区殡葬管理所收支预算</w:t>
      </w:r>
      <w:r>
        <w:tab/>
      </w:r>
      <w:r>
        <w:fldChar w:fldCharType="begin"/>
      </w:r>
      <w:r>
        <w:instrText xml:space="preserve">PAGEREF _Toc_4_4_0000000002 \h</w:instrText>
      </w:r>
      <w:r>
        <w:fldChar w:fldCharType="separate"/>
      </w:r>
      <w:r>
        <w:t>112</w:t>
      </w:r>
      <w:r>
        <w:fldChar w:fldCharType="end"/>
      </w:r>
      <w:r>
        <w:fldChar w:fldCharType="end"/>
      </w:r>
    </w:p>
    <w:p>
      <w:pPr>
        <w:pStyle w:val="2"/>
        <w:tabs>
          <w:tab w:val="right" w:leader="dot" w:pos="14562"/>
        </w:tabs>
      </w:pPr>
      <w:r>
        <w:fldChar w:fldCharType="begin"/>
      </w:r>
      <w:r>
        <w:instrText xml:space="preserve"> HYPERLINK \l "_Toc_4_4_0000000003" </w:instrText>
      </w:r>
      <w:r>
        <w:fldChar w:fldCharType="separate"/>
      </w:r>
      <w:r>
        <w:rPr>
          <w:b w:val="0"/>
        </w:rPr>
        <w:t>三、石家庄鹿泉区民政事业服务中心收支预算</w:t>
      </w:r>
      <w:r>
        <w:tab/>
      </w:r>
      <w:r>
        <w:fldChar w:fldCharType="begin"/>
      </w:r>
      <w:r>
        <w:instrText xml:space="preserve">PAGEREF _Toc_4_4_0000000003 \h</w:instrText>
      </w:r>
      <w:r>
        <w:fldChar w:fldCharType="separate"/>
      </w:r>
      <w:r>
        <w:t>138</w:t>
      </w:r>
      <w:r>
        <w:fldChar w:fldCharType="end"/>
      </w:r>
      <w:r>
        <w:fldChar w:fldCharType="end"/>
      </w:r>
    </w:p>
    <w:p>
      <w:pPr>
        <w:pStyle w:val="2"/>
        <w:tabs>
          <w:tab w:val="right" w:leader="dot" w:pos="14562"/>
        </w:tabs>
      </w:pPr>
      <w:r>
        <w:fldChar w:fldCharType="begin"/>
      </w:r>
      <w:r>
        <w:instrText xml:space="preserve"> HYPERLINK \l "_Toc_4_4_0000000004" </w:instrText>
      </w:r>
      <w:r>
        <w:fldChar w:fldCharType="separate"/>
      </w:r>
      <w:r>
        <w:rPr>
          <w:b w:val="0"/>
        </w:rPr>
        <w:t>四、石家庄市鹿泉区福利彩票销售管理中心收支预算</w:t>
      </w:r>
      <w:r>
        <w:tab/>
      </w:r>
      <w:r>
        <w:fldChar w:fldCharType="begin"/>
      </w:r>
      <w:r>
        <w:instrText xml:space="preserve">PAGEREF _Toc_4_4_0000000004 \h</w:instrText>
      </w:r>
      <w:r>
        <w:fldChar w:fldCharType="separate"/>
      </w:r>
      <w:r>
        <w:t>170</w:t>
      </w:r>
      <w:r>
        <w:fldChar w:fldCharType="end"/>
      </w:r>
      <w:r>
        <w:fldChar w:fldCharType="end"/>
      </w:r>
    </w:p>
    <w:p>
      <w:pPr>
        <w:pStyle w:val="2"/>
        <w:tabs>
          <w:tab w:val="right" w:leader="dot" w:pos="14562"/>
        </w:tabs>
      </w:pPr>
      <w:r>
        <w:fldChar w:fldCharType="begin"/>
      </w:r>
      <w:r>
        <w:instrText xml:space="preserve"> HYPERLINK \l "_Toc_4_4_0000000005" </w:instrText>
      </w:r>
      <w:r>
        <w:fldChar w:fldCharType="separate"/>
      </w:r>
      <w:r>
        <w:rPr>
          <w:b w:val="0"/>
        </w:rPr>
        <w:t>五、石家庄市鹿泉区社会福利院（石家庄市鹿泉区儿童福利院）收支预算</w:t>
      </w:r>
      <w:r>
        <w:tab/>
      </w:r>
      <w:r>
        <w:fldChar w:fldCharType="begin"/>
      </w:r>
      <w:r>
        <w:instrText xml:space="preserve">PAGEREF _Toc_4_4_0000000005 \h</w:instrText>
      </w:r>
      <w:r>
        <w:fldChar w:fldCharType="separate"/>
      </w:r>
      <w:r>
        <w:t>190</w:t>
      </w:r>
      <w:r>
        <w:fldChar w:fldCharType="end"/>
      </w:r>
      <w:r>
        <w:fldChar w:fldCharType="end"/>
      </w:r>
    </w:p>
    <w:p>
      <w:pPr>
        <w:pStyle w:val="2"/>
        <w:tabs>
          <w:tab w:val="right" w:leader="dot" w:pos="14562"/>
        </w:tabs>
      </w:pPr>
      <w:r>
        <w:fldChar w:fldCharType="begin"/>
      </w:r>
      <w:r>
        <w:instrText xml:space="preserve"> HYPERLINK \l "_Toc_4_4_0000000006" </w:instrText>
      </w:r>
      <w:r>
        <w:fldChar w:fldCharType="separate"/>
      </w:r>
      <w:r>
        <w:rPr>
          <w:b w:val="0"/>
        </w:rPr>
        <w:t>六、石家庄市鹿泉区救助站收支预算</w:t>
      </w:r>
      <w:r>
        <w:tab/>
      </w:r>
      <w:r>
        <w:fldChar w:fldCharType="begin"/>
      </w:r>
      <w:r>
        <w:instrText xml:space="preserve">PAGEREF _Toc_4_4_0000000006 \h</w:instrText>
      </w:r>
      <w:r>
        <w:fldChar w:fldCharType="separate"/>
      </w:r>
      <w:r>
        <w:t>220</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一、石家庄市鹿泉区民政局本级收支预算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314001石家庄市鹿泉区民政局本级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4794.05</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143.15</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4813.15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18.40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24.73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230.89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4937.20</w:t>
            </w:r>
          </w:p>
        </w:tc>
        <w:tc>
          <w:tcPr>
            <w:tcW w:w="4535" w:type="dxa"/>
            <w:vAlign w:val="center"/>
          </w:tcPr>
          <w:p>
            <w:pPr>
              <w:pStyle w:val="14"/>
            </w:pPr>
            <w:r>
              <w:t>本年支出合计</w:t>
            </w:r>
          </w:p>
        </w:tc>
        <w:tc>
          <w:tcPr>
            <w:tcW w:w="2126" w:type="dxa"/>
            <w:vAlign w:val="center"/>
          </w:tcPr>
          <w:p>
            <w:pPr>
              <w:pStyle w:val="15"/>
            </w:pPr>
            <w:r>
              <w:t>5087.17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149.97</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5087.17</w:t>
            </w:r>
          </w:p>
        </w:tc>
        <w:tc>
          <w:tcPr>
            <w:tcW w:w="4535" w:type="dxa"/>
            <w:vAlign w:val="center"/>
          </w:tcPr>
          <w:p>
            <w:pPr>
              <w:pStyle w:val="14"/>
            </w:pPr>
            <w:r>
              <w:t>支出总计</w:t>
            </w:r>
          </w:p>
        </w:tc>
        <w:tc>
          <w:tcPr>
            <w:tcW w:w="2126" w:type="dxa"/>
            <w:vAlign w:val="center"/>
          </w:tcPr>
          <w:p>
            <w:pPr>
              <w:pStyle w:val="15"/>
            </w:pPr>
            <w:r>
              <w:t>5087.17</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314001石家庄市鹿泉区民政局本级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5087.17</w:t>
            </w:r>
          </w:p>
        </w:tc>
        <w:tc>
          <w:tcPr>
            <w:tcW w:w="1134" w:type="dxa"/>
            <w:vAlign w:val="center"/>
          </w:tcPr>
          <w:p>
            <w:pPr>
              <w:pStyle w:val="15"/>
            </w:pPr>
            <w:r>
              <w:t>4937.20</w:t>
            </w:r>
          </w:p>
        </w:tc>
        <w:tc>
          <w:tcPr>
            <w:tcW w:w="1134" w:type="dxa"/>
            <w:vAlign w:val="center"/>
          </w:tcPr>
          <w:p>
            <w:pPr>
              <w:pStyle w:val="15"/>
            </w:pPr>
            <w:r>
              <w:t>4937.20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149.97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4813.15</w:t>
            </w:r>
          </w:p>
        </w:tc>
        <w:tc>
          <w:tcPr>
            <w:tcW w:w="1134" w:type="dxa"/>
            <w:vAlign w:val="center"/>
          </w:tcPr>
          <w:p>
            <w:pPr>
              <w:pStyle w:val="11"/>
            </w:pPr>
            <w:r>
              <w:t>4750.93</w:t>
            </w:r>
          </w:p>
        </w:tc>
        <w:tc>
          <w:tcPr>
            <w:tcW w:w="1134" w:type="dxa"/>
            <w:vAlign w:val="center"/>
          </w:tcPr>
          <w:p>
            <w:pPr>
              <w:pStyle w:val="11"/>
            </w:pPr>
            <w:r>
              <w:t>4750.93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62.23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20802</w:t>
            </w:r>
          </w:p>
        </w:tc>
        <w:tc>
          <w:tcPr>
            <w:tcW w:w="1559" w:type="dxa"/>
            <w:vAlign w:val="center"/>
          </w:tcPr>
          <w:p>
            <w:pPr>
              <w:pStyle w:val="12"/>
            </w:pPr>
            <w:r>
              <w:t>民政管理事务</w:t>
            </w:r>
          </w:p>
        </w:tc>
        <w:tc>
          <w:tcPr>
            <w:tcW w:w="1134" w:type="dxa"/>
            <w:vAlign w:val="center"/>
          </w:tcPr>
          <w:p>
            <w:pPr>
              <w:pStyle w:val="11"/>
            </w:pPr>
            <w:r>
              <w:t>687.69</w:t>
            </w:r>
          </w:p>
        </w:tc>
        <w:tc>
          <w:tcPr>
            <w:tcW w:w="1134" w:type="dxa"/>
            <w:vAlign w:val="center"/>
          </w:tcPr>
          <w:p>
            <w:pPr>
              <w:pStyle w:val="11"/>
            </w:pPr>
            <w:r>
              <w:t>686.68</w:t>
            </w:r>
          </w:p>
        </w:tc>
        <w:tc>
          <w:tcPr>
            <w:tcW w:w="1134" w:type="dxa"/>
            <w:vAlign w:val="center"/>
          </w:tcPr>
          <w:p>
            <w:pPr>
              <w:pStyle w:val="11"/>
            </w:pPr>
            <w:r>
              <w:t>686.68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2080201</w:t>
            </w:r>
          </w:p>
        </w:tc>
        <w:tc>
          <w:tcPr>
            <w:tcW w:w="1559" w:type="dxa"/>
            <w:vAlign w:val="center"/>
          </w:tcPr>
          <w:p>
            <w:pPr>
              <w:pStyle w:val="12"/>
            </w:pPr>
            <w:r>
              <w:t>行政运行</w:t>
            </w:r>
          </w:p>
        </w:tc>
        <w:tc>
          <w:tcPr>
            <w:tcW w:w="1134" w:type="dxa"/>
            <w:vAlign w:val="center"/>
          </w:tcPr>
          <w:p>
            <w:pPr>
              <w:pStyle w:val="11"/>
            </w:pPr>
            <w:r>
              <w:t>474.13</w:t>
            </w:r>
          </w:p>
        </w:tc>
        <w:tc>
          <w:tcPr>
            <w:tcW w:w="1134" w:type="dxa"/>
            <w:vAlign w:val="center"/>
          </w:tcPr>
          <w:p>
            <w:pPr>
              <w:pStyle w:val="11"/>
            </w:pPr>
            <w:r>
              <w:t>474.13</w:t>
            </w:r>
          </w:p>
        </w:tc>
        <w:tc>
          <w:tcPr>
            <w:tcW w:w="1134" w:type="dxa"/>
            <w:vAlign w:val="center"/>
          </w:tcPr>
          <w:p>
            <w:pPr>
              <w:pStyle w:val="11"/>
            </w:pPr>
            <w:r>
              <w:t>474.13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2080202</w:t>
            </w:r>
          </w:p>
        </w:tc>
        <w:tc>
          <w:tcPr>
            <w:tcW w:w="1559" w:type="dxa"/>
            <w:vAlign w:val="center"/>
          </w:tcPr>
          <w:p>
            <w:pPr>
              <w:pStyle w:val="12"/>
            </w:pPr>
            <w:r>
              <w:t>一般行政管理事务</w:t>
            </w:r>
          </w:p>
        </w:tc>
        <w:tc>
          <w:tcPr>
            <w:tcW w:w="1134" w:type="dxa"/>
            <w:vAlign w:val="center"/>
          </w:tcPr>
          <w:p>
            <w:pPr>
              <w:pStyle w:val="11"/>
            </w:pPr>
            <w:r>
              <w:t>41.40</w:t>
            </w:r>
          </w:p>
        </w:tc>
        <w:tc>
          <w:tcPr>
            <w:tcW w:w="1134" w:type="dxa"/>
            <w:vAlign w:val="center"/>
          </w:tcPr>
          <w:p>
            <w:pPr>
              <w:pStyle w:val="11"/>
            </w:pPr>
            <w:r>
              <w:t>41.40</w:t>
            </w:r>
          </w:p>
        </w:tc>
        <w:tc>
          <w:tcPr>
            <w:tcW w:w="1134" w:type="dxa"/>
            <w:vAlign w:val="center"/>
          </w:tcPr>
          <w:p>
            <w:pPr>
              <w:pStyle w:val="11"/>
            </w:pPr>
            <w:r>
              <w:t>41.40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2080206</w:t>
            </w:r>
          </w:p>
        </w:tc>
        <w:tc>
          <w:tcPr>
            <w:tcW w:w="1559" w:type="dxa"/>
            <w:vAlign w:val="center"/>
          </w:tcPr>
          <w:p>
            <w:pPr>
              <w:pStyle w:val="12"/>
            </w:pPr>
            <w:r>
              <w:t>社会组织管理</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2080207</w:t>
            </w:r>
          </w:p>
        </w:tc>
        <w:tc>
          <w:tcPr>
            <w:tcW w:w="1559" w:type="dxa"/>
            <w:vAlign w:val="center"/>
          </w:tcPr>
          <w:p>
            <w:pPr>
              <w:pStyle w:val="12"/>
            </w:pPr>
            <w:r>
              <w:t>行政区划和地名管理</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2080208</w:t>
            </w:r>
          </w:p>
        </w:tc>
        <w:tc>
          <w:tcPr>
            <w:tcW w:w="1559" w:type="dxa"/>
            <w:vAlign w:val="center"/>
          </w:tcPr>
          <w:p>
            <w:pPr>
              <w:pStyle w:val="12"/>
            </w:pPr>
            <w:r>
              <w:t>基层政权建设和社区治理</w:t>
            </w:r>
          </w:p>
        </w:tc>
        <w:tc>
          <w:tcPr>
            <w:tcW w:w="1134" w:type="dxa"/>
            <w:vAlign w:val="center"/>
          </w:tcPr>
          <w:p>
            <w:pPr>
              <w:pStyle w:val="11"/>
            </w:pPr>
            <w:r>
              <w:t>117.15</w:t>
            </w:r>
          </w:p>
        </w:tc>
        <w:tc>
          <w:tcPr>
            <w:tcW w:w="1134" w:type="dxa"/>
            <w:vAlign w:val="center"/>
          </w:tcPr>
          <w:p>
            <w:pPr>
              <w:pStyle w:val="11"/>
            </w:pPr>
            <w:r>
              <w:t>116.15</w:t>
            </w:r>
          </w:p>
        </w:tc>
        <w:tc>
          <w:tcPr>
            <w:tcW w:w="1134" w:type="dxa"/>
            <w:vAlign w:val="center"/>
          </w:tcPr>
          <w:p>
            <w:pPr>
              <w:pStyle w:val="11"/>
            </w:pPr>
            <w:r>
              <w:t>116.15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2080299</w:t>
            </w:r>
          </w:p>
        </w:tc>
        <w:tc>
          <w:tcPr>
            <w:tcW w:w="1559" w:type="dxa"/>
            <w:vAlign w:val="center"/>
          </w:tcPr>
          <w:p>
            <w:pPr>
              <w:pStyle w:val="12"/>
            </w:pPr>
            <w:r>
              <w:t>其他民政管理事务支出</w:t>
            </w:r>
          </w:p>
        </w:tc>
        <w:tc>
          <w:tcPr>
            <w:tcW w:w="1134" w:type="dxa"/>
            <w:vAlign w:val="center"/>
          </w:tcPr>
          <w:p>
            <w:pPr>
              <w:pStyle w:val="11"/>
            </w:pPr>
            <w:r>
              <w:t>30.01</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150.67</w:t>
            </w:r>
          </w:p>
        </w:tc>
        <w:tc>
          <w:tcPr>
            <w:tcW w:w="1134" w:type="dxa"/>
            <w:vAlign w:val="center"/>
          </w:tcPr>
          <w:p>
            <w:pPr>
              <w:pStyle w:val="11"/>
            </w:pPr>
            <w:r>
              <w:t>150.67</w:t>
            </w:r>
          </w:p>
        </w:tc>
        <w:tc>
          <w:tcPr>
            <w:tcW w:w="1134" w:type="dxa"/>
            <w:vAlign w:val="center"/>
          </w:tcPr>
          <w:p>
            <w:pPr>
              <w:pStyle w:val="11"/>
            </w:pPr>
            <w:r>
              <w:t>150.67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125.07</w:t>
            </w:r>
          </w:p>
        </w:tc>
        <w:tc>
          <w:tcPr>
            <w:tcW w:w="1134" w:type="dxa"/>
            <w:vAlign w:val="center"/>
          </w:tcPr>
          <w:p>
            <w:pPr>
              <w:pStyle w:val="11"/>
            </w:pPr>
            <w:r>
              <w:t>125.07</w:t>
            </w:r>
          </w:p>
        </w:tc>
        <w:tc>
          <w:tcPr>
            <w:tcW w:w="1134" w:type="dxa"/>
            <w:vAlign w:val="center"/>
          </w:tcPr>
          <w:p>
            <w:pPr>
              <w:pStyle w:val="11"/>
            </w:pPr>
            <w:r>
              <w:t>125.07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25.60</w:t>
            </w:r>
          </w:p>
        </w:tc>
        <w:tc>
          <w:tcPr>
            <w:tcW w:w="1134" w:type="dxa"/>
            <w:vAlign w:val="center"/>
          </w:tcPr>
          <w:p>
            <w:pPr>
              <w:pStyle w:val="11"/>
            </w:pPr>
            <w:r>
              <w:t>25.60</w:t>
            </w:r>
          </w:p>
        </w:tc>
        <w:tc>
          <w:tcPr>
            <w:tcW w:w="1134" w:type="dxa"/>
            <w:vAlign w:val="center"/>
          </w:tcPr>
          <w:p>
            <w:pPr>
              <w:pStyle w:val="11"/>
            </w:pPr>
            <w:r>
              <w:t>25.60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20809</w:t>
            </w:r>
          </w:p>
        </w:tc>
        <w:tc>
          <w:tcPr>
            <w:tcW w:w="1559" w:type="dxa"/>
            <w:vAlign w:val="center"/>
          </w:tcPr>
          <w:p>
            <w:pPr>
              <w:pStyle w:val="12"/>
            </w:pPr>
            <w:r>
              <w:t>退役安置</w:t>
            </w:r>
          </w:p>
        </w:tc>
        <w:tc>
          <w:tcPr>
            <w:tcW w:w="1134" w:type="dxa"/>
            <w:vAlign w:val="center"/>
          </w:tcPr>
          <w:p>
            <w:pPr>
              <w:pStyle w:val="11"/>
            </w:pPr>
            <w:r>
              <w:t>99.95</w:t>
            </w:r>
          </w:p>
        </w:tc>
        <w:tc>
          <w:tcPr>
            <w:tcW w:w="1134" w:type="dxa"/>
            <w:vAlign w:val="center"/>
          </w:tcPr>
          <w:p>
            <w:pPr>
              <w:pStyle w:val="11"/>
            </w:pPr>
            <w:r>
              <w:t>99.95</w:t>
            </w:r>
          </w:p>
        </w:tc>
        <w:tc>
          <w:tcPr>
            <w:tcW w:w="1134" w:type="dxa"/>
            <w:vAlign w:val="center"/>
          </w:tcPr>
          <w:p>
            <w:pPr>
              <w:pStyle w:val="11"/>
            </w:pPr>
            <w:r>
              <w:t>99.95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2080901</w:t>
            </w:r>
          </w:p>
        </w:tc>
        <w:tc>
          <w:tcPr>
            <w:tcW w:w="1559" w:type="dxa"/>
            <w:vAlign w:val="center"/>
          </w:tcPr>
          <w:p>
            <w:pPr>
              <w:pStyle w:val="12"/>
            </w:pPr>
            <w:r>
              <w:t>退役士兵安置</w:t>
            </w:r>
          </w:p>
        </w:tc>
        <w:tc>
          <w:tcPr>
            <w:tcW w:w="1134" w:type="dxa"/>
            <w:vAlign w:val="center"/>
          </w:tcPr>
          <w:p>
            <w:pPr>
              <w:pStyle w:val="11"/>
            </w:pPr>
            <w:r>
              <w:t>99.95</w:t>
            </w:r>
          </w:p>
        </w:tc>
        <w:tc>
          <w:tcPr>
            <w:tcW w:w="1134" w:type="dxa"/>
            <w:vAlign w:val="center"/>
          </w:tcPr>
          <w:p>
            <w:pPr>
              <w:pStyle w:val="11"/>
            </w:pPr>
            <w:r>
              <w:t>99.95</w:t>
            </w:r>
          </w:p>
        </w:tc>
        <w:tc>
          <w:tcPr>
            <w:tcW w:w="1134" w:type="dxa"/>
            <w:vAlign w:val="center"/>
          </w:tcPr>
          <w:p>
            <w:pPr>
              <w:pStyle w:val="11"/>
            </w:pPr>
            <w:r>
              <w:t>99.95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20810</w:t>
            </w:r>
          </w:p>
        </w:tc>
        <w:tc>
          <w:tcPr>
            <w:tcW w:w="1559" w:type="dxa"/>
            <w:vAlign w:val="center"/>
          </w:tcPr>
          <w:p>
            <w:pPr>
              <w:pStyle w:val="12"/>
            </w:pPr>
            <w:r>
              <w:t>社会福利</w:t>
            </w:r>
          </w:p>
        </w:tc>
        <w:tc>
          <w:tcPr>
            <w:tcW w:w="1134" w:type="dxa"/>
            <w:vAlign w:val="center"/>
          </w:tcPr>
          <w:p>
            <w:pPr>
              <w:pStyle w:val="11"/>
            </w:pPr>
            <w:r>
              <w:t>1260.93</w:t>
            </w:r>
          </w:p>
        </w:tc>
        <w:tc>
          <w:tcPr>
            <w:tcW w:w="1134" w:type="dxa"/>
            <w:vAlign w:val="center"/>
          </w:tcPr>
          <w:p>
            <w:pPr>
              <w:pStyle w:val="11"/>
            </w:pPr>
            <w:r>
              <w:t>1219.82</w:t>
            </w:r>
          </w:p>
        </w:tc>
        <w:tc>
          <w:tcPr>
            <w:tcW w:w="1134" w:type="dxa"/>
            <w:vAlign w:val="center"/>
          </w:tcPr>
          <w:p>
            <w:pPr>
              <w:pStyle w:val="11"/>
            </w:pPr>
            <w:r>
              <w:t>1219.82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41.11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2081002</w:t>
            </w:r>
          </w:p>
        </w:tc>
        <w:tc>
          <w:tcPr>
            <w:tcW w:w="1559" w:type="dxa"/>
            <w:vAlign w:val="center"/>
          </w:tcPr>
          <w:p>
            <w:pPr>
              <w:pStyle w:val="12"/>
            </w:pPr>
            <w:r>
              <w:t>老年福利</w:t>
            </w:r>
          </w:p>
        </w:tc>
        <w:tc>
          <w:tcPr>
            <w:tcW w:w="1134" w:type="dxa"/>
            <w:vAlign w:val="center"/>
          </w:tcPr>
          <w:p>
            <w:pPr>
              <w:pStyle w:val="11"/>
            </w:pPr>
            <w:r>
              <w:t>892.76</w:t>
            </w:r>
          </w:p>
        </w:tc>
        <w:tc>
          <w:tcPr>
            <w:tcW w:w="1134" w:type="dxa"/>
            <w:vAlign w:val="center"/>
          </w:tcPr>
          <w:p>
            <w:pPr>
              <w:pStyle w:val="11"/>
            </w:pPr>
            <w:r>
              <w:t>866.00</w:t>
            </w:r>
          </w:p>
        </w:tc>
        <w:tc>
          <w:tcPr>
            <w:tcW w:w="1134" w:type="dxa"/>
            <w:vAlign w:val="center"/>
          </w:tcPr>
          <w:p>
            <w:pPr>
              <w:pStyle w:val="11"/>
            </w:pPr>
            <w:r>
              <w:t>866.00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26.76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2081006</w:t>
            </w:r>
          </w:p>
        </w:tc>
        <w:tc>
          <w:tcPr>
            <w:tcW w:w="1559" w:type="dxa"/>
            <w:vAlign w:val="center"/>
          </w:tcPr>
          <w:p>
            <w:pPr>
              <w:pStyle w:val="12"/>
            </w:pPr>
            <w:r>
              <w:t>养老服务</w:t>
            </w:r>
          </w:p>
        </w:tc>
        <w:tc>
          <w:tcPr>
            <w:tcW w:w="1134" w:type="dxa"/>
            <w:vAlign w:val="center"/>
          </w:tcPr>
          <w:p>
            <w:pPr>
              <w:pStyle w:val="11"/>
            </w:pPr>
            <w:r>
              <w:t>368.17</w:t>
            </w:r>
          </w:p>
        </w:tc>
        <w:tc>
          <w:tcPr>
            <w:tcW w:w="1134" w:type="dxa"/>
            <w:vAlign w:val="center"/>
          </w:tcPr>
          <w:p>
            <w:pPr>
              <w:pStyle w:val="11"/>
            </w:pPr>
            <w:r>
              <w:t>353.82</w:t>
            </w:r>
          </w:p>
        </w:tc>
        <w:tc>
          <w:tcPr>
            <w:tcW w:w="1134" w:type="dxa"/>
            <w:vAlign w:val="center"/>
          </w:tcPr>
          <w:p>
            <w:pPr>
              <w:pStyle w:val="11"/>
            </w:pPr>
            <w:r>
              <w:t>353.82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14.35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20811</w:t>
            </w:r>
          </w:p>
        </w:tc>
        <w:tc>
          <w:tcPr>
            <w:tcW w:w="1559" w:type="dxa"/>
            <w:vAlign w:val="center"/>
          </w:tcPr>
          <w:p>
            <w:pPr>
              <w:pStyle w:val="12"/>
            </w:pPr>
            <w:r>
              <w:t>残疾人事业</w:t>
            </w:r>
          </w:p>
        </w:tc>
        <w:tc>
          <w:tcPr>
            <w:tcW w:w="1134" w:type="dxa"/>
            <w:vAlign w:val="center"/>
          </w:tcPr>
          <w:p>
            <w:pPr>
              <w:pStyle w:val="11"/>
            </w:pPr>
            <w:r>
              <w:t>501.81</w:t>
            </w:r>
          </w:p>
        </w:tc>
        <w:tc>
          <w:tcPr>
            <w:tcW w:w="1134" w:type="dxa"/>
            <w:vAlign w:val="center"/>
          </w:tcPr>
          <w:p>
            <w:pPr>
              <w:pStyle w:val="11"/>
            </w:pPr>
            <w:r>
              <w:t>501.81</w:t>
            </w:r>
          </w:p>
        </w:tc>
        <w:tc>
          <w:tcPr>
            <w:tcW w:w="1134" w:type="dxa"/>
            <w:vAlign w:val="center"/>
          </w:tcPr>
          <w:p>
            <w:pPr>
              <w:pStyle w:val="11"/>
            </w:pPr>
            <w:r>
              <w:t>501.81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2081107</w:t>
            </w:r>
          </w:p>
        </w:tc>
        <w:tc>
          <w:tcPr>
            <w:tcW w:w="1559" w:type="dxa"/>
            <w:vAlign w:val="center"/>
          </w:tcPr>
          <w:p>
            <w:pPr>
              <w:pStyle w:val="12"/>
            </w:pPr>
            <w:r>
              <w:t>残疾人生活和护理补贴</w:t>
            </w:r>
          </w:p>
        </w:tc>
        <w:tc>
          <w:tcPr>
            <w:tcW w:w="1134" w:type="dxa"/>
            <w:vAlign w:val="center"/>
          </w:tcPr>
          <w:p>
            <w:pPr>
              <w:pStyle w:val="11"/>
            </w:pPr>
            <w:r>
              <w:t>501.81</w:t>
            </w:r>
          </w:p>
        </w:tc>
        <w:tc>
          <w:tcPr>
            <w:tcW w:w="1134" w:type="dxa"/>
            <w:vAlign w:val="center"/>
          </w:tcPr>
          <w:p>
            <w:pPr>
              <w:pStyle w:val="11"/>
            </w:pPr>
            <w:r>
              <w:t>501.81</w:t>
            </w:r>
          </w:p>
        </w:tc>
        <w:tc>
          <w:tcPr>
            <w:tcW w:w="1134" w:type="dxa"/>
            <w:vAlign w:val="center"/>
          </w:tcPr>
          <w:p>
            <w:pPr>
              <w:pStyle w:val="11"/>
            </w:pPr>
            <w:r>
              <w:t>501.81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20819</w:t>
            </w:r>
          </w:p>
        </w:tc>
        <w:tc>
          <w:tcPr>
            <w:tcW w:w="1559" w:type="dxa"/>
            <w:vAlign w:val="center"/>
          </w:tcPr>
          <w:p>
            <w:pPr>
              <w:pStyle w:val="12"/>
            </w:pPr>
            <w:r>
              <w:t>最低生活保障</w:t>
            </w:r>
          </w:p>
        </w:tc>
        <w:tc>
          <w:tcPr>
            <w:tcW w:w="1134" w:type="dxa"/>
            <w:vAlign w:val="center"/>
          </w:tcPr>
          <w:p>
            <w:pPr>
              <w:pStyle w:val="11"/>
            </w:pPr>
            <w:r>
              <w:t>1548.81</w:t>
            </w:r>
          </w:p>
        </w:tc>
        <w:tc>
          <w:tcPr>
            <w:tcW w:w="1134" w:type="dxa"/>
            <w:vAlign w:val="center"/>
          </w:tcPr>
          <w:p>
            <w:pPr>
              <w:pStyle w:val="11"/>
            </w:pPr>
            <w:r>
              <w:t>1531.00</w:t>
            </w:r>
          </w:p>
        </w:tc>
        <w:tc>
          <w:tcPr>
            <w:tcW w:w="1134" w:type="dxa"/>
            <w:vAlign w:val="center"/>
          </w:tcPr>
          <w:p>
            <w:pPr>
              <w:pStyle w:val="11"/>
            </w:pPr>
            <w:r>
              <w:t>1531.00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17.81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2081901</w:t>
            </w:r>
          </w:p>
        </w:tc>
        <w:tc>
          <w:tcPr>
            <w:tcW w:w="1559" w:type="dxa"/>
            <w:vAlign w:val="center"/>
          </w:tcPr>
          <w:p>
            <w:pPr>
              <w:pStyle w:val="12"/>
            </w:pPr>
            <w:r>
              <w:t>城市最低生活保障金支出</w:t>
            </w:r>
          </w:p>
        </w:tc>
        <w:tc>
          <w:tcPr>
            <w:tcW w:w="1134" w:type="dxa"/>
            <w:vAlign w:val="center"/>
          </w:tcPr>
          <w:p>
            <w:pPr>
              <w:pStyle w:val="11"/>
            </w:pPr>
            <w:r>
              <w:t>47.81</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17.81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2081902</w:t>
            </w:r>
          </w:p>
        </w:tc>
        <w:tc>
          <w:tcPr>
            <w:tcW w:w="1559" w:type="dxa"/>
            <w:vAlign w:val="center"/>
          </w:tcPr>
          <w:p>
            <w:pPr>
              <w:pStyle w:val="12"/>
            </w:pPr>
            <w:r>
              <w:t>农村最低生活保障金支出</w:t>
            </w:r>
          </w:p>
        </w:tc>
        <w:tc>
          <w:tcPr>
            <w:tcW w:w="1134" w:type="dxa"/>
            <w:vAlign w:val="center"/>
          </w:tcPr>
          <w:p>
            <w:pPr>
              <w:pStyle w:val="11"/>
            </w:pPr>
            <w:r>
              <w:t>1501.00</w:t>
            </w:r>
          </w:p>
        </w:tc>
        <w:tc>
          <w:tcPr>
            <w:tcW w:w="1134" w:type="dxa"/>
            <w:vAlign w:val="center"/>
          </w:tcPr>
          <w:p>
            <w:pPr>
              <w:pStyle w:val="11"/>
            </w:pPr>
            <w:r>
              <w:t>1501.00</w:t>
            </w:r>
          </w:p>
        </w:tc>
        <w:tc>
          <w:tcPr>
            <w:tcW w:w="1134" w:type="dxa"/>
            <w:vAlign w:val="center"/>
          </w:tcPr>
          <w:p>
            <w:pPr>
              <w:pStyle w:val="11"/>
            </w:pPr>
            <w:r>
              <w:t>1501.00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20820</w:t>
            </w:r>
          </w:p>
        </w:tc>
        <w:tc>
          <w:tcPr>
            <w:tcW w:w="1559" w:type="dxa"/>
            <w:vAlign w:val="center"/>
          </w:tcPr>
          <w:p>
            <w:pPr>
              <w:pStyle w:val="12"/>
            </w:pPr>
            <w:r>
              <w:t>临时救助</w:t>
            </w:r>
          </w:p>
        </w:tc>
        <w:tc>
          <w:tcPr>
            <w:tcW w:w="1134" w:type="dxa"/>
            <w:vAlign w:val="center"/>
          </w:tcPr>
          <w:p>
            <w:pPr>
              <w:pStyle w:val="11"/>
            </w:pPr>
            <w:r>
              <w:t>58.29</w:t>
            </w:r>
          </w:p>
        </w:tc>
        <w:tc>
          <w:tcPr>
            <w:tcW w:w="1134" w:type="dxa"/>
            <w:vAlign w:val="center"/>
          </w:tcPr>
          <w:p>
            <w:pPr>
              <w:pStyle w:val="11"/>
            </w:pPr>
            <w:r>
              <w:t>56.00</w:t>
            </w:r>
          </w:p>
        </w:tc>
        <w:tc>
          <w:tcPr>
            <w:tcW w:w="1134" w:type="dxa"/>
            <w:vAlign w:val="center"/>
          </w:tcPr>
          <w:p>
            <w:pPr>
              <w:pStyle w:val="11"/>
            </w:pPr>
            <w:r>
              <w:t>56.00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2082001</w:t>
            </w:r>
          </w:p>
        </w:tc>
        <w:tc>
          <w:tcPr>
            <w:tcW w:w="1559" w:type="dxa"/>
            <w:vAlign w:val="center"/>
          </w:tcPr>
          <w:p>
            <w:pPr>
              <w:pStyle w:val="12"/>
            </w:pPr>
            <w:r>
              <w:t>临时救助支出</w:t>
            </w:r>
          </w:p>
        </w:tc>
        <w:tc>
          <w:tcPr>
            <w:tcW w:w="1134" w:type="dxa"/>
            <w:vAlign w:val="center"/>
          </w:tcPr>
          <w:p>
            <w:pPr>
              <w:pStyle w:val="11"/>
            </w:pPr>
            <w:r>
              <w:t>58.29</w:t>
            </w:r>
          </w:p>
        </w:tc>
        <w:tc>
          <w:tcPr>
            <w:tcW w:w="1134" w:type="dxa"/>
            <w:vAlign w:val="center"/>
          </w:tcPr>
          <w:p>
            <w:pPr>
              <w:pStyle w:val="11"/>
            </w:pPr>
            <w:r>
              <w:t>56.00</w:t>
            </w:r>
          </w:p>
        </w:tc>
        <w:tc>
          <w:tcPr>
            <w:tcW w:w="1134" w:type="dxa"/>
            <w:vAlign w:val="center"/>
          </w:tcPr>
          <w:p>
            <w:pPr>
              <w:pStyle w:val="11"/>
            </w:pPr>
            <w:r>
              <w:t>56.00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20821</w:t>
            </w:r>
          </w:p>
        </w:tc>
        <w:tc>
          <w:tcPr>
            <w:tcW w:w="1559" w:type="dxa"/>
            <w:vAlign w:val="center"/>
          </w:tcPr>
          <w:p>
            <w:pPr>
              <w:pStyle w:val="12"/>
            </w:pPr>
            <w:r>
              <w:t>特困人员救助供养</w:t>
            </w:r>
          </w:p>
        </w:tc>
        <w:tc>
          <w:tcPr>
            <w:tcW w:w="1134" w:type="dxa"/>
            <w:vAlign w:val="center"/>
          </w:tcPr>
          <w:p>
            <w:pPr>
              <w:pStyle w:val="11"/>
            </w:pPr>
            <w:r>
              <w:t>505.00</w:t>
            </w:r>
          </w:p>
        </w:tc>
        <w:tc>
          <w:tcPr>
            <w:tcW w:w="1134" w:type="dxa"/>
            <w:vAlign w:val="center"/>
          </w:tcPr>
          <w:p>
            <w:pPr>
              <w:pStyle w:val="11"/>
            </w:pPr>
            <w:r>
              <w:t>505.00</w:t>
            </w:r>
          </w:p>
        </w:tc>
        <w:tc>
          <w:tcPr>
            <w:tcW w:w="1134" w:type="dxa"/>
            <w:vAlign w:val="center"/>
          </w:tcPr>
          <w:p>
            <w:pPr>
              <w:pStyle w:val="11"/>
            </w:pPr>
            <w:r>
              <w:t>505.00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2082102</w:t>
            </w:r>
          </w:p>
        </w:tc>
        <w:tc>
          <w:tcPr>
            <w:tcW w:w="1559" w:type="dxa"/>
            <w:vAlign w:val="center"/>
          </w:tcPr>
          <w:p>
            <w:pPr>
              <w:pStyle w:val="12"/>
            </w:pPr>
            <w:r>
              <w:t>农村特困人员救助供养支出</w:t>
            </w:r>
          </w:p>
        </w:tc>
        <w:tc>
          <w:tcPr>
            <w:tcW w:w="1134" w:type="dxa"/>
            <w:vAlign w:val="center"/>
          </w:tcPr>
          <w:p>
            <w:pPr>
              <w:pStyle w:val="11"/>
            </w:pPr>
            <w:r>
              <w:t>505.00</w:t>
            </w:r>
          </w:p>
        </w:tc>
        <w:tc>
          <w:tcPr>
            <w:tcW w:w="1134" w:type="dxa"/>
            <w:vAlign w:val="center"/>
          </w:tcPr>
          <w:p>
            <w:pPr>
              <w:pStyle w:val="11"/>
            </w:pPr>
            <w:r>
              <w:t>505.00</w:t>
            </w:r>
          </w:p>
        </w:tc>
        <w:tc>
          <w:tcPr>
            <w:tcW w:w="1134" w:type="dxa"/>
            <w:vAlign w:val="center"/>
          </w:tcPr>
          <w:p>
            <w:pPr>
              <w:pStyle w:val="11"/>
            </w:pPr>
            <w:r>
              <w:t>505.00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18.40</w:t>
            </w:r>
          </w:p>
        </w:tc>
        <w:tc>
          <w:tcPr>
            <w:tcW w:w="1134" w:type="dxa"/>
            <w:vAlign w:val="center"/>
          </w:tcPr>
          <w:p>
            <w:pPr>
              <w:pStyle w:val="11"/>
            </w:pPr>
            <w:r>
              <w:t>18.40</w:t>
            </w:r>
          </w:p>
        </w:tc>
        <w:tc>
          <w:tcPr>
            <w:tcW w:w="1134" w:type="dxa"/>
            <w:vAlign w:val="center"/>
          </w:tcPr>
          <w:p>
            <w:pPr>
              <w:pStyle w:val="11"/>
            </w:pPr>
            <w:r>
              <w:t>18.40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18.40</w:t>
            </w:r>
          </w:p>
        </w:tc>
        <w:tc>
          <w:tcPr>
            <w:tcW w:w="1134" w:type="dxa"/>
            <w:vAlign w:val="center"/>
          </w:tcPr>
          <w:p>
            <w:pPr>
              <w:pStyle w:val="11"/>
            </w:pPr>
            <w:r>
              <w:t>18.40</w:t>
            </w:r>
          </w:p>
        </w:tc>
        <w:tc>
          <w:tcPr>
            <w:tcW w:w="1134" w:type="dxa"/>
            <w:vAlign w:val="center"/>
          </w:tcPr>
          <w:p>
            <w:pPr>
              <w:pStyle w:val="11"/>
            </w:pPr>
            <w:r>
              <w:t>18.40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18.40</w:t>
            </w:r>
          </w:p>
        </w:tc>
        <w:tc>
          <w:tcPr>
            <w:tcW w:w="1134" w:type="dxa"/>
            <w:vAlign w:val="center"/>
          </w:tcPr>
          <w:p>
            <w:pPr>
              <w:pStyle w:val="11"/>
            </w:pPr>
            <w:r>
              <w:t>18.40</w:t>
            </w:r>
          </w:p>
        </w:tc>
        <w:tc>
          <w:tcPr>
            <w:tcW w:w="1134" w:type="dxa"/>
            <w:vAlign w:val="center"/>
          </w:tcPr>
          <w:p>
            <w:pPr>
              <w:pStyle w:val="11"/>
            </w:pPr>
            <w:r>
              <w:t>18.40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30</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24.73</w:t>
            </w:r>
          </w:p>
        </w:tc>
        <w:tc>
          <w:tcPr>
            <w:tcW w:w="1134" w:type="dxa"/>
            <w:vAlign w:val="center"/>
          </w:tcPr>
          <w:p>
            <w:pPr>
              <w:pStyle w:val="11"/>
            </w:pPr>
            <w:r>
              <w:t>24.73</w:t>
            </w:r>
          </w:p>
        </w:tc>
        <w:tc>
          <w:tcPr>
            <w:tcW w:w="1134" w:type="dxa"/>
            <w:vAlign w:val="center"/>
          </w:tcPr>
          <w:p>
            <w:pPr>
              <w:pStyle w:val="11"/>
            </w:pPr>
            <w:r>
              <w:t>24.73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31</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24.73</w:t>
            </w:r>
          </w:p>
        </w:tc>
        <w:tc>
          <w:tcPr>
            <w:tcW w:w="1134" w:type="dxa"/>
            <w:vAlign w:val="center"/>
          </w:tcPr>
          <w:p>
            <w:pPr>
              <w:pStyle w:val="11"/>
            </w:pPr>
            <w:r>
              <w:t>24.73</w:t>
            </w:r>
          </w:p>
        </w:tc>
        <w:tc>
          <w:tcPr>
            <w:tcW w:w="1134" w:type="dxa"/>
            <w:vAlign w:val="center"/>
          </w:tcPr>
          <w:p>
            <w:pPr>
              <w:pStyle w:val="11"/>
            </w:pPr>
            <w:r>
              <w:t>24.73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32</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24.73</w:t>
            </w:r>
          </w:p>
        </w:tc>
        <w:tc>
          <w:tcPr>
            <w:tcW w:w="1134" w:type="dxa"/>
            <w:vAlign w:val="center"/>
          </w:tcPr>
          <w:p>
            <w:pPr>
              <w:pStyle w:val="11"/>
            </w:pPr>
            <w:r>
              <w:t>24.73</w:t>
            </w:r>
          </w:p>
        </w:tc>
        <w:tc>
          <w:tcPr>
            <w:tcW w:w="1134" w:type="dxa"/>
            <w:vAlign w:val="center"/>
          </w:tcPr>
          <w:p>
            <w:pPr>
              <w:pStyle w:val="11"/>
            </w:pPr>
            <w:r>
              <w:t>24.73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33</w:t>
            </w:r>
          </w:p>
        </w:tc>
        <w:tc>
          <w:tcPr>
            <w:tcW w:w="992" w:type="dxa"/>
            <w:vAlign w:val="center"/>
          </w:tcPr>
          <w:p>
            <w:pPr>
              <w:pStyle w:val="12"/>
            </w:pPr>
            <w:r>
              <w:t>229</w:t>
            </w:r>
          </w:p>
        </w:tc>
        <w:tc>
          <w:tcPr>
            <w:tcW w:w="1559" w:type="dxa"/>
            <w:vAlign w:val="center"/>
          </w:tcPr>
          <w:p>
            <w:pPr>
              <w:pStyle w:val="12"/>
            </w:pPr>
            <w:r>
              <w:t>其他支出</w:t>
            </w:r>
          </w:p>
        </w:tc>
        <w:tc>
          <w:tcPr>
            <w:tcW w:w="1134" w:type="dxa"/>
            <w:vAlign w:val="center"/>
          </w:tcPr>
          <w:p>
            <w:pPr>
              <w:pStyle w:val="11"/>
            </w:pPr>
            <w:r>
              <w:t>230.89</w:t>
            </w:r>
          </w:p>
        </w:tc>
        <w:tc>
          <w:tcPr>
            <w:tcW w:w="1134" w:type="dxa"/>
            <w:vAlign w:val="center"/>
          </w:tcPr>
          <w:p>
            <w:pPr>
              <w:pStyle w:val="11"/>
            </w:pPr>
            <w:r>
              <w:t>143.15</w:t>
            </w:r>
          </w:p>
        </w:tc>
        <w:tc>
          <w:tcPr>
            <w:tcW w:w="1134" w:type="dxa"/>
            <w:vAlign w:val="center"/>
          </w:tcPr>
          <w:p>
            <w:pPr>
              <w:pStyle w:val="11"/>
            </w:pPr>
            <w:r>
              <w:t>143.15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87.75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34</w:t>
            </w:r>
          </w:p>
        </w:tc>
        <w:tc>
          <w:tcPr>
            <w:tcW w:w="992" w:type="dxa"/>
            <w:vAlign w:val="center"/>
          </w:tcPr>
          <w:p>
            <w:pPr>
              <w:pStyle w:val="12"/>
            </w:pPr>
            <w:r>
              <w:t>22960</w:t>
            </w:r>
          </w:p>
        </w:tc>
        <w:tc>
          <w:tcPr>
            <w:tcW w:w="1559" w:type="dxa"/>
            <w:vAlign w:val="center"/>
          </w:tcPr>
          <w:p>
            <w:pPr>
              <w:pStyle w:val="12"/>
            </w:pPr>
            <w:r>
              <w:t>彩票公益金安排的支出</w:t>
            </w:r>
          </w:p>
        </w:tc>
        <w:tc>
          <w:tcPr>
            <w:tcW w:w="1134" w:type="dxa"/>
            <w:vAlign w:val="center"/>
          </w:tcPr>
          <w:p>
            <w:pPr>
              <w:pStyle w:val="11"/>
            </w:pPr>
            <w:r>
              <w:t>230.89</w:t>
            </w:r>
          </w:p>
        </w:tc>
        <w:tc>
          <w:tcPr>
            <w:tcW w:w="1134" w:type="dxa"/>
            <w:vAlign w:val="center"/>
          </w:tcPr>
          <w:p>
            <w:pPr>
              <w:pStyle w:val="11"/>
            </w:pPr>
            <w:r>
              <w:t>143.15</w:t>
            </w:r>
          </w:p>
        </w:tc>
        <w:tc>
          <w:tcPr>
            <w:tcW w:w="1134" w:type="dxa"/>
            <w:vAlign w:val="center"/>
          </w:tcPr>
          <w:p>
            <w:pPr>
              <w:pStyle w:val="11"/>
            </w:pPr>
            <w:r>
              <w:t>143.15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87.75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35</w:t>
            </w:r>
          </w:p>
        </w:tc>
        <w:tc>
          <w:tcPr>
            <w:tcW w:w="992" w:type="dxa"/>
            <w:vAlign w:val="center"/>
          </w:tcPr>
          <w:p>
            <w:pPr>
              <w:pStyle w:val="12"/>
            </w:pPr>
            <w:r>
              <w:t>2296002</w:t>
            </w:r>
          </w:p>
        </w:tc>
        <w:tc>
          <w:tcPr>
            <w:tcW w:w="1559" w:type="dxa"/>
            <w:vAlign w:val="center"/>
          </w:tcPr>
          <w:p>
            <w:pPr>
              <w:pStyle w:val="12"/>
            </w:pPr>
            <w:r>
              <w:t>用于社会福利的彩票公益金支出</w:t>
            </w:r>
          </w:p>
        </w:tc>
        <w:tc>
          <w:tcPr>
            <w:tcW w:w="1134" w:type="dxa"/>
            <w:vAlign w:val="center"/>
          </w:tcPr>
          <w:p>
            <w:pPr>
              <w:pStyle w:val="11"/>
            </w:pPr>
            <w:r>
              <w:t>230.89</w:t>
            </w:r>
          </w:p>
        </w:tc>
        <w:tc>
          <w:tcPr>
            <w:tcW w:w="1134" w:type="dxa"/>
            <w:vAlign w:val="center"/>
          </w:tcPr>
          <w:p>
            <w:pPr>
              <w:pStyle w:val="11"/>
            </w:pPr>
            <w:r>
              <w:t>143.15</w:t>
            </w:r>
          </w:p>
        </w:tc>
        <w:tc>
          <w:tcPr>
            <w:tcW w:w="1134" w:type="dxa"/>
            <w:vAlign w:val="center"/>
          </w:tcPr>
          <w:p>
            <w:pPr>
              <w:pStyle w:val="11"/>
            </w:pPr>
            <w:r>
              <w:t>143.15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87.75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314001石家庄市鹿泉区民政局本级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5087.17</w:t>
            </w:r>
          </w:p>
        </w:tc>
        <w:tc>
          <w:tcPr>
            <w:tcW w:w="1361" w:type="dxa"/>
            <w:vAlign w:val="center"/>
          </w:tcPr>
          <w:p>
            <w:pPr>
              <w:pStyle w:val="15"/>
            </w:pPr>
            <w:r>
              <w:t>642.33</w:t>
            </w:r>
          </w:p>
        </w:tc>
        <w:tc>
          <w:tcPr>
            <w:tcW w:w="1361" w:type="dxa"/>
            <w:vAlign w:val="center"/>
          </w:tcPr>
          <w:p>
            <w:pPr>
              <w:pStyle w:val="15"/>
            </w:pPr>
            <w:r>
              <w:t>4444.84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4813.15</w:t>
            </w:r>
          </w:p>
        </w:tc>
        <w:tc>
          <w:tcPr>
            <w:tcW w:w="1361" w:type="dxa"/>
            <w:vAlign w:val="center"/>
          </w:tcPr>
          <w:p>
            <w:pPr>
              <w:pStyle w:val="11"/>
            </w:pPr>
            <w:r>
              <w:t>599.20</w:t>
            </w:r>
          </w:p>
        </w:tc>
        <w:tc>
          <w:tcPr>
            <w:tcW w:w="1361" w:type="dxa"/>
            <w:vAlign w:val="center"/>
          </w:tcPr>
          <w:p>
            <w:pPr>
              <w:pStyle w:val="11"/>
            </w:pPr>
            <w:r>
              <w:t>4213.95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20802</w:t>
            </w:r>
          </w:p>
        </w:tc>
        <w:tc>
          <w:tcPr>
            <w:tcW w:w="4535" w:type="dxa"/>
            <w:vAlign w:val="center"/>
          </w:tcPr>
          <w:p>
            <w:pPr>
              <w:pStyle w:val="12"/>
            </w:pPr>
            <w:r>
              <w:t>民政管理事务</w:t>
            </w:r>
          </w:p>
        </w:tc>
        <w:tc>
          <w:tcPr>
            <w:tcW w:w="1361" w:type="dxa"/>
            <w:vAlign w:val="center"/>
          </w:tcPr>
          <w:p>
            <w:pPr>
              <w:pStyle w:val="11"/>
            </w:pPr>
            <w:r>
              <w:t>687.69</w:t>
            </w:r>
          </w:p>
        </w:tc>
        <w:tc>
          <w:tcPr>
            <w:tcW w:w="1361" w:type="dxa"/>
            <w:vAlign w:val="center"/>
          </w:tcPr>
          <w:p>
            <w:pPr>
              <w:pStyle w:val="11"/>
            </w:pPr>
            <w:r>
              <w:t>448.53</w:t>
            </w:r>
          </w:p>
        </w:tc>
        <w:tc>
          <w:tcPr>
            <w:tcW w:w="1361" w:type="dxa"/>
            <w:vAlign w:val="center"/>
          </w:tcPr>
          <w:p>
            <w:pPr>
              <w:pStyle w:val="11"/>
            </w:pPr>
            <w:r>
              <w:t>239.16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2080201</w:t>
            </w:r>
          </w:p>
        </w:tc>
        <w:tc>
          <w:tcPr>
            <w:tcW w:w="4535" w:type="dxa"/>
            <w:vAlign w:val="center"/>
          </w:tcPr>
          <w:p>
            <w:pPr>
              <w:pStyle w:val="12"/>
            </w:pPr>
            <w:r>
              <w:t>行政运行</w:t>
            </w:r>
          </w:p>
        </w:tc>
        <w:tc>
          <w:tcPr>
            <w:tcW w:w="1361" w:type="dxa"/>
            <w:vAlign w:val="center"/>
          </w:tcPr>
          <w:p>
            <w:pPr>
              <w:pStyle w:val="11"/>
            </w:pPr>
            <w:r>
              <w:t>474.13</w:t>
            </w:r>
          </w:p>
        </w:tc>
        <w:tc>
          <w:tcPr>
            <w:tcW w:w="1361" w:type="dxa"/>
            <w:vAlign w:val="center"/>
          </w:tcPr>
          <w:p>
            <w:pPr>
              <w:pStyle w:val="11"/>
            </w:pPr>
            <w:r>
              <w:t>448.53</w:t>
            </w:r>
          </w:p>
        </w:tc>
        <w:tc>
          <w:tcPr>
            <w:tcW w:w="1361" w:type="dxa"/>
            <w:vAlign w:val="center"/>
          </w:tcPr>
          <w:p>
            <w:pPr>
              <w:pStyle w:val="11"/>
            </w:pPr>
            <w:r>
              <w:t>25.60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2080202</w:t>
            </w:r>
          </w:p>
        </w:tc>
        <w:tc>
          <w:tcPr>
            <w:tcW w:w="4535" w:type="dxa"/>
            <w:vAlign w:val="center"/>
          </w:tcPr>
          <w:p>
            <w:pPr>
              <w:pStyle w:val="12"/>
            </w:pPr>
            <w:r>
              <w:t>一般行政管理事务</w:t>
            </w:r>
          </w:p>
        </w:tc>
        <w:tc>
          <w:tcPr>
            <w:tcW w:w="1361" w:type="dxa"/>
            <w:vAlign w:val="center"/>
          </w:tcPr>
          <w:p>
            <w:pPr>
              <w:pStyle w:val="11"/>
            </w:pPr>
            <w:r>
              <w:t>41.40</w:t>
            </w:r>
          </w:p>
        </w:tc>
        <w:tc>
          <w:tcPr>
            <w:tcW w:w="1361" w:type="dxa"/>
            <w:vAlign w:val="center"/>
          </w:tcPr>
          <w:p>
            <w:pPr>
              <w:pStyle w:val="11"/>
            </w:pPr>
          </w:p>
        </w:tc>
        <w:tc>
          <w:tcPr>
            <w:tcW w:w="1361" w:type="dxa"/>
            <w:vAlign w:val="center"/>
          </w:tcPr>
          <w:p>
            <w:pPr>
              <w:pStyle w:val="11"/>
            </w:pPr>
            <w:r>
              <w:t>41.40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2080206</w:t>
            </w:r>
          </w:p>
        </w:tc>
        <w:tc>
          <w:tcPr>
            <w:tcW w:w="4535" w:type="dxa"/>
            <w:vAlign w:val="center"/>
          </w:tcPr>
          <w:p>
            <w:pPr>
              <w:pStyle w:val="12"/>
            </w:pPr>
            <w:r>
              <w:t>社会组织管理</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2080207</w:t>
            </w:r>
          </w:p>
        </w:tc>
        <w:tc>
          <w:tcPr>
            <w:tcW w:w="4535" w:type="dxa"/>
            <w:vAlign w:val="center"/>
          </w:tcPr>
          <w:p>
            <w:pPr>
              <w:pStyle w:val="12"/>
            </w:pPr>
            <w:r>
              <w:t>行政区划和地名管理</w:t>
            </w: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2080208</w:t>
            </w:r>
          </w:p>
        </w:tc>
        <w:tc>
          <w:tcPr>
            <w:tcW w:w="4535" w:type="dxa"/>
            <w:vAlign w:val="center"/>
          </w:tcPr>
          <w:p>
            <w:pPr>
              <w:pStyle w:val="12"/>
            </w:pPr>
            <w:r>
              <w:t>基层政权建设和社区治理</w:t>
            </w:r>
          </w:p>
        </w:tc>
        <w:tc>
          <w:tcPr>
            <w:tcW w:w="1361" w:type="dxa"/>
            <w:vAlign w:val="center"/>
          </w:tcPr>
          <w:p>
            <w:pPr>
              <w:pStyle w:val="11"/>
            </w:pPr>
            <w:r>
              <w:t>117.15</w:t>
            </w:r>
          </w:p>
        </w:tc>
        <w:tc>
          <w:tcPr>
            <w:tcW w:w="1361" w:type="dxa"/>
            <w:vAlign w:val="center"/>
          </w:tcPr>
          <w:p>
            <w:pPr>
              <w:pStyle w:val="11"/>
            </w:pPr>
          </w:p>
        </w:tc>
        <w:tc>
          <w:tcPr>
            <w:tcW w:w="1361" w:type="dxa"/>
            <w:vAlign w:val="center"/>
          </w:tcPr>
          <w:p>
            <w:pPr>
              <w:pStyle w:val="11"/>
            </w:pPr>
            <w:r>
              <w:t>117.15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2080299</w:t>
            </w:r>
          </w:p>
        </w:tc>
        <w:tc>
          <w:tcPr>
            <w:tcW w:w="4535" w:type="dxa"/>
            <w:vAlign w:val="center"/>
          </w:tcPr>
          <w:p>
            <w:pPr>
              <w:pStyle w:val="12"/>
            </w:pPr>
            <w:r>
              <w:t>其他民政管理事务支出</w:t>
            </w:r>
          </w:p>
        </w:tc>
        <w:tc>
          <w:tcPr>
            <w:tcW w:w="1361" w:type="dxa"/>
            <w:vAlign w:val="center"/>
          </w:tcPr>
          <w:p>
            <w:pPr>
              <w:pStyle w:val="11"/>
            </w:pPr>
            <w:r>
              <w:t>30.01</w:t>
            </w:r>
          </w:p>
        </w:tc>
        <w:tc>
          <w:tcPr>
            <w:tcW w:w="1361" w:type="dxa"/>
            <w:vAlign w:val="center"/>
          </w:tcPr>
          <w:p>
            <w:pPr>
              <w:pStyle w:val="11"/>
            </w:pPr>
          </w:p>
        </w:tc>
        <w:tc>
          <w:tcPr>
            <w:tcW w:w="1361" w:type="dxa"/>
            <w:vAlign w:val="center"/>
          </w:tcPr>
          <w:p>
            <w:pPr>
              <w:pStyle w:val="11"/>
            </w:pPr>
            <w:r>
              <w:t>30.01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150.67</w:t>
            </w:r>
          </w:p>
        </w:tc>
        <w:tc>
          <w:tcPr>
            <w:tcW w:w="1361" w:type="dxa"/>
            <w:vAlign w:val="center"/>
          </w:tcPr>
          <w:p>
            <w:pPr>
              <w:pStyle w:val="11"/>
            </w:pPr>
            <w:r>
              <w:t>150.67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125.07</w:t>
            </w:r>
          </w:p>
        </w:tc>
        <w:tc>
          <w:tcPr>
            <w:tcW w:w="1361" w:type="dxa"/>
            <w:vAlign w:val="center"/>
          </w:tcPr>
          <w:p>
            <w:pPr>
              <w:pStyle w:val="11"/>
            </w:pPr>
            <w:r>
              <w:t>125.07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25.60</w:t>
            </w:r>
          </w:p>
        </w:tc>
        <w:tc>
          <w:tcPr>
            <w:tcW w:w="1361" w:type="dxa"/>
            <w:vAlign w:val="center"/>
          </w:tcPr>
          <w:p>
            <w:pPr>
              <w:pStyle w:val="11"/>
            </w:pPr>
            <w:r>
              <w:t>25.60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20809</w:t>
            </w:r>
          </w:p>
        </w:tc>
        <w:tc>
          <w:tcPr>
            <w:tcW w:w="4535" w:type="dxa"/>
            <w:vAlign w:val="center"/>
          </w:tcPr>
          <w:p>
            <w:pPr>
              <w:pStyle w:val="12"/>
            </w:pPr>
            <w:r>
              <w:t>退役安置</w:t>
            </w:r>
          </w:p>
        </w:tc>
        <w:tc>
          <w:tcPr>
            <w:tcW w:w="1361" w:type="dxa"/>
            <w:vAlign w:val="center"/>
          </w:tcPr>
          <w:p>
            <w:pPr>
              <w:pStyle w:val="11"/>
            </w:pPr>
            <w:r>
              <w:t>99.95</w:t>
            </w:r>
          </w:p>
        </w:tc>
        <w:tc>
          <w:tcPr>
            <w:tcW w:w="1361" w:type="dxa"/>
            <w:vAlign w:val="center"/>
          </w:tcPr>
          <w:p>
            <w:pPr>
              <w:pStyle w:val="11"/>
            </w:pPr>
          </w:p>
        </w:tc>
        <w:tc>
          <w:tcPr>
            <w:tcW w:w="1361" w:type="dxa"/>
            <w:vAlign w:val="center"/>
          </w:tcPr>
          <w:p>
            <w:pPr>
              <w:pStyle w:val="11"/>
            </w:pPr>
            <w:r>
              <w:t>99.95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2080901</w:t>
            </w:r>
          </w:p>
        </w:tc>
        <w:tc>
          <w:tcPr>
            <w:tcW w:w="4535" w:type="dxa"/>
            <w:vAlign w:val="center"/>
          </w:tcPr>
          <w:p>
            <w:pPr>
              <w:pStyle w:val="12"/>
            </w:pPr>
            <w:r>
              <w:t>退役士兵安置</w:t>
            </w:r>
          </w:p>
        </w:tc>
        <w:tc>
          <w:tcPr>
            <w:tcW w:w="1361" w:type="dxa"/>
            <w:vAlign w:val="center"/>
          </w:tcPr>
          <w:p>
            <w:pPr>
              <w:pStyle w:val="11"/>
            </w:pPr>
            <w:r>
              <w:t>99.95</w:t>
            </w:r>
          </w:p>
        </w:tc>
        <w:tc>
          <w:tcPr>
            <w:tcW w:w="1361" w:type="dxa"/>
            <w:vAlign w:val="center"/>
          </w:tcPr>
          <w:p>
            <w:pPr>
              <w:pStyle w:val="11"/>
            </w:pPr>
          </w:p>
        </w:tc>
        <w:tc>
          <w:tcPr>
            <w:tcW w:w="1361" w:type="dxa"/>
            <w:vAlign w:val="center"/>
          </w:tcPr>
          <w:p>
            <w:pPr>
              <w:pStyle w:val="11"/>
            </w:pPr>
            <w:r>
              <w:t>99.95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20810</w:t>
            </w:r>
          </w:p>
        </w:tc>
        <w:tc>
          <w:tcPr>
            <w:tcW w:w="4535" w:type="dxa"/>
            <w:vAlign w:val="center"/>
          </w:tcPr>
          <w:p>
            <w:pPr>
              <w:pStyle w:val="12"/>
            </w:pPr>
            <w:r>
              <w:t>社会福利</w:t>
            </w:r>
          </w:p>
        </w:tc>
        <w:tc>
          <w:tcPr>
            <w:tcW w:w="1361" w:type="dxa"/>
            <w:vAlign w:val="center"/>
          </w:tcPr>
          <w:p>
            <w:pPr>
              <w:pStyle w:val="11"/>
            </w:pPr>
            <w:r>
              <w:t>1260.93</w:t>
            </w:r>
          </w:p>
        </w:tc>
        <w:tc>
          <w:tcPr>
            <w:tcW w:w="1361" w:type="dxa"/>
            <w:vAlign w:val="center"/>
          </w:tcPr>
          <w:p>
            <w:pPr>
              <w:pStyle w:val="11"/>
            </w:pPr>
          </w:p>
        </w:tc>
        <w:tc>
          <w:tcPr>
            <w:tcW w:w="1361" w:type="dxa"/>
            <w:vAlign w:val="center"/>
          </w:tcPr>
          <w:p>
            <w:pPr>
              <w:pStyle w:val="11"/>
            </w:pPr>
            <w:r>
              <w:t>1260.93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2081002</w:t>
            </w:r>
          </w:p>
        </w:tc>
        <w:tc>
          <w:tcPr>
            <w:tcW w:w="4535" w:type="dxa"/>
            <w:vAlign w:val="center"/>
          </w:tcPr>
          <w:p>
            <w:pPr>
              <w:pStyle w:val="12"/>
            </w:pPr>
            <w:r>
              <w:t>老年福利</w:t>
            </w:r>
          </w:p>
        </w:tc>
        <w:tc>
          <w:tcPr>
            <w:tcW w:w="1361" w:type="dxa"/>
            <w:vAlign w:val="center"/>
          </w:tcPr>
          <w:p>
            <w:pPr>
              <w:pStyle w:val="11"/>
            </w:pPr>
            <w:r>
              <w:t>892.76</w:t>
            </w:r>
          </w:p>
        </w:tc>
        <w:tc>
          <w:tcPr>
            <w:tcW w:w="1361" w:type="dxa"/>
            <w:vAlign w:val="center"/>
          </w:tcPr>
          <w:p>
            <w:pPr>
              <w:pStyle w:val="11"/>
            </w:pPr>
          </w:p>
        </w:tc>
        <w:tc>
          <w:tcPr>
            <w:tcW w:w="1361" w:type="dxa"/>
            <w:vAlign w:val="center"/>
          </w:tcPr>
          <w:p>
            <w:pPr>
              <w:pStyle w:val="11"/>
            </w:pPr>
            <w:r>
              <w:t>892.76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2081006</w:t>
            </w:r>
          </w:p>
        </w:tc>
        <w:tc>
          <w:tcPr>
            <w:tcW w:w="4535" w:type="dxa"/>
            <w:vAlign w:val="center"/>
          </w:tcPr>
          <w:p>
            <w:pPr>
              <w:pStyle w:val="12"/>
            </w:pPr>
            <w:r>
              <w:t>养老服务</w:t>
            </w:r>
          </w:p>
        </w:tc>
        <w:tc>
          <w:tcPr>
            <w:tcW w:w="1361" w:type="dxa"/>
            <w:vAlign w:val="center"/>
          </w:tcPr>
          <w:p>
            <w:pPr>
              <w:pStyle w:val="11"/>
            </w:pPr>
            <w:r>
              <w:t>368.17</w:t>
            </w:r>
          </w:p>
        </w:tc>
        <w:tc>
          <w:tcPr>
            <w:tcW w:w="1361" w:type="dxa"/>
            <w:vAlign w:val="center"/>
          </w:tcPr>
          <w:p>
            <w:pPr>
              <w:pStyle w:val="11"/>
            </w:pPr>
          </w:p>
        </w:tc>
        <w:tc>
          <w:tcPr>
            <w:tcW w:w="1361" w:type="dxa"/>
            <w:vAlign w:val="center"/>
          </w:tcPr>
          <w:p>
            <w:pPr>
              <w:pStyle w:val="11"/>
            </w:pPr>
            <w:r>
              <w:t>368.17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20811</w:t>
            </w:r>
          </w:p>
        </w:tc>
        <w:tc>
          <w:tcPr>
            <w:tcW w:w="4535" w:type="dxa"/>
            <w:vAlign w:val="center"/>
          </w:tcPr>
          <w:p>
            <w:pPr>
              <w:pStyle w:val="12"/>
            </w:pPr>
            <w:r>
              <w:t>残疾人事业</w:t>
            </w:r>
          </w:p>
        </w:tc>
        <w:tc>
          <w:tcPr>
            <w:tcW w:w="1361" w:type="dxa"/>
            <w:vAlign w:val="center"/>
          </w:tcPr>
          <w:p>
            <w:pPr>
              <w:pStyle w:val="11"/>
            </w:pPr>
            <w:r>
              <w:t>501.81</w:t>
            </w:r>
          </w:p>
        </w:tc>
        <w:tc>
          <w:tcPr>
            <w:tcW w:w="1361" w:type="dxa"/>
            <w:vAlign w:val="center"/>
          </w:tcPr>
          <w:p>
            <w:pPr>
              <w:pStyle w:val="11"/>
            </w:pPr>
          </w:p>
        </w:tc>
        <w:tc>
          <w:tcPr>
            <w:tcW w:w="1361" w:type="dxa"/>
            <w:vAlign w:val="center"/>
          </w:tcPr>
          <w:p>
            <w:pPr>
              <w:pStyle w:val="11"/>
            </w:pPr>
            <w:r>
              <w:t>501.81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2081107</w:t>
            </w:r>
          </w:p>
        </w:tc>
        <w:tc>
          <w:tcPr>
            <w:tcW w:w="4535" w:type="dxa"/>
            <w:vAlign w:val="center"/>
          </w:tcPr>
          <w:p>
            <w:pPr>
              <w:pStyle w:val="12"/>
            </w:pPr>
            <w:r>
              <w:t>残疾人生活和护理补贴</w:t>
            </w:r>
          </w:p>
        </w:tc>
        <w:tc>
          <w:tcPr>
            <w:tcW w:w="1361" w:type="dxa"/>
            <w:vAlign w:val="center"/>
          </w:tcPr>
          <w:p>
            <w:pPr>
              <w:pStyle w:val="11"/>
            </w:pPr>
            <w:r>
              <w:t>501.81</w:t>
            </w:r>
          </w:p>
        </w:tc>
        <w:tc>
          <w:tcPr>
            <w:tcW w:w="1361" w:type="dxa"/>
            <w:vAlign w:val="center"/>
          </w:tcPr>
          <w:p>
            <w:pPr>
              <w:pStyle w:val="11"/>
            </w:pPr>
          </w:p>
        </w:tc>
        <w:tc>
          <w:tcPr>
            <w:tcW w:w="1361" w:type="dxa"/>
            <w:vAlign w:val="center"/>
          </w:tcPr>
          <w:p>
            <w:pPr>
              <w:pStyle w:val="11"/>
            </w:pPr>
            <w:r>
              <w:t>501.81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20819</w:t>
            </w:r>
          </w:p>
        </w:tc>
        <w:tc>
          <w:tcPr>
            <w:tcW w:w="4535" w:type="dxa"/>
            <w:vAlign w:val="center"/>
          </w:tcPr>
          <w:p>
            <w:pPr>
              <w:pStyle w:val="12"/>
            </w:pPr>
            <w:r>
              <w:t>最低生活保障</w:t>
            </w:r>
          </w:p>
        </w:tc>
        <w:tc>
          <w:tcPr>
            <w:tcW w:w="1361" w:type="dxa"/>
            <w:vAlign w:val="center"/>
          </w:tcPr>
          <w:p>
            <w:pPr>
              <w:pStyle w:val="11"/>
            </w:pPr>
            <w:r>
              <w:t>1548.81</w:t>
            </w:r>
          </w:p>
        </w:tc>
        <w:tc>
          <w:tcPr>
            <w:tcW w:w="1361" w:type="dxa"/>
            <w:vAlign w:val="center"/>
          </w:tcPr>
          <w:p>
            <w:pPr>
              <w:pStyle w:val="11"/>
            </w:pPr>
          </w:p>
        </w:tc>
        <w:tc>
          <w:tcPr>
            <w:tcW w:w="1361" w:type="dxa"/>
            <w:vAlign w:val="center"/>
          </w:tcPr>
          <w:p>
            <w:pPr>
              <w:pStyle w:val="11"/>
            </w:pPr>
            <w:r>
              <w:t>1548.81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2081901</w:t>
            </w:r>
          </w:p>
        </w:tc>
        <w:tc>
          <w:tcPr>
            <w:tcW w:w="4535" w:type="dxa"/>
            <w:vAlign w:val="center"/>
          </w:tcPr>
          <w:p>
            <w:pPr>
              <w:pStyle w:val="12"/>
            </w:pPr>
            <w:r>
              <w:t>城市最低生活保障金支出</w:t>
            </w:r>
          </w:p>
        </w:tc>
        <w:tc>
          <w:tcPr>
            <w:tcW w:w="1361" w:type="dxa"/>
            <w:vAlign w:val="center"/>
          </w:tcPr>
          <w:p>
            <w:pPr>
              <w:pStyle w:val="11"/>
            </w:pPr>
            <w:r>
              <w:t>47.81</w:t>
            </w:r>
          </w:p>
        </w:tc>
        <w:tc>
          <w:tcPr>
            <w:tcW w:w="1361" w:type="dxa"/>
            <w:vAlign w:val="center"/>
          </w:tcPr>
          <w:p>
            <w:pPr>
              <w:pStyle w:val="11"/>
            </w:pPr>
          </w:p>
        </w:tc>
        <w:tc>
          <w:tcPr>
            <w:tcW w:w="1361" w:type="dxa"/>
            <w:vAlign w:val="center"/>
          </w:tcPr>
          <w:p>
            <w:pPr>
              <w:pStyle w:val="11"/>
            </w:pPr>
            <w:r>
              <w:t>47.81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2081902</w:t>
            </w:r>
          </w:p>
        </w:tc>
        <w:tc>
          <w:tcPr>
            <w:tcW w:w="4535" w:type="dxa"/>
            <w:vAlign w:val="center"/>
          </w:tcPr>
          <w:p>
            <w:pPr>
              <w:pStyle w:val="12"/>
            </w:pPr>
            <w:r>
              <w:t>农村最低生活保障金支出</w:t>
            </w:r>
          </w:p>
        </w:tc>
        <w:tc>
          <w:tcPr>
            <w:tcW w:w="1361" w:type="dxa"/>
            <w:vAlign w:val="center"/>
          </w:tcPr>
          <w:p>
            <w:pPr>
              <w:pStyle w:val="11"/>
            </w:pPr>
            <w:r>
              <w:t>1501.00</w:t>
            </w:r>
          </w:p>
        </w:tc>
        <w:tc>
          <w:tcPr>
            <w:tcW w:w="1361" w:type="dxa"/>
            <w:vAlign w:val="center"/>
          </w:tcPr>
          <w:p>
            <w:pPr>
              <w:pStyle w:val="11"/>
            </w:pPr>
          </w:p>
        </w:tc>
        <w:tc>
          <w:tcPr>
            <w:tcW w:w="1361" w:type="dxa"/>
            <w:vAlign w:val="center"/>
          </w:tcPr>
          <w:p>
            <w:pPr>
              <w:pStyle w:val="11"/>
            </w:pPr>
            <w:r>
              <w:t>1501.00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20820</w:t>
            </w:r>
          </w:p>
        </w:tc>
        <w:tc>
          <w:tcPr>
            <w:tcW w:w="4535" w:type="dxa"/>
            <w:vAlign w:val="center"/>
          </w:tcPr>
          <w:p>
            <w:pPr>
              <w:pStyle w:val="12"/>
            </w:pPr>
            <w:r>
              <w:t>临时救助</w:t>
            </w:r>
          </w:p>
        </w:tc>
        <w:tc>
          <w:tcPr>
            <w:tcW w:w="1361" w:type="dxa"/>
            <w:vAlign w:val="center"/>
          </w:tcPr>
          <w:p>
            <w:pPr>
              <w:pStyle w:val="11"/>
            </w:pPr>
            <w:r>
              <w:t>58.29</w:t>
            </w:r>
          </w:p>
        </w:tc>
        <w:tc>
          <w:tcPr>
            <w:tcW w:w="1361" w:type="dxa"/>
            <w:vAlign w:val="center"/>
          </w:tcPr>
          <w:p>
            <w:pPr>
              <w:pStyle w:val="11"/>
            </w:pPr>
          </w:p>
        </w:tc>
        <w:tc>
          <w:tcPr>
            <w:tcW w:w="1361" w:type="dxa"/>
            <w:vAlign w:val="center"/>
          </w:tcPr>
          <w:p>
            <w:pPr>
              <w:pStyle w:val="11"/>
            </w:pPr>
            <w:r>
              <w:t>58.29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2082001</w:t>
            </w:r>
          </w:p>
        </w:tc>
        <w:tc>
          <w:tcPr>
            <w:tcW w:w="4535" w:type="dxa"/>
            <w:vAlign w:val="center"/>
          </w:tcPr>
          <w:p>
            <w:pPr>
              <w:pStyle w:val="12"/>
            </w:pPr>
            <w:r>
              <w:t>临时救助支出</w:t>
            </w:r>
          </w:p>
        </w:tc>
        <w:tc>
          <w:tcPr>
            <w:tcW w:w="1361" w:type="dxa"/>
            <w:vAlign w:val="center"/>
          </w:tcPr>
          <w:p>
            <w:pPr>
              <w:pStyle w:val="11"/>
            </w:pPr>
            <w:r>
              <w:t>58.29</w:t>
            </w:r>
          </w:p>
        </w:tc>
        <w:tc>
          <w:tcPr>
            <w:tcW w:w="1361" w:type="dxa"/>
            <w:vAlign w:val="center"/>
          </w:tcPr>
          <w:p>
            <w:pPr>
              <w:pStyle w:val="11"/>
            </w:pPr>
          </w:p>
        </w:tc>
        <w:tc>
          <w:tcPr>
            <w:tcW w:w="1361" w:type="dxa"/>
            <w:vAlign w:val="center"/>
          </w:tcPr>
          <w:p>
            <w:pPr>
              <w:pStyle w:val="11"/>
            </w:pPr>
            <w:r>
              <w:t>58.29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20821</w:t>
            </w:r>
          </w:p>
        </w:tc>
        <w:tc>
          <w:tcPr>
            <w:tcW w:w="4535" w:type="dxa"/>
            <w:vAlign w:val="center"/>
          </w:tcPr>
          <w:p>
            <w:pPr>
              <w:pStyle w:val="12"/>
            </w:pPr>
            <w:r>
              <w:t>特困人员救助供养</w:t>
            </w:r>
          </w:p>
        </w:tc>
        <w:tc>
          <w:tcPr>
            <w:tcW w:w="1361" w:type="dxa"/>
            <w:vAlign w:val="center"/>
          </w:tcPr>
          <w:p>
            <w:pPr>
              <w:pStyle w:val="11"/>
            </w:pPr>
            <w:r>
              <w:t>505.00</w:t>
            </w:r>
          </w:p>
        </w:tc>
        <w:tc>
          <w:tcPr>
            <w:tcW w:w="1361" w:type="dxa"/>
            <w:vAlign w:val="center"/>
          </w:tcPr>
          <w:p>
            <w:pPr>
              <w:pStyle w:val="11"/>
            </w:pPr>
          </w:p>
        </w:tc>
        <w:tc>
          <w:tcPr>
            <w:tcW w:w="1361" w:type="dxa"/>
            <w:vAlign w:val="center"/>
          </w:tcPr>
          <w:p>
            <w:pPr>
              <w:pStyle w:val="11"/>
            </w:pPr>
            <w:r>
              <w:t>505.00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2082102</w:t>
            </w:r>
          </w:p>
        </w:tc>
        <w:tc>
          <w:tcPr>
            <w:tcW w:w="4535" w:type="dxa"/>
            <w:vAlign w:val="center"/>
          </w:tcPr>
          <w:p>
            <w:pPr>
              <w:pStyle w:val="12"/>
            </w:pPr>
            <w:r>
              <w:t>农村特困人员救助供养支出</w:t>
            </w:r>
          </w:p>
        </w:tc>
        <w:tc>
          <w:tcPr>
            <w:tcW w:w="1361" w:type="dxa"/>
            <w:vAlign w:val="center"/>
          </w:tcPr>
          <w:p>
            <w:pPr>
              <w:pStyle w:val="11"/>
            </w:pPr>
            <w:r>
              <w:t>505.00</w:t>
            </w:r>
          </w:p>
        </w:tc>
        <w:tc>
          <w:tcPr>
            <w:tcW w:w="1361" w:type="dxa"/>
            <w:vAlign w:val="center"/>
          </w:tcPr>
          <w:p>
            <w:pPr>
              <w:pStyle w:val="11"/>
            </w:pPr>
          </w:p>
        </w:tc>
        <w:tc>
          <w:tcPr>
            <w:tcW w:w="1361" w:type="dxa"/>
            <w:vAlign w:val="center"/>
          </w:tcPr>
          <w:p>
            <w:pPr>
              <w:pStyle w:val="11"/>
            </w:pPr>
            <w:r>
              <w:t>505.00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18.40</w:t>
            </w:r>
          </w:p>
        </w:tc>
        <w:tc>
          <w:tcPr>
            <w:tcW w:w="1361" w:type="dxa"/>
            <w:vAlign w:val="center"/>
          </w:tcPr>
          <w:p>
            <w:pPr>
              <w:pStyle w:val="11"/>
            </w:pPr>
            <w:r>
              <w:t>18.40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18.40</w:t>
            </w:r>
          </w:p>
        </w:tc>
        <w:tc>
          <w:tcPr>
            <w:tcW w:w="1361" w:type="dxa"/>
            <w:vAlign w:val="center"/>
          </w:tcPr>
          <w:p>
            <w:pPr>
              <w:pStyle w:val="11"/>
            </w:pPr>
            <w:r>
              <w:t>18.40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18.40</w:t>
            </w:r>
          </w:p>
        </w:tc>
        <w:tc>
          <w:tcPr>
            <w:tcW w:w="1361" w:type="dxa"/>
            <w:vAlign w:val="center"/>
          </w:tcPr>
          <w:p>
            <w:pPr>
              <w:pStyle w:val="11"/>
            </w:pPr>
            <w:r>
              <w:t>18.40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24.73</w:t>
            </w:r>
          </w:p>
        </w:tc>
        <w:tc>
          <w:tcPr>
            <w:tcW w:w="1361" w:type="dxa"/>
            <w:vAlign w:val="center"/>
          </w:tcPr>
          <w:p>
            <w:pPr>
              <w:pStyle w:val="11"/>
            </w:pPr>
            <w:r>
              <w:t>24.73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24.73</w:t>
            </w:r>
          </w:p>
        </w:tc>
        <w:tc>
          <w:tcPr>
            <w:tcW w:w="1361" w:type="dxa"/>
            <w:vAlign w:val="center"/>
          </w:tcPr>
          <w:p>
            <w:pPr>
              <w:pStyle w:val="11"/>
            </w:pPr>
            <w:r>
              <w:t>24.73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24.73</w:t>
            </w:r>
          </w:p>
        </w:tc>
        <w:tc>
          <w:tcPr>
            <w:tcW w:w="1361" w:type="dxa"/>
            <w:vAlign w:val="center"/>
          </w:tcPr>
          <w:p>
            <w:pPr>
              <w:pStyle w:val="11"/>
            </w:pPr>
            <w:r>
              <w:t>24.73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992" w:type="dxa"/>
            <w:vAlign w:val="center"/>
          </w:tcPr>
          <w:p>
            <w:pPr>
              <w:pStyle w:val="12"/>
            </w:pPr>
            <w:r>
              <w:t>229</w:t>
            </w:r>
          </w:p>
        </w:tc>
        <w:tc>
          <w:tcPr>
            <w:tcW w:w="4535" w:type="dxa"/>
            <w:vAlign w:val="center"/>
          </w:tcPr>
          <w:p>
            <w:pPr>
              <w:pStyle w:val="12"/>
            </w:pPr>
            <w:r>
              <w:t>其他支出</w:t>
            </w:r>
          </w:p>
        </w:tc>
        <w:tc>
          <w:tcPr>
            <w:tcW w:w="1361" w:type="dxa"/>
            <w:vAlign w:val="center"/>
          </w:tcPr>
          <w:p>
            <w:pPr>
              <w:pStyle w:val="11"/>
            </w:pPr>
            <w:r>
              <w:t>230.89</w:t>
            </w:r>
          </w:p>
        </w:tc>
        <w:tc>
          <w:tcPr>
            <w:tcW w:w="1361" w:type="dxa"/>
            <w:vAlign w:val="center"/>
          </w:tcPr>
          <w:p>
            <w:pPr>
              <w:pStyle w:val="11"/>
            </w:pPr>
          </w:p>
        </w:tc>
        <w:tc>
          <w:tcPr>
            <w:tcW w:w="1361" w:type="dxa"/>
            <w:vAlign w:val="center"/>
          </w:tcPr>
          <w:p>
            <w:pPr>
              <w:pStyle w:val="11"/>
            </w:pPr>
            <w:r>
              <w:t>230.89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992" w:type="dxa"/>
            <w:vAlign w:val="center"/>
          </w:tcPr>
          <w:p>
            <w:pPr>
              <w:pStyle w:val="12"/>
            </w:pPr>
            <w:r>
              <w:t>22960</w:t>
            </w:r>
          </w:p>
        </w:tc>
        <w:tc>
          <w:tcPr>
            <w:tcW w:w="4535" w:type="dxa"/>
            <w:vAlign w:val="center"/>
          </w:tcPr>
          <w:p>
            <w:pPr>
              <w:pStyle w:val="12"/>
            </w:pPr>
            <w:r>
              <w:t>彩票公益金安排的支出</w:t>
            </w:r>
          </w:p>
        </w:tc>
        <w:tc>
          <w:tcPr>
            <w:tcW w:w="1361" w:type="dxa"/>
            <w:vAlign w:val="center"/>
          </w:tcPr>
          <w:p>
            <w:pPr>
              <w:pStyle w:val="11"/>
            </w:pPr>
            <w:r>
              <w:t>230.89</w:t>
            </w:r>
          </w:p>
        </w:tc>
        <w:tc>
          <w:tcPr>
            <w:tcW w:w="1361" w:type="dxa"/>
            <w:vAlign w:val="center"/>
          </w:tcPr>
          <w:p>
            <w:pPr>
              <w:pStyle w:val="11"/>
            </w:pPr>
          </w:p>
        </w:tc>
        <w:tc>
          <w:tcPr>
            <w:tcW w:w="1361" w:type="dxa"/>
            <w:vAlign w:val="center"/>
          </w:tcPr>
          <w:p>
            <w:pPr>
              <w:pStyle w:val="11"/>
            </w:pPr>
            <w:r>
              <w:t>230.89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992" w:type="dxa"/>
            <w:vAlign w:val="center"/>
          </w:tcPr>
          <w:p>
            <w:pPr>
              <w:pStyle w:val="12"/>
            </w:pPr>
            <w:r>
              <w:t>2296002</w:t>
            </w:r>
          </w:p>
        </w:tc>
        <w:tc>
          <w:tcPr>
            <w:tcW w:w="4535" w:type="dxa"/>
            <w:vAlign w:val="center"/>
          </w:tcPr>
          <w:p>
            <w:pPr>
              <w:pStyle w:val="12"/>
            </w:pPr>
            <w:r>
              <w:t>用于社会福利的彩票公益金支出</w:t>
            </w:r>
          </w:p>
        </w:tc>
        <w:tc>
          <w:tcPr>
            <w:tcW w:w="1361" w:type="dxa"/>
            <w:vAlign w:val="center"/>
          </w:tcPr>
          <w:p>
            <w:pPr>
              <w:pStyle w:val="11"/>
            </w:pPr>
            <w:r>
              <w:t>230.89</w:t>
            </w:r>
          </w:p>
        </w:tc>
        <w:tc>
          <w:tcPr>
            <w:tcW w:w="1361" w:type="dxa"/>
            <w:vAlign w:val="center"/>
          </w:tcPr>
          <w:p>
            <w:pPr>
              <w:pStyle w:val="11"/>
            </w:pPr>
          </w:p>
        </w:tc>
        <w:tc>
          <w:tcPr>
            <w:tcW w:w="1361" w:type="dxa"/>
            <w:vAlign w:val="center"/>
          </w:tcPr>
          <w:p>
            <w:pPr>
              <w:pStyle w:val="11"/>
            </w:pPr>
            <w:r>
              <w:t>230.89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314001石家庄市鹿泉区民政局本级</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4794.05</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143.15</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4813.15</w:t>
            </w:r>
          </w:p>
        </w:tc>
        <w:tc>
          <w:tcPr>
            <w:tcW w:w="1474" w:type="dxa"/>
            <w:vAlign w:val="center"/>
          </w:tcPr>
          <w:p>
            <w:pPr>
              <w:pStyle w:val="11"/>
            </w:pPr>
            <w:r>
              <w:t>4813.15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18.40</w:t>
            </w:r>
          </w:p>
        </w:tc>
        <w:tc>
          <w:tcPr>
            <w:tcW w:w="1474" w:type="dxa"/>
            <w:vAlign w:val="center"/>
          </w:tcPr>
          <w:p>
            <w:pPr>
              <w:pStyle w:val="11"/>
            </w:pPr>
            <w:r>
              <w:t>18.40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24.73</w:t>
            </w:r>
          </w:p>
        </w:tc>
        <w:tc>
          <w:tcPr>
            <w:tcW w:w="1474" w:type="dxa"/>
            <w:vAlign w:val="center"/>
          </w:tcPr>
          <w:p>
            <w:pPr>
              <w:pStyle w:val="11"/>
            </w:pPr>
            <w:r>
              <w:t>24.73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230.89</w:t>
            </w:r>
          </w:p>
        </w:tc>
        <w:tc>
          <w:tcPr>
            <w:tcW w:w="1474" w:type="dxa"/>
            <w:vAlign w:val="center"/>
          </w:tcPr>
          <w:p>
            <w:pPr>
              <w:pStyle w:val="11"/>
            </w:pPr>
          </w:p>
        </w:tc>
        <w:tc>
          <w:tcPr>
            <w:tcW w:w="1474" w:type="dxa"/>
            <w:vAlign w:val="center"/>
          </w:tcPr>
          <w:p>
            <w:pPr>
              <w:pStyle w:val="11"/>
            </w:pPr>
            <w:r>
              <w:t>230.89</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4937.20</w:t>
            </w:r>
          </w:p>
        </w:tc>
        <w:tc>
          <w:tcPr>
            <w:tcW w:w="3402" w:type="dxa"/>
            <w:vAlign w:val="center"/>
          </w:tcPr>
          <w:p>
            <w:pPr>
              <w:pStyle w:val="14"/>
            </w:pPr>
            <w:r>
              <w:t>本年支出合计</w:t>
            </w:r>
          </w:p>
        </w:tc>
        <w:tc>
          <w:tcPr>
            <w:tcW w:w="1474" w:type="dxa"/>
            <w:vAlign w:val="center"/>
          </w:tcPr>
          <w:p>
            <w:pPr>
              <w:pStyle w:val="15"/>
            </w:pPr>
            <w:r>
              <w:t>5087.17</w:t>
            </w:r>
          </w:p>
        </w:tc>
        <w:tc>
          <w:tcPr>
            <w:tcW w:w="1474" w:type="dxa"/>
            <w:vAlign w:val="center"/>
          </w:tcPr>
          <w:p>
            <w:pPr>
              <w:pStyle w:val="15"/>
            </w:pPr>
            <w:r>
              <w:t>4856.28</w:t>
            </w:r>
          </w:p>
        </w:tc>
        <w:tc>
          <w:tcPr>
            <w:tcW w:w="1474" w:type="dxa"/>
            <w:vAlign w:val="center"/>
          </w:tcPr>
          <w:p>
            <w:pPr>
              <w:pStyle w:val="15"/>
            </w:pPr>
            <w:r>
              <w:t>230.89</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149.97</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62.23</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r>
              <w:t>87.75</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5087.17</w:t>
            </w:r>
          </w:p>
        </w:tc>
        <w:tc>
          <w:tcPr>
            <w:tcW w:w="3402" w:type="dxa"/>
            <w:vAlign w:val="center"/>
          </w:tcPr>
          <w:p>
            <w:pPr>
              <w:pStyle w:val="14"/>
            </w:pPr>
            <w:r>
              <w:t>支出总计</w:t>
            </w:r>
          </w:p>
        </w:tc>
        <w:tc>
          <w:tcPr>
            <w:tcW w:w="1474" w:type="dxa"/>
            <w:vAlign w:val="center"/>
          </w:tcPr>
          <w:p>
            <w:pPr>
              <w:pStyle w:val="15"/>
            </w:pPr>
            <w:r>
              <w:t>5087.17</w:t>
            </w:r>
          </w:p>
        </w:tc>
        <w:tc>
          <w:tcPr>
            <w:tcW w:w="1474" w:type="dxa"/>
            <w:vAlign w:val="center"/>
          </w:tcPr>
          <w:p>
            <w:pPr>
              <w:pStyle w:val="15"/>
            </w:pPr>
            <w:r>
              <w:t>4856.28</w:t>
            </w:r>
          </w:p>
        </w:tc>
        <w:tc>
          <w:tcPr>
            <w:tcW w:w="1474" w:type="dxa"/>
            <w:vAlign w:val="center"/>
          </w:tcPr>
          <w:p>
            <w:pPr>
              <w:pStyle w:val="15"/>
            </w:pPr>
            <w:r>
              <w:t>230.89</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314001石家庄市鹿泉区民政局本级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4856.28</w:t>
            </w:r>
          </w:p>
        </w:tc>
        <w:tc>
          <w:tcPr>
            <w:tcW w:w="2551" w:type="dxa"/>
            <w:vAlign w:val="center"/>
          </w:tcPr>
          <w:p>
            <w:pPr>
              <w:pStyle w:val="15"/>
            </w:pPr>
            <w:r>
              <w:t>642.33</w:t>
            </w:r>
          </w:p>
        </w:tc>
        <w:tc>
          <w:tcPr>
            <w:tcW w:w="2551" w:type="dxa"/>
            <w:vAlign w:val="center"/>
          </w:tcPr>
          <w:p>
            <w:pPr>
              <w:pStyle w:val="15"/>
            </w:pPr>
            <w:r>
              <w:t>4213.95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4813.15</w:t>
            </w:r>
          </w:p>
        </w:tc>
        <w:tc>
          <w:tcPr>
            <w:tcW w:w="2551" w:type="dxa"/>
            <w:vAlign w:val="center"/>
          </w:tcPr>
          <w:p>
            <w:pPr>
              <w:pStyle w:val="11"/>
            </w:pPr>
            <w:r>
              <w:t>599.20</w:t>
            </w:r>
          </w:p>
        </w:tc>
        <w:tc>
          <w:tcPr>
            <w:tcW w:w="2551" w:type="dxa"/>
            <w:vAlign w:val="center"/>
          </w:tcPr>
          <w:p>
            <w:pPr>
              <w:pStyle w:val="11"/>
            </w:pPr>
            <w:r>
              <w:t>4213.95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20802</w:t>
            </w:r>
          </w:p>
        </w:tc>
        <w:tc>
          <w:tcPr>
            <w:tcW w:w="4535" w:type="dxa"/>
            <w:vAlign w:val="center"/>
          </w:tcPr>
          <w:p>
            <w:pPr>
              <w:pStyle w:val="12"/>
            </w:pPr>
            <w:r>
              <w:t>民政管理事务</w:t>
            </w:r>
          </w:p>
        </w:tc>
        <w:tc>
          <w:tcPr>
            <w:tcW w:w="2551" w:type="dxa"/>
            <w:vAlign w:val="center"/>
          </w:tcPr>
          <w:p>
            <w:pPr>
              <w:pStyle w:val="11"/>
            </w:pPr>
            <w:r>
              <w:t>687.69</w:t>
            </w:r>
          </w:p>
        </w:tc>
        <w:tc>
          <w:tcPr>
            <w:tcW w:w="2551" w:type="dxa"/>
            <w:vAlign w:val="center"/>
          </w:tcPr>
          <w:p>
            <w:pPr>
              <w:pStyle w:val="11"/>
            </w:pPr>
            <w:r>
              <w:t>448.53</w:t>
            </w:r>
          </w:p>
        </w:tc>
        <w:tc>
          <w:tcPr>
            <w:tcW w:w="2551" w:type="dxa"/>
            <w:vAlign w:val="center"/>
          </w:tcPr>
          <w:p>
            <w:pPr>
              <w:pStyle w:val="11"/>
            </w:pPr>
            <w:r>
              <w:t>239.16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2080201</w:t>
            </w:r>
          </w:p>
        </w:tc>
        <w:tc>
          <w:tcPr>
            <w:tcW w:w="4535" w:type="dxa"/>
            <w:vAlign w:val="center"/>
          </w:tcPr>
          <w:p>
            <w:pPr>
              <w:pStyle w:val="12"/>
            </w:pPr>
            <w:r>
              <w:t>行政运行</w:t>
            </w:r>
          </w:p>
        </w:tc>
        <w:tc>
          <w:tcPr>
            <w:tcW w:w="2551" w:type="dxa"/>
            <w:vAlign w:val="center"/>
          </w:tcPr>
          <w:p>
            <w:pPr>
              <w:pStyle w:val="11"/>
            </w:pPr>
            <w:r>
              <w:t>474.13</w:t>
            </w:r>
          </w:p>
        </w:tc>
        <w:tc>
          <w:tcPr>
            <w:tcW w:w="2551" w:type="dxa"/>
            <w:vAlign w:val="center"/>
          </w:tcPr>
          <w:p>
            <w:pPr>
              <w:pStyle w:val="11"/>
            </w:pPr>
            <w:r>
              <w:t>448.53</w:t>
            </w:r>
          </w:p>
        </w:tc>
        <w:tc>
          <w:tcPr>
            <w:tcW w:w="2551" w:type="dxa"/>
            <w:vAlign w:val="center"/>
          </w:tcPr>
          <w:p>
            <w:pPr>
              <w:pStyle w:val="11"/>
            </w:pPr>
            <w:r>
              <w:t>25.60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2080202</w:t>
            </w:r>
          </w:p>
        </w:tc>
        <w:tc>
          <w:tcPr>
            <w:tcW w:w="4535" w:type="dxa"/>
            <w:vAlign w:val="center"/>
          </w:tcPr>
          <w:p>
            <w:pPr>
              <w:pStyle w:val="12"/>
            </w:pPr>
            <w:r>
              <w:t>一般行政管理事务</w:t>
            </w:r>
          </w:p>
        </w:tc>
        <w:tc>
          <w:tcPr>
            <w:tcW w:w="2551" w:type="dxa"/>
            <w:vAlign w:val="center"/>
          </w:tcPr>
          <w:p>
            <w:pPr>
              <w:pStyle w:val="11"/>
            </w:pPr>
            <w:r>
              <w:t>41.40</w:t>
            </w:r>
          </w:p>
        </w:tc>
        <w:tc>
          <w:tcPr>
            <w:tcW w:w="2551" w:type="dxa"/>
            <w:vAlign w:val="center"/>
          </w:tcPr>
          <w:p>
            <w:pPr>
              <w:pStyle w:val="11"/>
            </w:pPr>
          </w:p>
        </w:tc>
        <w:tc>
          <w:tcPr>
            <w:tcW w:w="2551" w:type="dxa"/>
            <w:vAlign w:val="center"/>
          </w:tcPr>
          <w:p>
            <w:pPr>
              <w:pStyle w:val="11"/>
            </w:pPr>
            <w:r>
              <w:t>41.40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2080206</w:t>
            </w:r>
          </w:p>
        </w:tc>
        <w:tc>
          <w:tcPr>
            <w:tcW w:w="4535" w:type="dxa"/>
            <w:vAlign w:val="center"/>
          </w:tcPr>
          <w:p>
            <w:pPr>
              <w:pStyle w:val="12"/>
            </w:pPr>
            <w:r>
              <w:t>社会组织管理</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2080207</w:t>
            </w:r>
          </w:p>
        </w:tc>
        <w:tc>
          <w:tcPr>
            <w:tcW w:w="4535" w:type="dxa"/>
            <w:vAlign w:val="center"/>
          </w:tcPr>
          <w:p>
            <w:pPr>
              <w:pStyle w:val="12"/>
            </w:pPr>
            <w:r>
              <w:t>行政区划和地名管理</w:t>
            </w:r>
          </w:p>
        </w:tc>
        <w:tc>
          <w:tcPr>
            <w:tcW w:w="2551" w:type="dxa"/>
            <w:vAlign w:val="center"/>
          </w:tcPr>
          <w:p>
            <w:pPr>
              <w:pStyle w:val="11"/>
            </w:pPr>
            <w:r>
              <w:t>15.00</w:t>
            </w:r>
          </w:p>
        </w:tc>
        <w:tc>
          <w:tcPr>
            <w:tcW w:w="2551" w:type="dxa"/>
            <w:vAlign w:val="center"/>
          </w:tcPr>
          <w:p>
            <w:pPr>
              <w:pStyle w:val="11"/>
            </w:pPr>
          </w:p>
        </w:tc>
        <w:tc>
          <w:tcPr>
            <w:tcW w:w="2551"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2080208</w:t>
            </w:r>
          </w:p>
        </w:tc>
        <w:tc>
          <w:tcPr>
            <w:tcW w:w="4535" w:type="dxa"/>
            <w:vAlign w:val="center"/>
          </w:tcPr>
          <w:p>
            <w:pPr>
              <w:pStyle w:val="12"/>
            </w:pPr>
            <w:r>
              <w:t>基层政权建设和社区治理</w:t>
            </w:r>
          </w:p>
        </w:tc>
        <w:tc>
          <w:tcPr>
            <w:tcW w:w="2551" w:type="dxa"/>
            <w:vAlign w:val="center"/>
          </w:tcPr>
          <w:p>
            <w:pPr>
              <w:pStyle w:val="11"/>
            </w:pPr>
            <w:r>
              <w:t>117.15</w:t>
            </w:r>
          </w:p>
        </w:tc>
        <w:tc>
          <w:tcPr>
            <w:tcW w:w="2551" w:type="dxa"/>
            <w:vAlign w:val="center"/>
          </w:tcPr>
          <w:p>
            <w:pPr>
              <w:pStyle w:val="11"/>
            </w:pPr>
          </w:p>
        </w:tc>
        <w:tc>
          <w:tcPr>
            <w:tcW w:w="2551" w:type="dxa"/>
            <w:vAlign w:val="center"/>
          </w:tcPr>
          <w:p>
            <w:pPr>
              <w:pStyle w:val="11"/>
            </w:pPr>
            <w:r>
              <w:t>117.15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2080299</w:t>
            </w:r>
          </w:p>
        </w:tc>
        <w:tc>
          <w:tcPr>
            <w:tcW w:w="4535" w:type="dxa"/>
            <w:vAlign w:val="center"/>
          </w:tcPr>
          <w:p>
            <w:pPr>
              <w:pStyle w:val="12"/>
            </w:pPr>
            <w:r>
              <w:t>其他民政管理事务支出</w:t>
            </w:r>
          </w:p>
        </w:tc>
        <w:tc>
          <w:tcPr>
            <w:tcW w:w="2551" w:type="dxa"/>
            <w:vAlign w:val="center"/>
          </w:tcPr>
          <w:p>
            <w:pPr>
              <w:pStyle w:val="11"/>
            </w:pPr>
            <w:r>
              <w:t>30.01</w:t>
            </w:r>
          </w:p>
        </w:tc>
        <w:tc>
          <w:tcPr>
            <w:tcW w:w="2551" w:type="dxa"/>
            <w:vAlign w:val="center"/>
          </w:tcPr>
          <w:p>
            <w:pPr>
              <w:pStyle w:val="11"/>
            </w:pPr>
          </w:p>
        </w:tc>
        <w:tc>
          <w:tcPr>
            <w:tcW w:w="2551" w:type="dxa"/>
            <w:vAlign w:val="center"/>
          </w:tcPr>
          <w:p>
            <w:pPr>
              <w:pStyle w:val="11"/>
            </w:pPr>
            <w:r>
              <w:t>30.01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150.67</w:t>
            </w:r>
          </w:p>
        </w:tc>
        <w:tc>
          <w:tcPr>
            <w:tcW w:w="2551" w:type="dxa"/>
            <w:vAlign w:val="center"/>
          </w:tcPr>
          <w:p>
            <w:pPr>
              <w:pStyle w:val="11"/>
            </w:pPr>
            <w:r>
              <w:t>150.67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125.07</w:t>
            </w:r>
          </w:p>
        </w:tc>
        <w:tc>
          <w:tcPr>
            <w:tcW w:w="2551" w:type="dxa"/>
            <w:vAlign w:val="center"/>
          </w:tcPr>
          <w:p>
            <w:pPr>
              <w:pStyle w:val="11"/>
            </w:pPr>
            <w:r>
              <w:t>125.07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25.60</w:t>
            </w:r>
          </w:p>
        </w:tc>
        <w:tc>
          <w:tcPr>
            <w:tcW w:w="2551" w:type="dxa"/>
            <w:vAlign w:val="center"/>
          </w:tcPr>
          <w:p>
            <w:pPr>
              <w:pStyle w:val="11"/>
            </w:pPr>
            <w:r>
              <w:t>25.60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20809</w:t>
            </w:r>
          </w:p>
        </w:tc>
        <w:tc>
          <w:tcPr>
            <w:tcW w:w="4535" w:type="dxa"/>
            <w:vAlign w:val="center"/>
          </w:tcPr>
          <w:p>
            <w:pPr>
              <w:pStyle w:val="12"/>
            </w:pPr>
            <w:r>
              <w:t>退役安置</w:t>
            </w:r>
          </w:p>
        </w:tc>
        <w:tc>
          <w:tcPr>
            <w:tcW w:w="2551" w:type="dxa"/>
            <w:vAlign w:val="center"/>
          </w:tcPr>
          <w:p>
            <w:pPr>
              <w:pStyle w:val="11"/>
            </w:pPr>
            <w:r>
              <w:t>99.95</w:t>
            </w:r>
          </w:p>
        </w:tc>
        <w:tc>
          <w:tcPr>
            <w:tcW w:w="2551" w:type="dxa"/>
            <w:vAlign w:val="center"/>
          </w:tcPr>
          <w:p>
            <w:pPr>
              <w:pStyle w:val="11"/>
            </w:pPr>
          </w:p>
        </w:tc>
        <w:tc>
          <w:tcPr>
            <w:tcW w:w="2551" w:type="dxa"/>
            <w:vAlign w:val="center"/>
          </w:tcPr>
          <w:p>
            <w:pPr>
              <w:pStyle w:val="11"/>
            </w:pPr>
            <w:r>
              <w:t>99.95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2080901</w:t>
            </w:r>
          </w:p>
        </w:tc>
        <w:tc>
          <w:tcPr>
            <w:tcW w:w="4535" w:type="dxa"/>
            <w:vAlign w:val="center"/>
          </w:tcPr>
          <w:p>
            <w:pPr>
              <w:pStyle w:val="12"/>
            </w:pPr>
            <w:r>
              <w:t>退役士兵安置</w:t>
            </w:r>
          </w:p>
        </w:tc>
        <w:tc>
          <w:tcPr>
            <w:tcW w:w="2551" w:type="dxa"/>
            <w:vAlign w:val="center"/>
          </w:tcPr>
          <w:p>
            <w:pPr>
              <w:pStyle w:val="11"/>
            </w:pPr>
            <w:r>
              <w:t>99.95</w:t>
            </w:r>
          </w:p>
        </w:tc>
        <w:tc>
          <w:tcPr>
            <w:tcW w:w="2551" w:type="dxa"/>
            <w:vAlign w:val="center"/>
          </w:tcPr>
          <w:p>
            <w:pPr>
              <w:pStyle w:val="11"/>
            </w:pPr>
          </w:p>
        </w:tc>
        <w:tc>
          <w:tcPr>
            <w:tcW w:w="2551" w:type="dxa"/>
            <w:vAlign w:val="center"/>
          </w:tcPr>
          <w:p>
            <w:pPr>
              <w:pStyle w:val="11"/>
            </w:pPr>
            <w:r>
              <w:t>99.95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20810</w:t>
            </w:r>
          </w:p>
        </w:tc>
        <w:tc>
          <w:tcPr>
            <w:tcW w:w="4535" w:type="dxa"/>
            <w:vAlign w:val="center"/>
          </w:tcPr>
          <w:p>
            <w:pPr>
              <w:pStyle w:val="12"/>
            </w:pPr>
            <w:r>
              <w:t>社会福利</w:t>
            </w:r>
          </w:p>
        </w:tc>
        <w:tc>
          <w:tcPr>
            <w:tcW w:w="2551" w:type="dxa"/>
            <w:vAlign w:val="center"/>
          </w:tcPr>
          <w:p>
            <w:pPr>
              <w:pStyle w:val="11"/>
            </w:pPr>
            <w:r>
              <w:t>1260.93</w:t>
            </w:r>
          </w:p>
        </w:tc>
        <w:tc>
          <w:tcPr>
            <w:tcW w:w="2551" w:type="dxa"/>
            <w:vAlign w:val="center"/>
          </w:tcPr>
          <w:p>
            <w:pPr>
              <w:pStyle w:val="11"/>
            </w:pPr>
          </w:p>
        </w:tc>
        <w:tc>
          <w:tcPr>
            <w:tcW w:w="2551" w:type="dxa"/>
            <w:vAlign w:val="center"/>
          </w:tcPr>
          <w:p>
            <w:pPr>
              <w:pStyle w:val="11"/>
            </w:pPr>
            <w:r>
              <w:t>1260.93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2081002</w:t>
            </w:r>
          </w:p>
        </w:tc>
        <w:tc>
          <w:tcPr>
            <w:tcW w:w="4535" w:type="dxa"/>
            <w:vAlign w:val="center"/>
          </w:tcPr>
          <w:p>
            <w:pPr>
              <w:pStyle w:val="12"/>
            </w:pPr>
            <w:r>
              <w:t>老年福利</w:t>
            </w:r>
          </w:p>
        </w:tc>
        <w:tc>
          <w:tcPr>
            <w:tcW w:w="2551" w:type="dxa"/>
            <w:vAlign w:val="center"/>
          </w:tcPr>
          <w:p>
            <w:pPr>
              <w:pStyle w:val="11"/>
            </w:pPr>
            <w:r>
              <w:t>892.76</w:t>
            </w:r>
          </w:p>
        </w:tc>
        <w:tc>
          <w:tcPr>
            <w:tcW w:w="2551" w:type="dxa"/>
            <w:vAlign w:val="center"/>
          </w:tcPr>
          <w:p>
            <w:pPr>
              <w:pStyle w:val="11"/>
            </w:pPr>
          </w:p>
        </w:tc>
        <w:tc>
          <w:tcPr>
            <w:tcW w:w="2551" w:type="dxa"/>
            <w:vAlign w:val="center"/>
          </w:tcPr>
          <w:p>
            <w:pPr>
              <w:pStyle w:val="11"/>
            </w:pPr>
            <w:r>
              <w:t>892.76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2081006</w:t>
            </w:r>
          </w:p>
        </w:tc>
        <w:tc>
          <w:tcPr>
            <w:tcW w:w="4535" w:type="dxa"/>
            <w:vAlign w:val="center"/>
          </w:tcPr>
          <w:p>
            <w:pPr>
              <w:pStyle w:val="12"/>
            </w:pPr>
            <w:r>
              <w:t>养老服务</w:t>
            </w:r>
          </w:p>
        </w:tc>
        <w:tc>
          <w:tcPr>
            <w:tcW w:w="2551" w:type="dxa"/>
            <w:vAlign w:val="center"/>
          </w:tcPr>
          <w:p>
            <w:pPr>
              <w:pStyle w:val="11"/>
            </w:pPr>
            <w:r>
              <w:t>368.17</w:t>
            </w:r>
          </w:p>
        </w:tc>
        <w:tc>
          <w:tcPr>
            <w:tcW w:w="2551" w:type="dxa"/>
            <w:vAlign w:val="center"/>
          </w:tcPr>
          <w:p>
            <w:pPr>
              <w:pStyle w:val="11"/>
            </w:pPr>
          </w:p>
        </w:tc>
        <w:tc>
          <w:tcPr>
            <w:tcW w:w="2551" w:type="dxa"/>
            <w:vAlign w:val="center"/>
          </w:tcPr>
          <w:p>
            <w:pPr>
              <w:pStyle w:val="11"/>
            </w:pPr>
            <w:r>
              <w:t>368.17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20811</w:t>
            </w:r>
          </w:p>
        </w:tc>
        <w:tc>
          <w:tcPr>
            <w:tcW w:w="4535" w:type="dxa"/>
            <w:vAlign w:val="center"/>
          </w:tcPr>
          <w:p>
            <w:pPr>
              <w:pStyle w:val="12"/>
            </w:pPr>
            <w:r>
              <w:t>残疾人事业</w:t>
            </w:r>
          </w:p>
        </w:tc>
        <w:tc>
          <w:tcPr>
            <w:tcW w:w="2551" w:type="dxa"/>
            <w:vAlign w:val="center"/>
          </w:tcPr>
          <w:p>
            <w:pPr>
              <w:pStyle w:val="11"/>
            </w:pPr>
            <w:r>
              <w:t>501.81</w:t>
            </w:r>
          </w:p>
        </w:tc>
        <w:tc>
          <w:tcPr>
            <w:tcW w:w="2551" w:type="dxa"/>
            <w:vAlign w:val="center"/>
          </w:tcPr>
          <w:p>
            <w:pPr>
              <w:pStyle w:val="11"/>
            </w:pPr>
          </w:p>
        </w:tc>
        <w:tc>
          <w:tcPr>
            <w:tcW w:w="2551" w:type="dxa"/>
            <w:vAlign w:val="center"/>
          </w:tcPr>
          <w:p>
            <w:pPr>
              <w:pStyle w:val="11"/>
            </w:pPr>
            <w:r>
              <w:t>501.81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2081107</w:t>
            </w:r>
          </w:p>
        </w:tc>
        <w:tc>
          <w:tcPr>
            <w:tcW w:w="4535" w:type="dxa"/>
            <w:vAlign w:val="center"/>
          </w:tcPr>
          <w:p>
            <w:pPr>
              <w:pStyle w:val="12"/>
            </w:pPr>
            <w:r>
              <w:t>残疾人生活和护理补贴</w:t>
            </w:r>
          </w:p>
        </w:tc>
        <w:tc>
          <w:tcPr>
            <w:tcW w:w="2551" w:type="dxa"/>
            <w:vAlign w:val="center"/>
          </w:tcPr>
          <w:p>
            <w:pPr>
              <w:pStyle w:val="11"/>
            </w:pPr>
            <w:r>
              <w:t>501.81</w:t>
            </w:r>
          </w:p>
        </w:tc>
        <w:tc>
          <w:tcPr>
            <w:tcW w:w="2551" w:type="dxa"/>
            <w:vAlign w:val="center"/>
          </w:tcPr>
          <w:p>
            <w:pPr>
              <w:pStyle w:val="11"/>
            </w:pPr>
          </w:p>
        </w:tc>
        <w:tc>
          <w:tcPr>
            <w:tcW w:w="2551" w:type="dxa"/>
            <w:vAlign w:val="center"/>
          </w:tcPr>
          <w:p>
            <w:pPr>
              <w:pStyle w:val="11"/>
            </w:pPr>
            <w:r>
              <w:t>501.81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20819</w:t>
            </w:r>
          </w:p>
        </w:tc>
        <w:tc>
          <w:tcPr>
            <w:tcW w:w="4535" w:type="dxa"/>
            <w:vAlign w:val="center"/>
          </w:tcPr>
          <w:p>
            <w:pPr>
              <w:pStyle w:val="12"/>
            </w:pPr>
            <w:r>
              <w:t>最低生活保障</w:t>
            </w:r>
          </w:p>
        </w:tc>
        <w:tc>
          <w:tcPr>
            <w:tcW w:w="2551" w:type="dxa"/>
            <w:vAlign w:val="center"/>
          </w:tcPr>
          <w:p>
            <w:pPr>
              <w:pStyle w:val="11"/>
            </w:pPr>
            <w:r>
              <w:t>1548.81</w:t>
            </w:r>
          </w:p>
        </w:tc>
        <w:tc>
          <w:tcPr>
            <w:tcW w:w="2551" w:type="dxa"/>
            <w:vAlign w:val="center"/>
          </w:tcPr>
          <w:p>
            <w:pPr>
              <w:pStyle w:val="11"/>
            </w:pPr>
          </w:p>
        </w:tc>
        <w:tc>
          <w:tcPr>
            <w:tcW w:w="2551" w:type="dxa"/>
            <w:vAlign w:val="center"/>
          </w:tcPr>
          <w:p>
            <w:pPr>
              <w:pStyle w:val="11"/>
            </w:pPr>
            <w:r>
              <w:t>1548.81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2081901</w:t>
            </w:r>
          </w:p>
        </w:tc>
        <w:tc>
          <w:tcPr>
            <w:tcW w:w="4535" w:type="dxa"/>
            <w:vAlign w:val="center"/>
          </w:tcPr>
          <w:p>
            <w:pPr>
              <w:pStyle w:val="12"/>
            </w:pPr>
            <w:r>
              <w:t>城市最低生活保障金支出</w:t>
            </w:r>
          </w:p>
        </w:tc>
        <w:tc>
          <w:tcPr>
            <w:tcW w:w="2551" w:type="dxa"/>
            <w:vAlign w:val="center"/>
          </w:tcPr>
          <w:p>
            <w:pPr>
              <w:pStyle w:val="11"/>
            </w:pPr>
            <w:r>
              <w:t>47.81</w:t>
            </w:r>
          </w:p>
        </w:tc>
        <w:tc>
          <w:tcPr>
            <w:tcW w:w="2551" w:type="dxa"/>
            <w:vAlign w:val="center"/>
          </w:tcPr>
          <w:p>
            <w:pPr>
              <w:pStyle w:val="11"/>
            </w:pPr>
          </w:p>
        </w:tc>
        <w:tc>
          <w:tcPr>
            <w:tcW w:w="2551" w:type="dxa"/>
            <w:vAlign w:val="center"/>
          </w:tcPr>
          <w:p>
            <w:pPr>
              <w:pStyle w:val="11"/>
            </w:pPr>
            <w:r>
              <w:t>47.81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2081902</w:t>
            </w:r>
          </w:p>
        </w:tc>
        <w:tc>
          <w:tcPr>
            <w:tcW w:w="4535" w:type="dxa"/>
            <w:vAlign w:val="center"/>
          </w:tcPr>
          <w:p>
            <w:pPr>
              <w:pStyle w:val="12"/>
            </w:pPr>
            <w:r>
              <w:t>农村最低生活保障金支出</w:t>
            </w:r>
          </w:p>
        </w:tc>
        <w:tc>
          <w:tcPr>
            <w:tcW w:w="2551" w:type="dxa"/>
            <w:vAlign w:val="center"/>
          </w:tcPr>
          <w:p>
            <w:pPr>
              <w:pStyle w:val="11"/>
            </w:pPr>
            <w:r>
              <w:t>1501.00</w:t>
            </w:r>
          </w:p>
        </w:tc>
        <w:tc>
          <w:tcPr>
            <w:tcW w:w="2551" w:type="dxa"/>
            <w:vAlign w:val="center"/>
          </w:tcPr>
          <w:p>
            <w:pPr>
              <w:pStyle w:val="11"/>
            </w:pPr>
          </w:p>
        </w:tc>
        <w:tc>
          <w:tcPr>
            <w:tcW w:w="2551" w:type="dxa"/>
            <w:vAlign w:val="center"/>
          </w:tcPr>
          <w:p>
            <w:pPr>
              <w:pStyle w:val="11"/>
            </w:pPr>
            <w:r>
              <w:t>1501.00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20820</w:t>
            </w:r>
          </w:p>
        </w:tc>
        <w:tc>
          <w:tcPr>
            <w:tcW w:w="4535" w:type="dxa"/>
            <w:vAlign w:val="center"/>
          </w:tcPr>
          <w:p>
            <w:pPr>
              <w:pStyle w:val="12"/>
            </w:pPr>
            <w:r>
              <w:t>临时救助</w:t>
            </w:r>
          </w:p>
        </w:tc>
        <w:tc>
          <w:tcPr>
            <w:tcW w:w="2551" w:type="dxa"/>
            <w:vAlign w:val="center"/>
          </w:tcPr>
          <w:p>
            <w:pPr>
              <w:pStyle w:val="11"/>
            </w:pPr>
            <w:r>
              <w:t>58.29</w:t>
            </w:r>
          </w:p>
        </w:tc>
        <w:tc>
          <w:tcPr>
            <w:tcW w:w="2551" w:type="dxa"/>
            <w:vAlign w:val="center"/>
          </w:tcPr>
          <w:p>
            <w:pPr>
              <w:pStyle w:val="11"/>
            </w:pPr>
          </w:p>
        </w:tc>
        <w:tc>
          <w:tcPr>
            <w:tcW w:w="2551" w:type="dxa"/>
            <w:vAlign w:val="center"/>
          </w:tcPr>
          <w:p>
            <w:pPr>
              <w:pStyle w:val="11"/>
            </w:pPr>
            <w:r>
              <w:t>58.29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2082001</w:t>
            </w:r>
          </w:p>
        </w:tc>
        <w:tc>
          <w:tcPr>
            <w:tcW w:w="4535" w:type="dxa"/>
            <w:vAlign w:val="center"/>
          </w:tcPr>
          <w:p>
            <w:pPr>
              <w:pStyle w:val="12"/>
            </w:pPr>
            <w:r>
              <w:t>临时救助支出</w:t>
            </w:r>
          </w:p>
        </w:tc>
        <w:tc>
          <w:tcPr>
            <w:tcW w:w="2551" w:type="dxa"/>
            <w:vAlign w:val="center"/>
          </w:tcPr>
          <w:p>
            <w:pPr>
              <w:pStyle w:val="11"/>
            </w:pPr>
            <w:r>
              <w:t>58.29</w:t>
            </w:r>
          </w:p>
        </w:tc>
        <w:tc>
          <w:tcPr>
            <w:tcW w:w="2551" w:type="dxa"/>
            <w:vAlign w:val="center"/>
          </w:tcPr>
          <w:p>
            <w:pPr>
              <w:pStyle w:val="11"/>
            </w:pPr>
          </w:p>
        </w:tc>
        <w:tc>
          <w:tcPr>
            <w:tcW w:w="2551" w:type="dxa"/>
            <w:vAlign w:val="center"/>
          </w:tcPr>
          <w:p>
            <w:pPr>
              <w:pStyle w:val="11"/>
            </w:pPr>
            <w:r>
              <w:t>58.29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20821</w:t>
            </w:r>
          </w:p>
        </w:tc>
        <w:tc>
          <w:tcPr>
            <w:tcW w:w="4535" w:type="dxa"/>
            <w:vAlign w:val="center"/>
          </w:tcPr>
          <w:p>
            <w:pPr>
              <w:pStyle w:val="12"/>
            </w:pPr>
            <w:r>
              <w:t>特困人员救助供养</w:t>
            </w:r>
          </w:p>
        </w:tc>
        <w:tc>
          <w:tcPr>
            <w:tcW w:w="2551" w:type="dxa"/>
            <w:vAlign w:val="center"/>
          </w:tcPr>
          <w:p>
            <w:pPr>
              <w:pStyle w:val="11"/>
            </w:pPr>
            <w:r>
              <w:t>505.00</w:t>
            </w:r>
          </w:p>
        </w:tc>
        <w:tc>
          <w:tcPr>
            <w:tcW w:w="2551" w:type="dxa"/>
            <w:vAlign w:val="center"/>
          </w:tcPr>
          <w:p>
            <w:pPr>
              <w:pStyle w:val="11"/>
            </w:pPr>
          </w:p>
        </w:tc>
        <w:tc>
          <w:tcPr>
            <w:tcW w:w="2551" w:type="dxa"/>
            <w:vAlign w:val="center"/>
          </w:tcPr>
          <w:p>
            <w:pPr>
              <w:pStyle w:val="11"/>
            </w:pPr>
            <w:r>
              <w:t>505.00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2082102</w:t>
            </w:r>
          </w:p>
        </w:tc>
        <w:tc>
          <w:tcPr>
            <w:tcW w:w="4535" w:type="dxa"/>
            <w:vAlign w:val="center"/>
          </w:tcPr>
          <w:p>
            <w:pPr>
              <w:pStyle w:val="12"/>
            </w:pPr>
            <w:r>
              <w:t>农村特困人员救助供养支出</w:t>
            </w:r>
          </w:p>
        </w:tc>
        <w:tc>
          <w:tcPr>
            <w:tcW w:w="2551" w:type="dxa"/>
            <w:vAlign w:val="center"/>
          </w:tcPr>
          <w:p>
            <w:pPr>
              <w:pStyle w:val="11"/>
            </w:pPr>
            <w:r>
              <w:t>505.00</w:t>
            </w:r>
          </w:p>
        </w:tc>
        <w:tc>
          <w:tcPr>
            <w:tcW w:w="2551" w:type="dxa"/>
            <w:vAlign w:val="center"/>
          </w:tcPr>
          <w:p>
            <w:pPr>
              <w:pStyle w:val="11"/>
            </w:pPr>
          </w:p>
        </w:tc>
        <w:tc>
          <w:tcPr>
            <w:tcW w:w="2551" w:type="dxa"/>
            <w:vAlign w:val="center"/>
          </w:tcPr>
          <w:p>
            <w:pPr>
              <w:pStyle w:val="11"/>
            </w:pPr>
            <w:r>
              <w:t>505.00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18.40</w:t>
            </w:r>
          </w:p>
        </w:tc>
        <w:tc>
          <w:tcPr>
            <w:tcW w:w="2551" w:type="dxa"/>
            <w:vAlign w:val="center"/>
          </w:tcPr>
          <w:p>
            <w:pPr>
              <w:pStyle w:val="11"/>
            </w:pPr>
            <w:r>
              <w:t>18.40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18.40</w:t>
            </w:r>
          </w:p>
        </w:tc>
        <w:tc>
          <w:tcPr>
            <w:tcW w:w="2551" w:type="dxa"/>
            <w:vAlign w:val="center"/>
          </w:tcPr>
          <w:p>
            <w:pPr>
              <w:pStyle w:val="11"/>
            </w:pPr>
            <w:r>
              <w:t>18.40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18.40</w:t>
            </w:r>
          </w:p>
        </w:tc>
        <w:tc>
          <w:tcPr>
            <w:tcW w:w="2551" w:type="dxa"/>
            <w:vAlign w:val="center"/>
          </w:tcPr>
          <w:p>
            <w:pPr>
              <w:pStyle w:val="11"/>
            </w:pPr>
            <w:r>
              <w:t>18.40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24.73</w:t>
            </w:r>
          </w:p>
        </w:tc>
        <w:tc>
          <w:tcPr>
            <w:tcW w:w="2551" w:type="dxa"/>
            <w:vAlign w:val="center"/>
          </w:tcPr>
          <w:p>
            <w:pPr>
              <w:pStyle w:val="11"/>
            </w:pPr>
            <w:r>
              <w:t>24.73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24.73</w:t>
            </w:r>
          </w:p>
        </w:tc>
        <w:tc>
          <w:tcPr>
            <w:tcW w:w="2551" w:type="dxa"/>
            <w:vAlign w:val="center"/>
          </w:tcPr>
          <w:p>
            <w:pPr>
              <w:pStyle w:val="11"/>
            </w:pPr>
            <w:r>
              <w:t>24.73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24.73</w:t>
            </w:r>
          </w:p>
        </w:tc>
        <w:tc>
          <w:tcPr>
            <w:tcW w:w="2551" w:type="dxa"/>
            <w:vAlign w:val="center"/>
          </w:tcPr>
          <w:p>
            <w:pPr>
              <w:pStyle w:val="11"/>
            </w:pPr>
            <w:r>
              <w:t>24.73</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314001石家庄市鹿泉区民政局本级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642.33</w:t>
            </w:r>
          </w:p>
        </w:tc>
        <w:tc>
          <w:tcPr>
            <w:tcW w:w="2551" w:type="dxa"/>
            <w:vAlign w:val="center"/>
          </w:tcPr>
          <w:p>
            <w:pPr>
              <w:pStyle w:val="15"/>
            </w:pPr>
            <w:r>
              <w:t>409.91</w:t>
            </w:r>
          </w:p>
        </w:tc>
        <w:tc>
          <w:tcPr>
            <w:tcW w:w="2551" w:type="dxa"/>
            <w:vAlign w:val="center"/>
          </w:tcPr>
          <w:p>
            <w:pPr>
              <w:pStyle w:val="15"/>
            </w:pPr>
            <w:r>
              <w:t>232.42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271.02</w:t>
            </w:r>
          </w:p>
        </w:tc>
        <w:tc>
          <w:tcPr>
            <w:tcW w:w="2551" w:type="dxa"/>
            <w:vAlign w:val="center"/>
          </w:tcPr>
          <w:p>
            <w:pPr>
              <w:pStyle w:val="11"/>
            </w:pPr>
            <w:r>
              <w:t>271.02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72.57</w:t>
            </w:r>
          </w:p>
        </w:tc>
        <w:tc>
          <w:tcPr>
            <w:tcW w:w="2551" w:type="dxa"/>
            <w:vAlign w:val="center"/>
          </w:tcPr>
          <w:p>
            <w:pPr>
              <w:pStyle w:val="11"/>
            </w:pPr>
            <w:r>
              <w:t>72.57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38.11</w:t>
            </w:r>
          </w:p>
        </w:tc>
        <w:tc>
          <w:tcPr>
            <w:tcW w:w="2551" w:type="dxa"/>
            <w:vAlign w:val="center"/>
          </w:tcPr>
          <w:p>
            <w:pPr>
              <w:pStyle w:val="11"/>
            </w:pPr>
            <w:r>
              <w:t>38.11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36.21</w:t>
            </w:r>
          </w:p>
        </w:tc>
        <w:tc>
          <w:tcPr>
            <w:tcW w:w="2551" w:type="dxa"/>
            <w:vAlign w:val="center"/>
          </w:tcPr>
          <w:p>
            <w:pPr>
              <w:pStyle w:val="11"/>
            </w:pPr>
            <w:r>
              <w:t>36.21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48.14</w:t>
            </w:r>
          </w:p>
        </w:tc>
        <w:tc>
          <w:tcPr>
            <w:tcW w:w="2551" w:type="dxa"/>
            <w:vAlign w:val="center"/>
          </w:tcPr>
          <w:p>
            <w:pPr>
              <w:pStyle w:val="11"/>
            </w:pPr>
            <w:r>
              <w:t>48.14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25.60</w:t>
            </w:r>
          </w:p>
        </w:tc>
        <w:tc>
          <w:tcPr>
            <w:tcW w:w="2551" w:type="dxa"/>
            <w:vAlign w:val="center"/>
          </w:tcPr>
          <w:p>
            <w:pPr>
              <w:pStyle w:val="11"/>
            </w:pPr>
            <w:r>
              <w:t>25.60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10.37</w:t>
            </w:r>
          </w:p>
        </w:tc>
        <w:tc>
          <w:tcPr>
            <w:tcW w:w="2551" w:type="dxa"/>
            <w:vAlign w:val="center"/>
          </w:tcPr>
          <w:p>
            <w:pPr>
              <w:pStyle w:val="11"/>
            </w:pPr>
            <w:r>
              <w:t>10.37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8.03</w:t>
            </w:r>
          </w:p>
        </w:tc>
        <w:tc>
          <w:tcPr>
            <w:tcW w:w="2551" w:type="dxa"/>
            <w:vAlign w:val="center"/>
          </w:tcPr>
          <w:p>
            <w:pPr>
              <w:pStyle w:val="11"/>
            </w:pPr>
            <w:r>
              <w:t>8.03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7.27</w:t>
            </w:r>
          </w:p>
        </w:tc>
        <w:tc>
          <w:tcPr>
            <w:tcW w:w="2551" w:type="dxa"/>
            <w:vAlign w:val="center"/>
          </w:tcPr>
          <w:p>
            <w:pPr>
              <w:pStyle w:val="11"/>
            </w:pPr>
            <w:r>
              <w:t>7.27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24.73</w:t>
            </w:r>
          </w:p>
        </w:tc>
        <w:tc>
          <w:tcPr>
            <w:tcW w:w="2551" w:type="dxa"/>
            <w:vAlign w:val="center"/>
          </w:tcPr>
          <w:p>
            <w:pPr>
              <w:pStyle w:val="11"/>
            </w:pPr>
            <w:r>
              <w:t>24.73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232.42</w:t>
            </w:r>
          </w:p>
        </w:tc>
        <w:tc>
          <w:tcPr>
            <w:tcW w:w="2551" w:type="dxa"/>
            <w:vAlign w:val="center"/>
          </w:tcPr>
          <w:p>
            <w:pPr>
              <w:pStyle w:val="11"/>
            </w:pPr>
          </w:p>
        </w:tc>
        <w:tc>
          <w:tcPr>
            <w:tcW w:w="2551" w:type="dxa"/>
            <w:vAlign w:val="center"/>
          </w:tcPr>
          <w:p>
            <w:pPr>
              <w:pStyle w:val="11"/>
            </w:pPr>
            <w:r>
              <w:t>232.42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9.00</w:t>
            </w:r>
          </w:p>
        </w:tc>
        <w:tc>
          <w:tcPr>
            <w:tcW w:w="2551" w:type="dxa"/>
            <w:vAlign w:val="center"/>
          </w:tcPr>
          <w:p>
            <w:pPr>
              <w:pStyle w:val="11"/>
            </w:pPr>
          </w:p>
        </w:tc>
        <w:tc>
          <w:tcPr>
            <w:tcW w:w="2551" w:type="dxa"/>
            <w:vAlign w:val="center"/>
          </w:tcPr>
          <w:p>
            <w:pPr>
              <w:pStyle w:val="11"/>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4.81</w:t>
            </w:r>
          </w:p>
        </w:tc>
        <w:tc>
          <w:tcPr>
            <w:tcW w:w="2551" w:type="dxa"/>
            <w:vAlign w:val="center"/>
          </w:tcPr>
          <w:p>
            <w:pPr>
              <w:pStyle w:val="11"/>
            </w:pPr>
          </w:p>
        </w:tc>
        <w:tc>
          <w:tcPr>
            <w:tcW w:w="2551" w:type="dxa"/>
            <w:vAlign w:val="center"/>
          </w:tcPr>
          <w:p>
            <w:pPr>
              <w:pStyle w:val="11"/>
            </w:pPr>
            <w:r>
              <w:t>4.81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0.44</w:t>
            </w:r>
          </w:p>
        </w:tc>
        <w:tc>
          <w:tcPr>
            <w:tcW w:w="2551" w:type="dxa"/>
            <w:vAlign w:val="center"/>
          </w:tcPr>
          <w:p>
            <w:pPr>
              <w:pStyle w:val="11"/>
            </w:pPr>
          </w:p>
        </w:tc>
        <w:tc>
          <w:tcPr>
            <w:tcW w:w="2551" w:type="dxa"/>
            <w:vAlign w:val="center"/>
          </w:tcPr>
          <w:p>
            <w:pPr>
              <w:pStyle w:val="11"/>
            </w:pPr>
            <w:r>
              <w:t>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205.55</w:t>
            </w:r>
          </w:p>
        </w:tc>
        <w:tc>
          <w:tcPr>
            <w:tcW w:w="2551" w:type="dxa"/>
            <w:vAlign w:val="center"/>
          </w:tcPr>
          <w:p>
            <w:pPr>
              <w:pStyle w:val="11"/>
            </w:pPr>
          </w:p>
        </w:tc>
        <w:tc>
          <w:tcPr>
            <w:tcW w:w="2551" w:type="dxa"/>
            <w:vAlign w:val="center"/>
          </w:tcPr>
          <w:p>
            <w:pPr>
              <w:pStyle w:val="11"/>
            </w:pPr>
            <w:r>
              <w:t>205.55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1.47</w:t>
            </w:r>
          </w:p>
        </w:tc>
        <w:tc>
          <w:tcPr>
            <w:tcW w:w="2551" w:type="dxa"/>
            <w:vAlign w:val="center"/>
          </w:tcPr>
          <w:p>
            <w:pPr>
              <w:pStyle w:val="11"/>
            </w:pPr>
          </w:p>
        </w:tc>
        <w:tc>
          <w:tcPr>
            <w:tcW w:w="2551" w:type="dxa"/>
            <w:vAlign w:val="center"/>
          </w:tcPr>
          <w:p>
            <w:pPr>
              <w:pStyle w:val="11"/>
            </w:pPr>
            <w:r>
              <w:t>1.47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1.81</w:t>
            </w:r>
          </w:p>
        </w:tc>
        <w:tc>
          <w:tcPr>
            <w:tcW w:w="2551" w:type="dxa"/>
            <w:vAlign w:val="center"/>
          </w:tcPr>
          <w:p>
            <w:pPr>
              <w:pStyle w:val="11"/>
            </w:pPr>
          </w:p>
        </w:tc>
        <w:tc>
          <w:tcPr>
            <w:tcW w:w="2551" w:type="dxa"/>
            <w:vAlign w:val="center"/>
          </w:tcPr>
          <w:p>
            <w:pPr>
              <w:pStyle w:val="11"/>
            </w:pPr>
            <w:r>
              <w:t>1.81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6.36</w:t>
            </w:r>
          </w:p>
        </w:tc>
        <w:tc>
          <w:tcPr>
            <w:tcW w:w="2551" w:type="dxa"/>
            <w:vAlign w:val="center"/>
          </w:tcPr>
          <w:p>
            <w:pPr>
              <w:pStyle w:val="11"/>
            </w:pPr>
          </w:p>
        </w:tc>
        <w:tc>
          <w:tcPr>
            <w:tcW w:w="2551" w:type="dxa"/>
            <w:vAlign w:val="center"/>
          </w:tcPr>
          <w:p>
            <w:pPr>
              <w:pStyle w:val="11"/>
            </w:pPr>
            <w:r>
              <w:t>6.36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2.98</w:t>
            </w:r>
          </w:p>
        </w:tc>
        <w:tc>
          <w:tcPr>
            <w:tcW w:w="2551" w:type="dxa"/>
            <w:vAlign w:val="center"/>
          </w:tcPr>
          <w:p>
            <w:pPr>
              <w:pStyle w:val="11"/>
            </w:pPr>
          </w:p>
        </w:tc>
        <w:tc>
          <w:tcPr>
            <w:tcW w:w="2551" w:type="dxa"/>
            <w:vAlign w:val="center"/>
          </w:tcPr>
          <w:p>
            <w:pPr>
              <w:pStyle w:val="11"/>
            </w:pPr>
            <w:r>
              <w:t>2.98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138.89</w:t>
            </w:r>
          </w:p>
        </w:tc>
        <w:tc>
          <w:tcPr>
            <w:tcW w:w="2551" w:type="dxa"/>
            <w:vAlign w:val="center"/>
          </w:tcPr>
          <w:p>
            <w:pPr>
              <w:pStyle w:val="11"/>
            </w:pPr>
            <w:r>
              <w:t>138.89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15.60</w:t>
            </w:r>
          </w:p>
        </w:tc>
        <w:tc>
          <w:tcPr>
            <w:tcW w:w="2551" w:type="dxa"/>
            <w:vAlign w:val="center"/>
          </w:tcPr>
          <w:p>
            <w:pPr>
              <w:pStyle w:val="11"/>
            </w:pPr>
            <w:r>
              <w:t>15.60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106.78</w:t>
            </w:r>
          </w:p>
        </w:tc>
        <w:tc>
          <w:tcPr>
            <w:tcW w:w="2551" w:type="dxa"/>
            <w:vAlign w:val="center"/>
          </w:tcPr>
          <w:p>
            <w:pPr>
              <w:pStyle w:val="11"/>
            </w:pPr>
            <w:r>
              <w:t>106.78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16.51</w:t>
            </w:r>
          </w:p>
        </w:tc>
        <w:tc>
          <w:tcPr>
            <w:tcW w:w="2551" w:type="dxa"/>
            <w:vAlign w:val="center"/>
          </w:tcPr>
          <w:p>
            <w:pPr>
              <w:pStyle w:val="11"/>
            </w:pPr>
            <w:r>
              <w:t>16.51</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314001石家庄市鹿泉区民政局本级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230.89</w:t>
            </w:r>
          </w:p>
        </w:tc>
        <w:tc>
          <w:tcPr>
            <w:tcW w:w="2551" w:type="dxa"/>
            <w:vAlign w:val="center"/>
          </w:tcPr>
          <w:p>
            <w:pPr>
              <w:pStyle w:val="15"/>
            </w:pPr>
          </w:p>
        </w:tc>
        <w:tc>
          <w:tcPr>
            <w:tcW w:w="2551" w:type="dxa"/>
            <w:vAlign w:val="center"/>
          </w:tcPr>
          <w:p>
            <w:pPr>
              <w:pStyle w:val="15"/>
            </w:pPr>
            <w:r>
              <w:t>230.89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230.89</w:t>
            </w:r>
          </w:p>
        </w:tc>
        <w:tc>
          <w:tcPr>
            <w:tcW w:w="2551" w:type="dxa"/>
            <w:vAlign w:val="center"/>
          </w:tcPr>
          <w:p>
            <w:pPr>
              <w:pStyle w:val="11"/>
            </w:pPr>
          </w:p>
        </w:tc>
        <w:tc>
          <w:tcPr>
            <w:tcW w:w="2551" w:type="dxa"/>
            <w:vAlign w:val="center"/>
          </w:tcPr>
          <w:p>
            <w:pPr>
              <w:pStyle w:val="11"/>
            </w:pPr>
            <w:r>
              <w:t>230.89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22960</w:t>
            </w:r>
          </w:p>
        </w:tc>
        <w:tc>
          <w:tcPr>
            <w:tcW w:w="4535" w:type="dxa"/>
            <w:vAlign w:val="center"/>
          </w:tcPr>
          <w:p>
            <w:pPr>
              <w:pStyle w:val="12"/>
            </w:pPr>
            <w:r>
              <w:t>彩票公益金安排的支出</w:t>
            </w:r>
          </w:p>
        </w:tc>
        <w:tc>
          <w:tcPr>
            <w:tcW w:w="2551" w:type="dxa"/>
            <w:vAlign w:val="center"/>
          </w:tcPr>
          <w:p>
            <w:pPr>
              <w:pStyle w:val="11"/>
            </w:pPr>
            <w:r>
              <w:t>230.89</w:t>
            </w:r>
          </w:p>
        </w:tc>
        <w:tc>
          <w:tcPr>
            <w:tcW w:w="2551" w:type="dxa"/>
            <w:vAlign w:val="center"/>
          </w:tcPr>
          <w:p>
            <w:pPr>
              <w:pStyle w:val="11"/>
            </w:pPr>
          </w:p>
        </w:tc>
        <w:tc>
          <w:tcPr>
            <w:tcW w:w="2551" w:type="dxa"/>
            <w:vAlign w:val="center"/>
          </w:tcPr>
          <w:p>
            <w:pPr>
              <w:pStyle w:val="11"/>
            </w:pPr>
            <w:r>
              <w:t>230.89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2296002</w:t>
            </w:r>
          </w:p>
        </w:tc>
        <w:tc>
          <w:tcPr>
            <w:tcW w:w="4535" w:type="dxa"/>
            <w:vAlign w:val="center"/>
          </w:tcPr>
          <w:p>
            <w:pPr>
              <w:pStyle w:val="12"/>
            </w:pPr>
            <w:r>
              <w:t>用于社会福利的彩票公益金支出</w:t>
            </w:r>
          </w:p>
        </w:tc>
        <w:tc>
          <w:tcPr>
            <w:tcW w:w="2551" w:type="dxa"/>
            <w:vAlign w:val="center"/>
          </w:tcPr>
          <w:p>
            <w:pPr>
              <w:pStyle w:val="11"/>
            </w:pPr>
            <w:r>
              <w:t>230.89</w:t>
            </w:r>
          </w:p>
        </w:tc>
        <w:tc>
          <w:tcPr>
            <w:tcW w:w="2551" w:type="dxa"/>
            <w:vAlign w:val="center"/>
          </w:tcPr>
          <w:p>
            <w:pPr>
              <w:pStyle w:val="11"/>
            </w:pPr>
          </w:p>
        </w:tc>
        <w:tc>
          <w:tcPr>
            <w:tcW w:w="2551" w:type="dxa"/>
            <w:vAlign w:val="center"/>
          </w:tcPr>
          <w:p>
            <w:pPr>
              <w:pStyle w:val="11"/>
            </w:pPr>
            <w:r>
              <w:t>230.89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314001石家庄市鹿泉区民政局本级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314001石家庄市鹿泉区民政局本级</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石家庄市鹿泉区民政局本级2024年单位预算信息公开情况说明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按照《中华人民共和国预算法》、《地方预决算公开操作规程》和《关于进一步推进预算公开工作的实施意见》规定，现将石家庄市鹿泉区民政局本级2024年单位预算公开如下：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根据《石家庄市鹿泉区民政局职能配置、内设机构和人员编制规定》，石家庄市鹿泉区民政局的主要职责是：</w:t>
      </w:r>
    </w:p>
    <w:p>
      <w:pPr>
        <w:pStyle w:val="17"/>
      </w:pPr>
      <w:r>
        <w:t>（一）贯彻执行国家、省、市民政事业发展法律法规、规章、政策、规划，拟订民政事业发展规划并组织实施。</w:t>
      </w:r>
    </w:p>
    <w:p>
      <w:pPr>
        <w:pStyle w:val="17"/>
      </w:pPr>
      <w:r>
        <w:t>（二）拟订社会团体、社会服务机构等社会组织监督管理办法并组织实施，依法对全区社会组织进行管理和监督检查。负责区社会组织党委日常工作。</w:t>
      </w:r>
    </w:p>
    <w:p>
      <w:pPr>
        <w:pStyle w:val="17"/>
      </w:pPr>
      <w:r>
        <w:t>（三）贯彻执行社会救助有关政策和标准，统筹社会救助体系建设，负责城乡居民最低生活保障、特困人员救助供养、临时救助、生活无着流浪乞讨人员救助工作。</w:t>
      </w:r>
    </w:p>
    <w:p>
      <w:pPr>
        <w:pStyle w:val="17"/>
      </w:pPr>
      <w:r>
        <w:t>（四）拟订全区社区建设政策及基层群众自治管理办法；指导城乡社区治理体系和能力建设,提出加强和改进基层政权建设的建议；推动基层民主政治建设。</w:t>
      </w:r>
    </w:p>
    <w:p>
      <w:pPr>
        <w:pStyle w:val="17"/>
      </w:pPr>
      <w:r>
        <w:t>（五）贯彻执行行政区划、行政区域界线管理和地名管理办法，负责全区行政区划调整及乡（镇、区）、街道办事处的设立、命名、撤销、更名和政府驻地迁移的审核报批工作；负责行政区域界线的勘察和管理工作；负责地名管理及重要自然地理实体命名、更名的审核报批工作；承担区地名委员会的日常工作。</w:t>
      </w:r>
    </w:p>
    <w:p>
      <w:pPr>
        <w:pStyle w:val="17"/>
      </w:pPr>
      <w:r>
        <w:t>（六）负责婚姻登记管理工作，推进婚俗改革，做好婚姻登记相关工作。</w:t>
      </w:r>
    </w:p>
    <w:p>
      <w:pPr>
        <w:pStyle w:val="17"/>
      </w:pPr>
      <w:r>
        <w:t>（七）贯彻执行殡葬管理法律法规政策，拟定全区殡葬服务规范并组织实施，推进殡葬改革，指导殡葬服务机构做好相关工作。</w:t>
      </w:r>
    </w:p>
    <w:p>
      <w:pPr>
        <w:pStyle w:val="17"/>
      </w:pPr>
      <w:r>
        <w:t>（八）统筹推进、督促指导、监督管理全区养老服务工作。拟订全区养老服务体系建设规划、政策、标准并组织实施，承担老年人福利和特殊困难老年人救助工作。</w:t>
      </w:r>
    </w:p>
    <w:p>
      <w:pPr>
        <w:pStyle w:val="17"/>
      </w:pPr>
      <w:r>
        <w:t>（九）会同相关部门做好残疾人权益保护相关工作，统筹推进残疾人福利制度建设和康复辅助器具产业发展。</w:t>
      </w:r>
    </w:p>
    <w:p>
      <w:pPr>
        <w:pStyle w:val="17"/>
      </w:pPr>
      <w:r>
        <w:t>（十）拟订全区儿童福利、儿童救助相关政策标准并组织实施。负责儿童收养登记管理工作，负责农村留守儿童关爱保护和困境儿童保障工作。</w:t>
      </w:r>
    </w:p>
    <w:p>
      <w:pPr>
        <w:pStyle w:val="17"/>
      </w:pPr>
      <w:r>
        <w:t>（十一）负责促进全区慈善事业发展，拟订慈善信托、慈善组织活动管理办法，组织开展慈善捐助工作，负责社会公益性慈善捐赠监管工作，指导慈善精准扶贫帮扶工作，负责福利彩票管理工作。</w:t>
      </w:r>
    </w:p>
    <w:p>
      <w:pPr>
        <w:pStyle w:val="17"/>
      </w:pPr>
      <w:r>
        <w:t>（十二）拟订全区社会工作发展规划、志愿服务规范和标准并组织实施，会同有关部门推进社会工作人才队伍和志愿者队伍建设。</w:t>
      </w:r>
    </w:p>
    <w:p>
      <w:pPr>
        <w:pStyle w:val="17"/>
      </w:pPr>
      <w:r>
        <w:t>（十三）负责民政系统综合执法工作，按上级部署指导乡（镇、区）做好民政执法工作。</w:t>
      </w:r>
    </w:p>
    <w:p>
      <w:pPr>
        <w:pStyle w:val="17"/>
      </w:pPr>
      <w:r>
        <w:t>（十四）完成区委、区政府交办的其他任务。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石家庄市鹿泉区民政局本级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5087.17万元，其中：一般公共预算收入4794.05万元，基金预算收入143.15万元，国有资本经营预算收入0.00万元，财政专户核拨收入0.00万元，单位资金收入0.00万元，上年结转结余149.97万元。</w:t>
      </w:r>
    </w:p>
    <w:p>
      <w:pPr>
        <w:pStyle w:val="18"/>
      </w:pPr>
      <w:r>
        <w:t>2、支出说明</w:t>
      </w:r>
    </w:p>
    <w:p>
      <w:pPr>
        <w:pStyle w:val="18"/>
      </w:pPr>
      <w:r>
        <w:t>收支预算总表支出栏、基本支出表、项目支出表按经济分类和支出功能分类科目编制，反映石家庄市鹿泉区民政局本级年度单位预算中支出预算的总体情况。2024年支出预算5087.17万元，其中基本支出642.33万元，包括人员经费409.91万元和日常公用经费232.42万元；项目支出4444.84万元，主要为社会保障和就业支出。</w:t>
      </w:r>
    </w:p>
    <w:p>
      <w:pPr>
        <w:pStyle w:val="18"/>
      </w:pPr>
      <w:r>
        <w:t>3、比上年增减情况</w:t>
      </w:r>
    </w:p>
    <w:p>
      <w:pPr>
        <w:pStyle w:val="18"/>
      </w:pPr>
      <w:r>
        <w:t>2024年预算收支安排5087.17万元，较2023年预算增加563.84万元，其中：基本支出减少88.36万元，主要为人员较上年减少。项目支出增加652.21万元，主要为最低生活保障、特困供养及残疾人两项补贴标准较上年提高。</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2024年，我单位机关运行经费共计安排232.42万元，主要用于日常维修、办公用房水电费、办公用房取暖费、办公用房物业管理费等日常运行支出。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0.00万元，其中因公出国（境）费0.00万元；公务用车购置及运维费0.00万元（其中：公务用车购置费为0.00万元，公务用车运维费0.00万元)；公务接待费0.00万元。与2023年相比减少5.40万元，增减变化的主要原因是公车数量较上年减少。</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1、2023年市级养老服务体系建设补助资金（第二批）-床位运营补贴绩效目标表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13011023P00001210331B</w:t>
            </w:r>
          </w:p>
        </w:tc>
        <w:tc>
          <w:tcPr>
            <w:tcW w:w="2835" w:type="dxa"/>
            <w:vAlign w:val="center"/>
          </w:tcPr>
          <w:p>
            <w:pPr>
              <w:pStyle w:val="10"/>
            </w:pPr>
            <w:r>
              <w:t>项目名称</w:t>
            </w:r>
          </w:p>
        </w:tc>
        <w:tc>
          <w:tcPr>
            <w:tcW w:w="6094" w:type="dxa"/>
            <w:gridSpan w:val="3"/>
            <w:vAlign w:val="center"/>
          </w:tcPr>
          <w:p>
            <w:pPr>
              <w:pStyle w:val="12"/>
            </w:pPr>
            <w:r>
              <w:t>2023年市级养老服务体系建设补助资金（第二批）-床位运营补贴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0.84</w:t>
            </w:r>
          </w:p>
        </w:tc>
        <w:tc>
          <w:tcPr>
            <w:tcW w:w="2835" w:type="dxa"/>
            <w:vAlign w:val="center"/>
          </w:tcPr>
          <w:p>
            <w:pPr>
              <w:pStyle w:val="10"/>
            </w:pPr>
            <w:r>
              <w:t>其中：财政    资金</w:t>
            </w:r>
          </w:p>
        </w:tc>
        <w:tc>
          <w:tcPr>
            <w:tcW w:w="2551" w:type="dxa"/>
            <w:vAlign w:val="center"/>
          </w:tcPr>
          <w:p>
            <w:pPr>
              <w:pStyle w:val="12"/>
            </w:pPr>
            <w:r>
              <w:t>0.84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用于发放民办养老机构床位运营补贴。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1.通过发放补助，吸引社会资本投入我区养老服务业。提高全区养老服务水平，促进老年服务事业的发展，为老年人生活提供</w:t>
            </w:r>
            <w:r>
              <w:rPr>
                <w:rFonts w:hint="eastAsia"/>
                <w:lang w:eastAsia="zh-CN"/>
              </w:rPr>
              <w:t>更好地</w:t>
            </w:r>
            <w:r>
              <w:t>便利。</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现有民办养老机构补贴数量</w:t>
            </w:r>
          </w:p>
        </w:tc>
        <w:tc>
          <w:tcPr>
            <w:tcW w:w="5386" w:type="dxa"/>
            <w:vAlign w:val="center"/>
          </w:tcPr>
          <w:p>
            <w:pPr>
              <w:pStyle w:val="12"/>
            </w:pPr>
            <w:r>
              <w:t>补贴现有民办养老机构数量</w:t>
            </w:r>
          </w:p>
          <w:p>
            <w:pPr>
              <w:pStyle w:val="12"/>
            </w:pPr>
          </w:p>
        </w:tc>
        <w:tc>
          <w:tcPr>
            <w:tcW w:w="2268" w:type="dxa"/>
            <w:vAlign w:val="center"/>
          </w:tcPr>
          <w:p>
            <w:pPr>
              <w:pStyle w:val="12"/>
            </w:pPr>
            <w:r>
              <w:t>≤11家</w:t>
            </w:r>
          </w:p>
        </w:tc>
        <w:tc>
          <w:tcPr>
            <w:tcW w:w="1276" w:type="dxa"/>
            <w:vAlign w:val="center"/>
          </w:tcPr>
          <w:p>
            <w:pPr>
              <w:pStyle w:val="12"/>
            </w:pPr>
            <w:r>
              <w:t>(石财社[2023]25号）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现有民办养老机构补贴床位数</w:t>
            </w:r>
          </w:p>
        </w:tc>
        <w:tc>
          <w:tcPr>
            <w:tcW w:w="5386" w:type="dxa"/>
            <w:vAlign w:val="center"/>
          </w:tcPr>
          <w:p>
            <w:pPr>
              <w:pStyle w:val="12"/>
            </w:pPr>
            <w:r>
              <w:t>补贴民办养老机构自理老人运营床位数量</w:t>
            </w:r>
          </w:p>
          <w:p>
            <w:pPr>
              <w:pStyle w:val="12"/>
            </w:pPr>
          </w:p>
        </w:tc>
        <w:tc>
          <w:tcPr>
            <w:tcW w:w="2268" w:type="dxa"/>
            <w:vAlign w:val="center"/>
          </w:tcPr>
          <w:p>
            <w:pPr>
              <w:pStyle w:val="12"/>
            </w:pPr>
            <w:r>
              <w:t>≤8600床</w:t>
            </w:r>
          </w:p>
        </w:tc>
        <w:tc>
          <w:tcPr>
            <w:tcW w:w="1276" w:type="dxa"/>
            <w:vAlign w:val="center"/>
          </w:tcPr>
          <w:p>
            <w:pPr>
              <w:pStyle w:val="12"/>
            </w:pPr>
            <w:r>
              <w:t>(石财社[2023]25号）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现有民办养老机构补贴床位数</w:t>
            </w:r>
          </w:p>
        </w:tc>
        <w:tc>
          <w:tcPr>
            <w:tcW w:w="5386" w:type="dxa"/>
            <w:vAlign w:val="center"/>
          </w:tcPr>
          <w:p>
            <w:pPr>
              <w:pStyle w:val="12"/>
            </w:pPr>
            <w:r>
              <w:t>补贴民办养老机构失能老人运营床位数量</w:t>
            </w:r>
          </w:p>
          <w:p>
            <w:pPr>
              <w:pStyle w:val="12"/>
            </w:pPr>
          </w:p>
        </w:tc>
        <w:tc>
          <w:tcPr>
            <w:tcW w:w="2268" w:type="dxa"/>
            <w:vAlign w:val="center"/>
          </w:tcPr>
          <w:p>
            <w:pPr>
              <w:pStyle w:val="12"/>
            </w:pPr>
            <w:r>
              <w:t>≤7600床</w:t>
            </w:r>
          </w:p>
        </w:tc>
        <w:tc>
          <w:tcPr>
            <w:tcW w:w="1276" w:type="dxa"/>
            <w:vAlign w:val="center"/>
          </w:tcPr>
          <w:p>
            <w:pPr>
              <w:pStyle w:val="12"/>
            </w:pPr>
            <w:r>
              <w:t>(石财社[2023]25号）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自理老人补贴标准</w:t>
            </w:r>
          </w:p>
        </w:tc>
        <w:tc>
          <w:tcPr>
            <w:tcW w:w="5386" w:type="dxa"/>
            <w:vAlign w:val="center"/>
          </w:tcPr>
          <w:p>
            <w:pPr>
              <w:pStyle w:val="12"/>
            </w:pPr>
            <w:r>
              <w:t>入住养老机构的老年人，生活状态为自理的，每人每月补贴金额</w:t>
            </w:r>
          </w:p>
          <w:p>
            <w:pPr>
              <w:pStyle w:val="12"/>
            </w:pPr>
          </w:p>
        </w:tc>
        <w:tc>
          <w:tcPr>
            <w:tcW w:w="2268" w:type="dxa"/>
            <w:vAlign w:val="center"/>
          </w:tcPr>
          <w:p>
            <w:pPr>
              <w:pStyle w:val="12"/>
            </w:pPr>
            <w:r>
              <w:t>100元/床/月</w:t>
            </w:r>
          </w:p>
        </w:tc>
        <w:tc>
          <w:tcPr>
            <w:tcW w:w="1276" w:type="dxa"/>
            <w:vAlign w:val="center"/>
          </w:tcPr>
          <w:p>
            <w:pPr>
              <w:pStyle w:val="12"/>
            </w:pPr>
            <w:r>
              <w:t>(石财社[2023]25号）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失能、半失能老人补贴标准</w:t>
            </w:r>
          </w:p>
        </w:tc>
        <w:tc>
          <w:tcPr>
            <w:tcW w:w="5386" w:type="dxa"/>
            <w:vAlign w:val="center"/>
          </w:tcPr>
          <w:p>
            <w:pPr>
              <w:pStyle w:val="12"/>
            </w:pPr>
            <w:r>
              <w:t>入住养老机构的老年人，生活状态为失能、半失能老人，每人每月补贴金额</w:t>
            </w:r>
          </w:p>
          <w:p>
            <w:pPr>
              <w:pStyle w:val="12"/>
            </w:pPr>
          </w:p>
        </w:tc>
        <w:tc>
          <w:tcPr>
            <w:tcW w:w="2268" w:type="dxa"/>
            <w:vAlign w:val="center"/>
          </w:tcPr>
          <w:p>
            <w:pPr>
              <w:pStyle w:val="12"/>
            </w:pPr>
            <w:r>
              <w:t>200元/床/月</w:t>
            </w:r>
          </w:p>
        </w:tc>
        <w:tc>
          <w:tcPr>
            <w:tcW w:w="1276" w:type="dxa"/>
            <w:vAlign w:val="center"/>
          </w:tcPr>
          <w:p>
            <w:pPr>
              <w:pStyle w:val="12"/>
            </w:pPr>
            <w:r>
              <w:t>(石财社[2023]25号）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享受政策率</w:t>
            </w:r>
          </w:p>
        </w:tc>
        <w:tc>
          <w:tcPr>
            <w:tcW w:w="5386" w:type="dxa"/>
            <w:vAlign w:val="center"/>
          </w:tcPr>
          <w:p>
            <w:pPr>
              <w:pStyle w:val="12"/>
            </w:pPr>
            <w:r>
              <w:t>符合条件享受政策机构占应享受政策机构比率</w:t>
            </w:r>
          </w:p>
        </w:tc>
        <w:tc>
          <w:tcPr>
            <w:tcW w:w="2268" w:type="dxa"/>
            <w:vAlign w:val="center"/>
          </w:tcPr>
          <w:p>
            <w:pPr>
              <w:pStyle w:val="12"/>
            </w:pPr>
            <w:r>
              <w:t>100%</w:t>
            </w:r>
          </w:p>
        </w:tc>
        <w:tc>
          <w:tcPr>
            <w:tcW w:w="1276" w:type="dxa"/>
            <w:vAlign w:val="center"/>
          </w:tcPr>
          <w:p>
            <w:pPr>
              <w:pStyle w:val="12"/>
            </w:pPr>
            <w:r>
              <w:t>(石财社[2023]25号）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补助资金发放及时率</w:t>
            </w:r>
          </w:p>
        </w:tc>
        <w:tc>
          <w:tcPr>
            <w:tcW w:w="5386" w:type="dxa"/>
            <w:vAlign w:val="center"/>
          </w:tcPr>
          <w:p>
            <w:pPr>
              <w:pStyle w:val="12"/>
            </w:pPr>
            <w:r>
              <w:t>发放符合条件享受政策机构补助资金及时率</w:t>
            </w:r>
          </w:p>
        </w:tc>
        <w:tc>
          <w:tcPr>
            <w:tcW w:w="2268" w:type="dxa"/>
            <w:vAlign w:val="center"/>
          </w:tcPr>
          <w:p>
            <w:pPr>
              <w:pStyle w:val="12"/>
            </w:pPr>
            <w:r>
              <w:t>100%</w:t>
            </w:r>
          </w:p>
        </w:tc>
        <w:tc>
          <w:tcPr>
            <w:tcW w:w="1276" w:type="dxa"/>
            <w:vAlign w:val="center"/>
          </w:tcPr>
          <w:p>
            <w:pPr>
              <w:pStyle w:val="12"/>
            </w:pPr>
            <w:r>
              <w:t>(石财社[2023]25号）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每千人口养老床位数</w:t>
            </w:r>
          </w:p>
        </w:tc>
        <w:tc>
          <w:tcPr>
            <w:tcW w:w="5386" w:type="dxa"/>
            <w:vAlign w:val="center"/>
          </w:tcPr>
          <w:p>
            <w:pPr>
              <w:pStyle w:val="12"/>
            </w:pPr>
            <w:r>
              <w:t>鹿泉区内每名千人拥有养老机构床位数</w:t>
            </w:r>
          </w:p>
        </w:tc>
        <w:tc>
          <w:tcPr>
            <w:tcW w:w="2268" w:type="dxa"/>
            <w:vAlign w:val="center"/>
          </w:tcPr>
          <w:p>
            <w:pPr>
              <w:pStyle w:val="12"/>
            </w:pPr>
            <w:r>
              <w:t>≥40张</w:t>
            </w:r>
          </w:p>
        </w:tc>
        <w:tc>
          <w:tcPr>
            <w:tcW w:w="1276" w:type="dxa"/>
            <w:vAlign w:val="center"/>
          </w:tcPr>
          <w:p>
            <w:pPr>
              <w:pStyle w:val="12"/>
            </w:pPr>
            <w:r>
              <w:t>(石财社[2023]25号）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受益民办养老机构数量</w:t>
            </w:r>
          </w:p>
        </w:tc>
        <w:tc>
          <w:tcPr>
            <w:tcW w:w="5386" w:type="dxa"/>
            <w:vAlign w:val="center"/>
          </w:tcPr>
          <w:p>
            <w:pPr>
              <w:pStyle w:val="12"/>
            </w:pPr>
            <w:r>
              <w:t>符合条件享受补贴的机构数量</w:t>
            </w:r>
          </w:p>
        </w:tc>
        <w:tc>
          <w:tcPr>
            <w:tcW w:w="2268" w:type="dxa"/>
            <w:vAlign w:val="center"/>
          </w:tcPr>
          <w:p>
            <w:pPr>
              <w:pStyle w:val="12"/>
            </w:pPr>
            <w:r>
              <w:t>≤40家</w:t>
            </w:r>
          </w:p>
        </w:tc>
        <w:tc>
          <w:tcPr>
            <w:tcW w:w="1276" w:type="dxa"/>
            <w:vAlign w:val="center"/>
          </w:tcPr>
          <w:p>
            <w:pPr>
              <w:pStyle w:val="12"/>
            </w:pPr>
            <w:r>
              <w:t>(石财社[2023]25号）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是否长期使用</w:t>
            </w:r>
          </w:p>
        </w:tc>
        <w:tc>
          <w:tcPr>
            <w:tcW w:w="5386" w:type="dxa"/>
            <w:vAlign w:val="center"/>
          </w:tcPr>
          <w:p>
            <w:pPr>
              <w:pStyle w:val="12"/>
            </w:pPr>
            <w:r>
              <w:t>能够长期较好地开展服务，长期满足人民群众对养老问题的需求。</w:t>
            </w:r>
          </w:p>
        </w:tc>
        <w:tc>
          <w:tcPr>
            <w:tcW w:w="2268" w:type="dxa"/>
            <w:vAlign w:val="center"/>
          </w:tcPr>
          <w:p>
            <w:pPr>
              <w:pStyle w:val="12"/>
            </w:pPr>
            <w:r>
              <w:t>是</w:t>
            </w:r>
          </w:p>
        </w:tc>
        <w:tc>
          <w:tcPr>
            <w:tcW w:w="1276" w:type="dxa"/>
            <w:vAlign w:val="center"/>
          </w:tcPr>
          <w:p>
            <w:pPr>
              <w:pStyle w:val="12"/>
            </w:pPr>
            <w:r>
              <w:t>(石财社[2023]25号）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2、2023年市级养老服务体系建设补助资金（第二批）-护理员补贴绩效目标表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13011023P00001210332Y</w:t>
            </w:r>
          </w:p>
        </w:tc>
        <w:tc>
          <w:tcPr>
            <w:tcW w:w="2835" w:type="dxa"/>
            <w:vAlign w:val="center"/>
          </w:tcPr>
          <w:p>
            <w:pPr>
              <w:pStyle w:val="10"/>
            </w:pPr>
            <w:r>
              <w:t>项目名称</w:t>
            </w:r>
          </w:p>
        </w:tc>
        <w:tc>
          <w:tcPr>
            <w:tcW w:w="6094" w:type="dxa"/>
            <w:gridSpan w:val="3"/>
            <w:vAlign w:val="center"/>
          </w:tcPr>
          <w:p>
            <w:pPr>
              <w:pStyle w:val="12"/>
            </w:pPr>
            <w:r>
              <w:t>2023年市级养老服务体系建设补助资金（第二批）-护理员补贴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20.61</w:t>
            </w:r>
          </w:p>
        </w:tc>
        <w:tc>
          <w:tcPr>
            <w:tcW w:w="2835" w:type="dxa"/>
            <w:vAlign w:val="center"/>
          </w:tcPr>
          <w:p>
            <w:pPr>
              <w:pStyle w:val="10"/>
            </w:pPr>
            <w:r>
              <w:t>其中：财政    资金</w:t>
            </w:r>
          </w:p>
        </w:tc>
        <w:tc>
          <w:tcPr>
            <w:tcW w:w="2551" w:type="dxa"/>
            <w:vAlign w:val="center"/>
          </w:tcPr>
          <w:p>
            <w:pPr>
              <w:pStyle w:val="12"/>
            </w:pPr>
            <w:r>
              <w:t>20.61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用于发放护理员补贴。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1.通过发放护理员补贴使护理员的生活质量得到提高</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发放护理员补贴人数</w:t>
            </w:r>
          </w:p>
        </w:tc>
        <w:tc>
          <w:tcPr>
            <w:tcW w:w="5386" w:type="dxa"/>
            <w:vAlign w:val="center"/>
          </w:tcPr>
          <w:p>
            <w:pPr>
              <w:pStyle w:val="12"/>
            </w:pPr>
            <w:r>
              <w:t>预计发放满一年的护理员人数</w:t>
            </w:r>
          </w:p>
        </w:tc>
        <w:tc>
          <w:tcPr>
            <w:tcW w:w="2268" w:type="dxa"/>
            <w:vAlign w:val="center"/>
          </w:tcPr>
          <w:p>
            <w:pPr>
              <w:pStyle w:val="12"/>
            </w:pPr>
            <w:r>
              <w:t>≤160人</w:t>
            </w:r>
          </w:p>
        </w:tc>
        <w:tc>
          <w:tcPr>
            <w:tcW w:w="1276" w:type="dxa"/>
            <w:vAlign w:val="center"/>
          </w:tcPr>
          <w:p>
            <w:pPr>
              <w:pStyle w:val="12"/>
            </w:pPr>
            <w:r>
              <w:t>石财社【2023】25号；石财社【2019】56号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补贴资金发放精准率</w:t>
            </w:r>
          </w:p>
        </w:tc>
        <w:tc>
          <w:tcPr>
            <w:tcW w:w="5386" w:type="dxa"/>
            <w:vAlign w:val="center"/>
          </w:tcPr>
          <w:p>
            <w:pPr>
              <w:pStyle w:val="12"/>
            </w:pPr>
            <w:r>
              <w:t>补贴发放合规人数占发放总人数的比率</w:t>
            </w:r>
          </w:p>
        </w:tc>
        <w:tc>
          <w:tcPr>
            <w:tcW w:w="2268" w:type="dxa"/>
            <w:vAlign w:val="center"/>
          </w:tcPr>
          <w:p>
            <w:pPr>
              <w:pStyle w:val="12"/>
            </w:pPr>
            <w:r>
              <w:t>100%</w:t>
            </w:r>
          </w:p>
        </w:tc>
        <w:tc>
          <w:tcPr>
            <w:tcW w:w="1276" w:type="dxa"/>
            <w:vAlign w:val="center"/>
          </w:tcPr>
          <w:p>
            <w:pPr>
              <w:pStyle w:val="12"/>
            </w:pPr>
            <w:r>
              <w:t>石财社【2023】25号；石财社【2019】56号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补贴发放时间</w:t>
            </w:r>
          </w:p>
        </w:tc>
        <w:tc>
          <w:tcPr>
            <w:tcW w:w="5386" w:type="dxa"/>
            <w:vAlign w:val="center"/>
          </w:tcPr>
          <w:p>
            <w:pPr>
              <w:pStyle w:val="12"/>
            </w:pPr>
            <w:r>
              <w:t>补贴发放时间</w:t>
            </w:r>
          </w:p>
        </w:tc>
        <w:tc>
          <w:tcPr>
            <w:tcW w:w="2268" w:type="dxa"/>
            <w:vAlign w:val="center"/>
          </w:tcPr>
          <w:p>
            <w:pPr>
              <w:pStyle w:val="12"/>
            </w:pPr>
            <w:r>
              <w:t>12月底之前发放</w:t>
            </w:r>
          </w:p>
        </w:tc>
        <w:tc>
          <w:tcPr>
            <w:tcW w:w="1276" w:type="dxa"/>
            <w:vAlign w:val="center"/>
          </w:tcPr>
          <w:p>
            <w:pPr>
              <w:pStyle w:val="12"/>
            </w:pPr>
            <w:r>
              <w:t>石财社【2023】25号；石财社【2019】56号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护理员补贴人均成本标准</w:t>
            </w:r>
          </w:p>
        </w:tc>
        <w:tc>
          <w:tcPr>
            <w:tcW w:w="5386" w:type="dxa"/>
            <w:vAlign w:val="center"/>
          </w:tcPr>
          <w:p>
            <w:pPr>
              <w:pStyle w:val="12"/>
            </w:pPr>
            <w:r>
              <w:t>发放满一年无证护理员补贴标准</w:t>
            </w:r>
          </w:p>
        </w:tc>
        <w:tc>
          <w:tcPr>
            <w:tcW w:w="2268" w:type="dxa"/>
            <w:vAlign w:val="center"/>
          </w:tcPr>
          <w:p>
            <w:pPr>
              <w:pStyle w:val="12"/>
            </w:pPr>
            <w:r>
              <w:t>100元/月/人</w:t>
            </w:r>
          </w:p>
        </w:tc>
        <w:tc>
          <w:tcPr>
            <w:tcW w:w="1276" w:type="dxa"/>
            <w:vAlign w:val="center"/>
          </w:tcPr>
          <w:p>
            <w:pPr>
              <w:pStyle w:val="12"/>
            </w:pPr>
            <w:r>
              <w:t>石财社【2023】25号；石财社【2019】56号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护理员补贴人均成本标准</w:t>
            </w:r>
          </w:p>
        </w:tc>
        <w:tc>
          <w:tcPr>
            <w:tcW w:w="5386" w:type="dxa"/>
            <w:vAlign w:val="center"/>
          </w:tcPr>
          <w:p>
            <w:pPr>
              <w:pStyle w:val="12"/>
            </w:pPr>
            <w:r>
              <w:t>获得养老护理员初级或中级证书或同等职业能力水平证书的</w:t>
            </w:r>
          </w:p>
        </w:tc>
        <w:tc>
          <w:tcPr>
            <w:tcW w:w="2268" w:type="dxa"/>
            <w:vAlign w:val="center"/>
          </w:tcPr>
          <w:p>
            <w:pPr>
              <w:pStyle w:val="12"/>
            </w:pPr>
            <w:r>
              <w:t>150元/月/人</w:t>
            </w:r>
          </w:p>
        </w:tc>
        <w:tc>
          <w:tcPr>
            <w:tcW w:w="1276" w:type="dxa"/>
            <w:vAlign w:val="center"/>
          </w:tcPr>
          <w:p>
            <w:pPr>
              <w:pStyle w:val="12"/>
            </w:pPr>
            <w:r>
              <w:t>石财社【2023】25号；石财社【2019】56号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护理员补贴人均成本标准</w:t>
            </w:r>
          </w:p>
        </w:tc>
        <w:tc>
          <w:tcPr>
            <w:tcW w:w="5386" w:type="dxa"/>
            <w:vAlign w:val="center"/>
          </w:tcPr>
          <w:p>
            <w:pPr>
              <w:pStyle w:val="12"/>
            </w:pPr>
            <w:r>
              <w:t>获得养老护理员高级或技师及以上职业技能鉴定证书或同等职业能力水平证书的</w:t>
            </w:r>
          </w:p>
        </w:tc>
        <w:tc>
          <w:tcPr>
            <w:tcW w:w="2268" w:type="dxa"/>
            <w:vAlign w:val="center"/>
          </w:tcPr>
          <w:p>
            <w:pPr>
              <w:pStyle w:val="12"/>
            </w:pPr>
            <w:r>
              <w:t>200元/月/人</w:t>
            </w:r>
          </w:p>
        </w:tc>
        <w:tc>
          <w:tcPr>
            <w:tcW w:w="1276" w:type="dxa"/>
            <w:vAlign w:val="center"/>
          </w:tcPr>
          <w:p>
            <w:pPr>
              <w:pStyle w:val="12"/>
            </w:pPr>
            <w:r>
              <w:t>石财社【2023】25号；石财社【2019】56号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发放补贴期限</w:t>
            </w:r>
          </w:p>
        </w:tc>
        <w:tc>
          <w:tcPr>
            <w:tcW w:w="5386" w:type="dxa"/>
            <w:vAlign w:val="center"/>
          </w:tcPr>
          <w:p>
            <w:pPr>
              <w:pStyle w:val="12"/>
            </w:pPr>
            <w:r>
              <w:t>发放护理员补贴期限</w:t>
            </w:r>
          </w:p>
        </w:tc>
        <w:tc>
          <w:tcPr>
            <w:tcW w:w="2268" w:type="dxa"/>
            <w:vAlign w:val="center"/>
          </w:tcPr>
          <w:p>
            <w:pPr>
              <w:pStyle w:val="12"/>
            </w:pPr>
            <w:r>
              <w:t>≥1年</w:t>
            </w:r>
          </w:p>
        </w:tc>
        <w:tc>
          <w:tcPr>
            <w:tcW w:w="1276" w:type="dxa"/>
            <w:vAlign w:val="center"/>
          </w:tcPr>
          <w:p>
            <w:pPr>
              <w:pStyle w:val="12"/>
            </w:pPr>
            <w:r>
              <w:t>石财社【2023】25号；石财社【2019】56号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3、2023年市级养老服务体系建设补助资金（第二批）-适老化改造补贴绩效目标表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13011023P00001210329C</w:t>
            </w:r>
          </w:p>
        </w:tc>
        <w:tc>
          <w:tcPr>
            <w:tcW w:w="2835" w:type="dxa"/>
            <w:vAlign w:val="center"/>
          </w:tcPr>
          <w:p>
            <w:pPr>
              <w:pStyle w:val="10"/>
            </w:pPr>
            <w:r>
              <w:t>项目名称</w:t>
            </w:r>
          </w:p>
        </w:tc>
        <w:tc>
          <w:tcPr>
            <w:tcW w:w="6094" w:type="dxa"/>
            <w:gridSpan w:val="3"/>
            <w:vAlign w:val="center"/>
          </w:tcPr>
          <w:p>
            <w:pPr>
              <w:pStyle w:val="12"/>
            </w:pPr>
            <w:r>
              <w:t>2023年市级养老服务体系建设补助资金（第二批）-适老化改造补贴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0.12</w:t>
            </w:r>
          </w:p>
        </w:tc>
        <w:tc>
          <w:tcPr>
            <w:tcW w:w="2835" w:type="dxa"/>
            <w:vAlign w:val="center"/>
          </w:tcPr>
          <w:p>
            <w:pPr>
              <w:pStyle w:val="10"/>
            </w:pPr>
            <w:r>
              <w:t>其中：财政    资金</w:t>
            </w:r>
          </w:p>
        </w:tc>
        <w:tc>
          <w:tcPr>
            <w:tcW w:w="2551" w:type="dxa"/>
            <w:vAlign w:val="center"/>
          </w:tcPr>
          <w:p>
            <w:pPr>
              <w:pStyle w:val="12"/>
            </w:pPr>
            <w:r>
              <w:t>0.12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用于特殊困难老年人家庭居家适老化改造。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1.通过对我区32户特殊困难老年人家庭进行居家适老化改造，促进我区养老服务体质增能，提升老年人居家养老的安全性、便利性，不断增加其获得感、幸福感。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改造2023年特殊困难老年人家庭的数量</w:t>
            </w:r>
          </w:p>
        </w:tc>
        <w:tc>
          <w:tcPr>
            <w:tcW w:w="5386" w:type="dxa"/>
            <w:vAlign w:val="center"/>
          </w:tcPr>
          <w:p>
            <w:pPr>
              <w:pStyle w:val="12"/>
            </w:pPr>
            <w:r>
              <w:t>改造2023年度特殊困难老年人家庭的数量</w:t>
            </w:r>
          </w:p>
        </w:tc>
        <w:tc>
          <w:tcPr>
            <w:tcW w:w="2268" w:type="dxa"/>
            <w:vAlign w:val="center"/>
          </w:tcPr>
          <w:p>
            <w:pPr>
              <w:pStyle w:val="12"/>
            </w:pPr>
            <w:r>
              <w:t>32户</w:t>
            </w:r>
          </w:p>
        </w:tc>
        <w:tc>
          <w:tcPr>
            <w:tcW w:w="1276" w:type="dxa"/>
            <w:vAlign w:val="center"/>
          </w:tcPr>
          <w:p>
            <w:pPr>
              <w:pStyle w:val="12"/>
            </w:pPr>
            <w:r>
              <w:t>石财社【2023】25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评估2023年特殊困难老年人生会能力状况完成率</w:t>
            </w:r>
          </w:p>
        </w:tc>
        <w:tc>
          <w:tcPr>
            <w:tcW w:w="5386" w:type="dxa"/>
            <w:vAlign w:val="center"/>
          </w:tcPr>
          <w:p>
            <w:pPr>
              <w:pStyle w:val="12"/>
            </w:pPr>
            <w:r>
              <w:t>改造2023年度特殊困难老年人家庭的数量</w:t>
            </w:r>
          </w:p>
        </w:tc>
        <w:tc>
          <w:tcPr>
            <w:tcW w:w="2268" w:type="dxa"/>
            <w:vAlign w:val="center"/>
          </w:tcPr>
          <w:p>
            <w:pPr>
              <w:pStyle w:val="12"/>
            </w:pPr>
            <w:r>
              <w:t>100%</w:t>
            </w:r>
          </w:p>
        </w:tc>
        <w:tc>
          <w:tcPr>
            <w:tcW w:w="1276" w:type="dxa"/>
            <w:vAlign w:val="center"/>
          </w:tcPr>
          <w:p>
            <w:pPr>
              <w:pStyle w:val="12"/>
            </w:pPr>
            <w:r>
              <w:t>石财社【2023】25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特困困难老年人适老化改造及时率</w:t>
            </w:r>
          </w:p>
        </w:tc>
        <w:tc>
          <w:tcPr>
            <w:tcW w:w="5386" w:type="dxa"/>
            <w:vAlign w:val="center"/>
          </w:tcPr>
          <w:p>
            <w:pPr>
              <w:pStyle w:val="12"/>
            </w:pPr>
            <w:r>
              <w:t>特困困难老年人适老化改造及时率</w:t>
            </w:r>
          </w:p>
        </w:tc>
        <w:tc>
          <w:tcPr>
            <w:tcW w:w="2268" w:type="dxa"/>
            <w:vAlign w:val="center"/>
          </w:tcPr>
          <w:p>
            <w:pPr>
              <w:pStyle w:val="12"/>
            </w:pPr>
            <w:r>
              <w:t>100%</w:t>
            </w:r>
          </w:p>
        </w:tc>
        <w:tc>
          <w:tcPr>
            <w:tcW w:w="1276" w:type="dxa"/>
            <w:vAlign w:val="center"/>
          </w:tcPr>
          <w:p>
            <w:pPr>
              <w:pStyle w:val="12"/>
            </w:pPr>
            <w:r>
              <w:t>石财社【2023】25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特殊困难老年人居家适老化改造标准</w:t>
            </w:r>
          </w:p>
        </w:tc>
        <w:tc>
          <w:tcPr>
            <w:tcW w:w="5386" w:type="dxa"/>
            <w:vAlign w:val="center"/>
          </w:tcPr>
          <w:p>
            <w:pPr>
              <w:pStyle w:val="12"/>
            </w:pPr>
            <w:r>
              <w:t>特殊困难老年人居家适老化改造标准</w:t>
            </w:r>
          </w:p>
        </w:tc>
        <w:tc>
          <w:tcPr>
            <w:tcW w:w="2268" w:type="dxa"/>
            <w:vAlign w:val="center"/>
          </w:tcPr>
          <w:p>
            <w:pPr>
              <w:pStyle w:val="12"/>
            </w:pPr>
            <w:r>
              <w:t>≤2000元</w:t>
            </w:r>
          </w:p>
        </w:tc>
        <w:tc>
          <w:tcPr>
            <w:tcW w:w="1276" w:type="dxa"/>
            <w:vAlign w:val="center"/>
          </w:tcPr>
          <w:p>
            <w:pPr>
              <w:pStyle w:val="12"/>
            </w:pPr>
            <w:r>
              <w:t>石财社【2023】25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特殊困难老年人居家适老化改造标准</w:t>
            </w:r>
          </w:p>
        </w:tc>
        <w:tc>
          <w:tcPr>
            <w:tcW w:w="5386" w:type="dxa"/>
            <w:vAlign w:val="center"/>
          </w:tcPr>
          <w:p>
            <w:pPr>
              <w:pStyle w:val="12"/>
            </w:pPr>
            <w:r>
              <w:t>特殊困难老年人居家适老化改造标准</w:t>
            </w:r>
          </w:p>
        </w:tc>
        <w:tc>
          <w:tcPr>
            <w:tcW w:w="2268" w:type="dxa"/>
            <w:vAlign w:val="center"/>
          </w:tcPr>
          <w:p>
            <w:pPr>
              <w:pStyle w:val="12"/>
            </w:pPr>
            <w:r>
              <w:t>≤1000元</w:t>
            </w:r>
          </w:p>
        </w:tc>
        <w:tc>
          <w:tcPr>
            <w:tcW w:w="1276" w:type="dxa"/>
            <w:vAlign w:val="center"/>
          </w:tcPr>
          <w:p>
            <w:pPr>
              <w:pStyle w:val="12"/>
            </w:pPr>
            <w:r>
              <w:t>石财社【2023】25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符合改造的老年人家庭生活水平提高</w:t>
            </w:r>
          </w:p>
        </w:tc>
        <w:tc>
          <w:tcPr>
            <w:tcW w:w="5386" w:type="dxa"/>
            <w:vAlign w:val="center"/>
          </w:tcPr>
          <w:p>
            <w:pPr>
              <w:pStyle w:val="12"/>
            </w:pPr>
            <w:r>
              <w:t>符合改造的老年人家庭生活水平提高</w:t>
            </w:r>
          </w:p>
        </w:tc>
        <w:tc>
          <w:tcPr>
            <w:tcW w:w="2268" w:type="dxa"/>
            <w:vAlign w:val="center"/>
          </w:tcPr>
          <w:p>
            <w:pPr>
              <w:pStyle w:val="12"/>
            </w:pPr>
            <w:r>
              <w:t>逐步提高</w:t>
            </w:r>
          </w:p>
        </w:tc>
        <w:tc>
          <w:tcPr>
            <w:tcW w:w="1276" w:type="dxa"/>
            <w:vAlign w:val="center"/>
          </w:tcPr>
          <w:p>
            <w:pPr>
              <w:pStyle w:val="12"/>
            </w:pPr>
            <w:r>
              <w:t>石财社【2023】25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是否长期使用</w:t>
            </w:r>
          </w:p>
        </w:tc>
        <w:tc>
          <w:tcPr>
            <w:tcW w:w="5386" w:type="dxa"/>
            <w:vAlign w:val="center"/>
          </w:tcPr>
          <w:p>
            <w:pPr>
              <w:pStyle w:val="12"/>
            </w:pPr>
            <w:r>
              <w:t>能够长期较好的开展服务，长期满足人民群众</w:t>
            </w:r>
          </w:p>
        </w:tc>
        <w:tc>
          <w:tcPr>
            <w:tcW w:w="2268" w:type="dxa"/>
            <w:vAlign w:val="center"/>
          </w:tcPr>
          <w:p>
            <w:pPr>
              <w:pStyle w:val="12"/>
            </w:pPr>
            <w:r>
              <w:t>逐步提高</w:t>
            </w:r>
          </w:p>
        </w:tc>
        <w:tc>
          <w:tcPr>
            <w:tcW w:w="1276" w:type="dxa"/>
            <w:vAlign w:val="center"/>
          </w:tcPr>
          <w:p>
            <w:pPr>
              <w:pStyle w:val="12"/>
            </w:pPr>
            <w:r>
              <w:t>石财社【2023】25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4、2024城乡低保绩效目标表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13011024P00326110128A</w:t>
            </w:r>
          </w:p>
        </w:tc>
        <w:tc>
          <w:tcPr>
            <w:tcW w:w="2835" w:type="dxa"/>
            <w:vAlign w:val="center"/>
          </w:tcPr>
          <w:p>
            <w:pPr>
              <w:pStyle w:val="10"/>
            </w:pPr>
            <w:r>
              <w:t>项目名称</w:t>
            </w:r>
          </w:p>
        </w:tc>
        <w:tc>
          <w:tcPr>
            <w:tcW w:w="6094" w:type="dxa"/>
            <w:gridSpan w:val="3"/>
            <w:vAlign w:val="center"/>
          </w:tcPr>
          <w:p>
            <w:pPr>
              <w:pStyle w:val="12"/>
            </w:pPr>
            <w:r>
              <w:t>2024城乡低保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700.00</w:t>
            </w:r>
          </w:p>
        </w:tc>
        <w:tc>
          <w:tcPr>
            <w:tcW w:w="2835" w:type="dxa"/>
            <w:vAlign w:val="center"/>
          </w:tcPr>
          <w:p>
            <w:pPr>
              <w:pStyle w:val="10"/>
            </w:pPr>
            <w:r>
              <w:t>其中：财政    资金</w:t>
            </w:r>
          </w:p>
        </w:tc>
        <w:tc>
          <w:tcPr>
            <w:tcW w:w="2551" w:type="dxa"/>
            <w:vAlign w:val="center"/>
          </w:tcPr>
          <w:p>
            <w:pPr>
              <w:pStyle w:val="12"/>
            </w:pPr>
            <w:r>
              <w:t>700.00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给全区城乡低保户发放低保金，保障基本生活。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1.给全区城乡低保户发放低保金，保障基本生活。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发放城乡低保金人数</w:t>
            </w:r>
          </w:p>
        </w:tc>
        <w:tc>
          <w:tcPr>
            <w:tcW w:w="5386" w:type="dxa"/>
            <w:vAlign w:val="center"/>
          </w:tcPr>
          <w:p>
            <w:pPr>
              <w:pStyle w:val="12"/>
            </w:pPr>
            <w:r>
              <w:t>预计发放城乡低保金人数</w:t>
            </w:r>
          </w:p>
        </w:tc>
        <w:tc>
          <w:tcPr>
            <w:tcW w:w="2268" w:type="dxa"/>
            <w:vAlign w:val="center"/>
          </w:tcPr>
          <w:p>
            <w:pPr>
              <w:pStyle w:val="12"/>
            </w:pPr>
            <w:r>
              <w:t>≥2200人</w:t>
            </w:r>
          </w:p>
        </w:tc>
        <w:tc>
          <w:tcPr>
            <w:tcW w:w="1276" w:type="dxa"/>
            <w:vAlign w:val="center"/>
          </w:tcPr>
          <w:p>
            <w:pPr>
              <w:pStyle w:val="12"/>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低保资金到位率</w:t>
            </w:r>
          </w:p>
        </w:tc>
        <w:tc>
          <w:tcPr>
            <w:tcW w:w="5386" w:type="dxa"/>
            <w:vAlign w:val="center"/>
          </w:tcPr>
          <w:p>
            <w:pPr>
              <w:pStyle w:val="12"/>
            </w:pPr>
            <w:r>
              <w:t>实际低保资金到位率</w:t>
            </w:r>
          </w:p>
        </w:tc>
        <w:tc>
          <w:tcPr>
            <w:tcW w:w="2268" w:type="dxa"/>
            <w:vAlign w:val="center"/>
          </w:tcPr>
          <w:p>
            <w:pPr>
              <w:pStyle w:val="12"/>
            </w:pPr>
            <w:r>
              <w:t>100%</w:t>
            </w:r>
          </w:p>
        </w:tc>
        <w:tc>
          <w:tcPr>
            <w:tcW w:w="1276" w:type="dxa"/>
            <w:vAlign w:val="center"/>
          </w:tcPr>
          <w:p>
            <w:pPr>
              <w:pStyle w:val="12"/>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低保发放时间</w:t>
            </w:r>
          </w:p>
        </w:tc>
        <w:tc>
          <w:tcPr>
            <w:tcW w:w="5386" w:type="dxa"/>
            <w:vAlign w:val="center"/>
          </w:tcPr>
          <w:p>
            <w:pPr>
              <w:pStyle w:val="12"/>
            </w:pPr>
            <w:r>
              <w:t>低保发放时间</w:t>
            </w:r>
          </w:p>
        </w:tc>
        <w:tc>
          <w:tcPr>
            <w:tcW w:w="2268" w:type="dxa"/>
            <w:vAlign w:val="center"/>
          </w:tcPr>
          <w:p>
            <w:pPr>
              <w:pStyle w:val="12"/>
            </w:pPr>
            <w:r>
              <w:t>按时按月发放</w:t>
            </w:r>
          </w:p>
        </w:tc>
        <w:tc>
          <w:tcPr>
            <w:tcW w:w="1276" w:type="dxa"/>
            <w:vAlign w:val="center"/>
          </w:tcPr>
          <w:p>
            <w:pPr>
              <w:pStyle w:val="12"/>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农村低保资金发放标准</w:t>
            </w:r>
          </w:p>
        </w:tc>
        <w:tc>
          <w:tcPr>
            <w:tcW w:w="5386" w:type="dxa"/>
            <w:vAlign w:val="center"/>
          </w:tcPr>
          <w:p>
            <w:pPr>
              <w:pStyle w:val="12"/>
            </w:pPr>
            <w:r>
              <w:t>农村低保资金发放标准</w:t>
            </w:r>
          </w:p>
        </w:tc>
        <w:tc>
          <w:tcPr>
            <w:tcW w:w="2268" w:type="dxa"/>
            <w:vAlign w:val="center"/>
          </w:tcPr>
          <w:p>
            <w:pPr>
              <w:pStyle w:val="12"/>
            </w:pPr>
            <w:r>
              <w:t>≤7320元</w:t>
            </w:r>
          </w:p>
        </w:tc>
        <w:tc>
          <w:tcPr>
            <w:tcW w:w="1276" w:type="dxa"/>
            <w:vAlign w:val="center"/>
          </w:tcPr>
          <w:p>
            <w:pPr>
              <w:pStyle w:val="12"/>
            </w:pPr>
            <w:r>
              <w:t>石民政【2023】53号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城市低保资金发放标准</w:t>
            </w:r>
          </w:p>
        </w:tc>
        <w:tc>
          <w:tcPr>
            <w:tcW w:w="5386" w:type="dxa"/>
            <w:vAlign w:val="center"/>
          </w:tcPr>
          <w:p>
            <w:pPr>
              <w:pStyle w:val="12"/>
            </w:pPr>
            <w:r>
              <w:t>城市低保资金发放标准</w:t>
            </w:r>
          </w:p>
        </w:tc>
        <w:tc>
          <w:tcPr>
            <w:tcW w:w="2268" w:type="dxa"/>
            <w:vAlign w:val="center"/>
          </w:tcPr>
          <w:p>
            <w:pPr>
              <w:pStyle w:val="12"/>
            </w:pPr>
            <w:r>
              <w:t>≤9720元</w:t>
            </w:r>
          </w:p>
        </w:tc>
        <w:tc>
          <w:tcPr>
            <w:tcW w:w="1276" w:type="dxa"/>
            <w:vAlign w:val="center"/>
          </w:tcPr>
          <w:p>
            <w:pPr>
              <w:pStyle w:val="12"/>
            </w:pPr>
            <w:r>
              <w:t>石民政【2023】53号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生活质量水平</w:t>
            </w:r>
          </w:p>
        </w:tc>
        <w:tc>
          <w:tcPr>
            <w:tcW w:w="5386" w:type="dxa"/>
            <w:vAlign w:val="center"/>
          </w:tcPr>
          <w:p>
            <w:pPr>
              <w:pStyle w:val="12"/>
            </w:pPr>
            <w:r>
              <w:t>生活质量水平</w:t>
            </w:r>
          </w:p>
        </w:tc>
        <w:tc>
          <w:tcPr>
            <w:tcW w:w="2268" w:type="dxa"/>
            <w:vAlign w:val="center"/>
          </w:tcPr>
          <w:p>
            <w:pPr>
              <w:pStyle w:val="12"/>
            </w:pPr>
            <w:r>
              <w:t>显著提高</w:t>
            </w:r>
          </w:p>
        </w:tc>
        <w:tc>
          <w:tcPr>
            <w:tcW w:w="1276" w:type="dxa"/>
            <w:vAlign w:val="center"/>
          </w:tcPr>
          <w:p>
            <w:pPr>
              <w:pStyle w:val="12"/>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社会稳定水平</w:t>
            </w:r>
          </w:p>
        </w:tc>
        <w:tc>
          <w:tcPr>
            <w:tcW w:w="5386" w:type="dxa"/>
            <w:vAlign w:val="center"/>
          </w:tcPr>
          <w:p>
            <w:pPr>
              <w:pStyle w:val="12"/>
            </w:pPr>
            <w:r>
              <w:t>社会稳定水平</w:t>
            </w:r>
          </w:p>
        </w:tc>
        <w:tc>
          <w:tcPr>
            <w:tcW w:w="2268" w:type="dxa"/>
            <w:vAlign w:val="center"/>
          </w:tcPr>
          <w:p>
            <w:pPr>
              <w:pStyle w:val="12"/>
            </w:pPr>
            <w:r>
              <w:t>显著提高</w:t>
            </w:r>
          </w:p>
        </w:tc>
        <w:tc>
          <w:tcPr>
            <w:tcW w:w="1276" w:type="dxa"/>
            <w:vAlign w:val="center"/>
          </w:tcPr>
          <w:p>
            <w:pPr>
              <w:pStyle w:val="12"/>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持续影响时间</w:t>
            </w:r>
          </w:p>
        </w:tc>
        <w:tc>
          <w:tcPr>
            <w:tcW w:w="5386" w:type="dxa"/>
            <w:vAlign w:val="center"/>
          </w:tcPr>
          <w:p>
            <w:pPr>
              <w:pStyle w:val="12"/>
            </w:pPr>
            <w:r>
              <w:t>持续影响时间</w:t>
            </w:r>
          </w:p>
        </w:tc>
        <w:tc>
          <w:tcPr>
            <w:tcW w:w="2268" w:type="dxa"/>
            <w:vAlign w:val="center"/>
          </w:tcPr>
          <w:p>
            <w:pPr>
              <w:pStyle w:val="12"/>
            </w:pPr>
            <w:r>
              <w:t>一年</w:t>
            </w:r>
          </w:p>
        </w:tc>
        <w:tc>
          <w:tcPr>
            <w:tcW w:w="1276" w:type="dxa"/>
            <w:vAlign w:val="center"/>
          </w:tcPr>
          <w:p>
            <w:pPr>
              <w:pStyle w:val="12"/>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5、2024城镇社区网格员通信服务费绩效目标表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13011024P003246100421</w:t>
            </w:r>
          </w:p>
        </w:tc>
        <w:tc>
          <w:tcPr>
            <w:tcW w:w="2835" w:type="dxa"/>
            <w:vAlign w:val="center"/>
          </w:tcPr>
          <w:p>
            <w:pPr>
              <w:pStyle w:val="10"/>
            </w:pPr>
            <w:r>
              <w:t>项目名称</w:t>
            </w:r>
          </w:p>
        </w:tc>
        <w:tc>
          <w:tcPr>
            <w:tcW w:w="6094" w:type="dxa"/>
            <w:gridSpan w:val="3"/>
            <w:vAlign w:val="center"/>
          </w:tcPr>
          <w:p>
            <w:pPr>
              <w:pStyle w:val="12"/>
            </w:pPr>
            <w:r>
              <w:t>2024城镇社区网格员通信服务费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16.15</w:t>
            </w:r>
          </w:p>
        </w:tc>
        <w:tc>
          <w:tcPr>
            <w:tcW w:w="2835" w:type="dxa"/>
            <w:vAlign w:val="center"/>
          </w:tcPr>
          <w:p>
            <w:pPr>
              <w:pStyle w:val="10"/>
            </w:pPr>
            <w:r>
              <w:t>其中：财政    资金</w:t>
            </w:r>
          </w:p>
        </w:tc>
        <w:tc>
          <w:tcPr>
            <w:tcW w:w="2551" w:type="dxa"/>
            <w:vAlign w:val="center"/>
          </w:tcPr>
          <w:p>
            <w:pPr>
              <w:pStyle w:val="12"/>
            </w:pPr>
            <w:r>
              <w:t>16.15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通过“大数据”服务体系，推行22个城镇社区网格化管理工作，保障236名网格员顺利发放共计16.1500万元网格员通信费用。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1.通过“大数据”服务体系，推行22个城镇社区网格化管理工作，保障236名网格员顺利发放共计16.1500万元网格员通信费用。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发放网格员通信费人数</w:t>
            </w:r>
          </w:p>
        </w:tc>
        <w:tc>
          <w:tcPr>
            <w:tcW w:w="5386" w:type="dxa"/>
            <w:vAlign w:val="center"/>
          </w:tcPr>
          <w:p>
            <w:pPr>
              <w:pStyle w:val="12"/>
            </w:pPr>
            <w:r>
              <w:t>实际发放网格员通信费人数</w:t>
            </w:r>
          </w:p>
          <w:p>
            <w:pPr>
              <w:pStyle w:val="12"/>
            </w:pPr>
          </w:p>
        </w:tc>
        <w:tc>
          <w:tcPr>
            <w:tcW w:w="2268" w:type="dxa"/>
            <w:vAlign w:val="center"/>
          </w:tcPr>
          <w:p>
            <w:pPr>
              <w:pStyle w:val="12"/>
            </w:pPr>
            <w:r>
              <w:t>236名</w:t>
            </w:r>
          </w:p>
        </w:tc>
        <w:tc>
          <w:tcPr>
            <w:tcW w:w="1276" w:type="dxa"/>
            <w:vAlign w:val="center"/>
          </w:tcPr>
          <w:p>
            <w:pPr>
              <w:pStyle w:val="12"/>
            </w:pPr>
            <w:r>
              <w:t>《二届五十五次会》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发放网格员通信费资金到位率</w:t>
            </w:r>
          </w:p>
        </w:tc>
        <w:tc>
          <w:tcPr>
            <w:tcW w:w="5386" w:type="dxa"/>
            <w:vAlign w:val="center"/>
          </w:tcPr>
          <w:p>
            <w:pPr>
              <w:pStyle w:val="12"/>
            </w:pPr>
            <w:r>
              <w:t>实际发放网格员通信资金费用到位率</w:t>
            </w:r>
          </w:p>
        </w:tc>
        <w:tc>
          <w:tcPr>
            <w:tcW w:w="2268" w:type="dxa"/>
            <w:vAlign w:val="center"/>
          </w:tcPr>
          <w:p>
            <w:pPr>
              <w:pStyle w:val="12"/>
            </w:pPr>
            <w:r>
              <w:t>100%</w:t>
            </w:r>
          </w:p>
        </w:tc>
        <w:tc>
          <w:tcPr>
            <w:tcW w:w="1276" w:type="dxa"/>
            <w:vAlign w:val="center"/>
          </w:tcPr>
          <w:p>
            <w:pPr>
              <w:pStyle w:val="12"/>
            </w:pPr>
            <w:r>
              <w:t>《二届五十五次会》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及时发放网格员通信费用</w:t>
            </w:r>
          </w:p>
        </w:tc>
        <w:tc>
          <w:tcPr>
            <w:tcW w:w="5386" w:type="dxa"/>
            <w:vAlign w:val="center"/>
          </w:tcPr>
          <w:p>
            <w:pPr>
              <w:pStyle w:val="12"/>
            </w:pPr>
            <w:r>
              <w:t>一次性发放全年网格员通信费用到位</w:t>
            </w:r>
          </w:p>
        </w:tc>
        <w:tc>
          <w:tcPr>
            <w:tcW w:w="2268" w:type="dxa"/>
            <w:vAlign w:val="center"/>
          </w:tcPr>
          <w:p>
            <w:pPr>
              <w:pStyle w:val="12"/>
            </w:pPr>
            <w:r>
              <w:t>每季度进行发放</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发放网格员通信费标准</w:t>
            </w:r>
          </w:p>
        </w:tc>
        <w:tc>
          <w:tcPr>
            <w:tcW w:w="5386" w:type="dxa"/>
            <w:vAlign w:val="center"/>
          </w:tcPr>
          <w:p>
            <w:pPr>
              <w:pStyle w:val="12"/>
            </w:pPr>
            <w:r>
              <w:t>发放网格员通信费标准</w:t>
            </w:r>
          </w:p>
        </w:tc>
        <w:tc>
          <w:tcPr>
            <w:tcW w:w="2268" w:type="dxa"/>
            <w:vAlign w:val="center"/>
          </w:tcPr>
          <w:p>
            <w:pPr>
              <w:pStyle w:val="12"/>
            </w:pPr>
            <w:r>
              <w:t>57元/月</w:t>
            </w:r>
          </w:p>
        </w:tc>
        <w:tc>
          <w:tcPr>
            <w:tcW w:w="1276" w:type="dxa"/>
            <w:vAlign w:val="center"/>
          </w:tcPr>
          <w:p>
            <w:pPr>
              <w:pStyle w:val="12"/>
            </w:pPr>
            <w:r>
              <w:t>《二届五十五次会》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社区治理水平得到有效维护</w:t>
            </w:r>
          </w:p>
        </w:tc>
        <w:tc>
          <w:tcPr>
            <w:tcW w:w="5386" w:type="dxa"/>
            <w:vAlign w:val="center"/>
          </w:tcPr>
          <w:p>
            <w:pPr>
              <w:pStyle w:val="12"/>
            </w:pPr>
            <w:r>
              <w:t>提高城镇社区治理水平</w:t>
            </w:r>
          </w:p>
        </w:tc>
        <w:tc>
          <w:tcPr>
            <w:tcW w:w="2268" w:type="dxa"/>
            <w:vAlign w:val="center"/>
          </w:tcPr>
          <w:p>
            <w:pPr>
              <w:pStyle w:val="12"/>
            </w:pPr>
            <w:r>
              <w:t>提高</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受益人数</w:t>
            </w:r>
          </w:p>
        </w:tc>
        <w:tc>
          <w:tcPr>
            <w:tcW w:w="5386" w:type="dxa"/>
            <w:vAlign w:val="center"/>
          </w:tcPr>
          <w:p>
            <w:pPr>
              <w:pStyle w:val="12"/>
            </w:pPr>
            <w:r>
              <w:t>实际受益人数</w:t>
            </w:r>
          </w:p>
        </w:tc>
        <w:tc>
          <w:tcPr>
            <w:tcW w:w="2268" w:type="dxa"/>
            <w:vAlign w:val="center"/>
          </w:tcPr>
          <w:p>
            <w:pPr>
              <w:pStyle w:val="12"/>
            </w:pPr>
            <w:r>
              <w:t>236名</w:t>
            </w:r>
          </w:p>
        </w:tc>
        <w:tc>
          <w:tcPr>
            <w:tcW w:w="1276" w:type="dxa"/>
            <w:vAlign w:val="center"/>
          </w:tcPr>
          <w:p>
            <w:pPr>
              <w:pStyle w:val="12"/>
            </w:pPr>
            <w:r>
              <w:t>《二届五十五次会》</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可持续影响时间</w:t>
            </w:r>
          </w:p>
        </w:tc>
        <w:tc>
          <w:tcPr>
            <w:tcW w:w="5386" w:type="dxa"/>
            <w:vAlign w:val="center"/>
          </w:tcPr>
          <w:p>
            <w:pPr>
              <w:pStyle w:val="12"/>
            </w:pPr>
            <w:r>
              <w:t>预计可持续影响时间</w:t>
            </w:r>
          </w:p>
        </w:tc>
        <w:tc>
          <w:tcPr>
            <w:tcW w:w="2268" w:type="dxa"/>
            <w:vAlign w:val="center"/>
          </w:tcPr>
          <w:p>
            <w:pPr>
              <w:pStyle w:val="12"/>
            </w:pPr>
            <w:r>
              <w:t>1年</w:t>
            </w:r>
          </w:p>
        </w:tc>
        <w:tc>
          <w:tcPr>
            <w:tcW w:w="1276" w:type="dxa"/>
            <w:vAlign w:val="center"/>
          </w:tcPr>
          <w:p>
            <w:pPr>
              <w:pStyle w:val="12"/>
            </w:pPr>
            <w:r>
              <w:t>《二届五十五次会》</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居民满意度</w:t>
            </w:r>
          </w:p>
          <w:p>
            <w:pPr>
              <w:pStyle w:val="12"/>
            </w:pPr>
          </w:p>
        </w:tc>
        <w:tc>
          <w:tcPr>
            <w:tcW w:w="5386" w:type="dxa"/>
            <w:vAlign w:val="center"/>
          </w:tcPr>
          <w:p>
            <w:pPr>
              <w:pStyle w:val="12"/>
            </w:pPr>
            <w:r>
              <w:t>居民满意度</w:t>
            </w:r>
          </w:p>
          <w:p>
            <w:pPr>
              <w:pStyle w:val="12"/>
            </w:pP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6、2024慈善社会服务项目绩效目标表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13011024P00325110047X</w:t>
            </w:r>
          </w:p>
        </w:tc>
        <w:tc>
          <w:tcPr>
            <w:tcW w:w="2835" w:type="dxa"/>
            <w:vAlign w:val="center"/>
          </w:tcPr>
          <w:p>
            <w:pPr>
              <w:pStyle w:val="10"/>
            </w:pPr>
            <w:r>
              <w:t>项目名称</w:t>
            </w:r>
          </w:p>
        </w:tc>
        <w:tc>
          <w:tcPr>
            <w:tcW w:w="6094" w:type="dxa"/>
            <w:gridSpan w:val="3"/>
            <w:vAlign w:val="center"/>
          </w:tcPr>
          <w:p>
            <w:pPr>
              <w:pStyle w:val="12"/>
            </w:pPr>
            <w:r>
              <w:t>2024慈善社会服务项目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开展慈善文化建设，慈善人才队伍建设，困境儿童救助等事项，推进我区慈善事业健康有序发展。举办慈善培训、宣传推广活动至少2次，发动企业、个人参与募捐救助活动至少1次，按实际需要救助困境儿童。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1.开展慈善文化建设，慈善人才队伍建设，困境儿童救助等事项，推进我区慈善事业健康有序发展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举办慈善培训、宣传推广活动场次</w:t>
            </w:r>
          </w:p>
        </w:tc>
        <w:tc>
          <w:tcPr>
            <w:tcW w:w="5386" w:type="dxa"/>
            <w:vAlign w:val="center"/>
          </w:tcPr>
          <w:p>
            <w:pPr>
              <w:pStyle w:val="12"/>
            </w:pPr>
            <w:r>
              <w:t>开展慈善培训、宣传推广活动次数</w:t>
            </w:r>
          </w:p>
        </w:tc>
        <w:tc>
          <w:tcPr>
            <w:tcW w:w="2268" w:type="dxa"/>
            <w:vAlign w:val="center"/>
          </w:tcPr>
          <w:p>
            <w:pPr>
              <w:pStyle w:val="12"/>
            </w:pPr>
            <w:r>
              <w:t>≥2次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发动企业、个人参与募捐救助活动</w:t>
            </w:r>
          </w:p>
        </w:tc>
        <w:tc>
          <w:tcPr>
            <w:tcW w:w="5386" w:type="dxa"/>
            <w:vAlign w:val="center"/>
          </w:tcPr>
          <w:p>
            <w:pPr>
              <w:pStyle w:val="12"/>
            </w:pPr>
            <w:r>
              <w:t>发动企业、个人参与募捐救助活动次数</w:t>
            </w:r>
          </w:p>
        </w:tc>
        <w:tc>
          <w:tcPr>
            <w:tcW w:w="2268" w:type="dxa"/>
            <w:vAlign w:val="center"/>
          </w:tcPr>
          <w:p>
            <w:pPr>
              <w:pStyle w:val="12"/>
            </w:pPr>
            <w:r>
              <w:t>≥1次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救助困境儿童数量</w:t>
            </w:r>
          </w:p>
        </w:tc>
        <w:tc>
          <w:tcPr>
            <w:tcW w:w="5386" w:type="dxa"/>
            <w:vAlign w:val="center"/>
          </w:tcPr>
          <w:p>
            <w:pPr>
              <w:pStyle w:val="12"/>
            </w:pPr>
            <w:r>
              <w:t>根据实际需要救助困境儿童数量</w:t>
            </w:r>
          </w:p>
        </w:tc>
        <w:tc>
          <w:tcPr>
            <w:tcW w:w="2268" w:type="dxa"/>
            <w:vAlign w:val="center"/>
          </w:tcPr>
          <w:p>
            <w:pPr>
              <w:pStyle w:val="12"/>
            </w:pPr>
            <w:r>
              <w:t>按实际需要</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服务工作完成率</w:t>
            </w:r>
          </w:p>
        </w:tc>
        <w:tc>
          <w:tcPr>
            <w:tcW w:w="5386" w:type="dxa"/>
            <w:vAlign w:val="center"/>
          </w:tcPr>
          <w:p>
            <w:pPr>
              <w:pStyle w:val="12"/>
            </w:pPr>
            <w:r>
              <w:t>实际完成工作占计划完成工作的比例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工作任务完成及时率</w:t>
            </w:r>
          </w:p>
        </w:tc>
        <w:tc>
          <w:tcPr>
            <w:tcW w:w="5386" w:type="dxa"/>
            <w:vAlign w:val="center"/>
          </w:tcPr>
          <w:p>
            <w:pPr>
              <w:pStyle w:val="12"/>
            </w:pPr>
            <w:r>
              <w:t>各项工作任务完成及时率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购买慈善社会服务成本</w:t>
            </w:r>
          </w:p>
        </w:tc>
        <w:tc>
          <w:tcPr>
            <w:tcW w:w="5386" w:type="dxa"/>
            <w:vAlign w:val="center"/>
          </w:tcPr>
          <w:p>
            <w:pPr>
              <w:pStyle w:val="12"/>
            </w:pPr>
            <w:r>
              <w:t>开展慈善培训宣传推广成本</w:t>
            </w:r>
          </w:p>
        </w:tc>
        <w:tc>
          <w:tcPr>
            <w:tcW w:w="2268" w:type="dxa"/>
            <w:vAlign w:val="center"/>
          </w:tcPr>
          <w:p>
            <w:pPr>
              <w:pStyle w:val="12"/>
            </w:pPr>
            <w:r>
              <w:t>≤15万元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救助困境儿童成本</w:t>
            </w:r>
          </w:p>
        </w:tc>
        <w:tc>
          <w:tcPr>
            <w:tcW w:w="5386" w:type="dxa"/>
            <w:vAlign w:val="center"/>
          </w:tcPr>
          <w:p>
            <w:pPr>
              <w:pStyle w:val="12"/>
            </w:pPr>
            <w:r>
              <w:t>按照实际需要救助困境儿童的成本</w:t>
            </w:r>
          </w:p>
        </w:tc>
        <w:tc>
          <w:tcPr>
            <w:tcW w:w="2268" w:type="dxa"/>
            <w:vAlign w:val="center"/>
          </w:tcPr>
          <w:p>
            <w:pPr>
              <w:pStyle w:val="12"/>
            </w:pPr>
            <w:r>
              <w:t>按实际需要</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依法开展慈善活动，推动慈善文化建设、人才队伍建设，困境儿童救助</w:t>
            </w:r>
          </w:p>
        </w:tc>
        <w:tc>
          <w:tcPr>
            <w:tcW w:w="2268" w:type="dxa"/>
            <w:vAlign w:val="center"/>
          </w:tcPr>
          <w:p>
            <w:pPr>
              <w:pStyle w:val="12"/>
            </w:pPr>
            <w:r>
              <w:t>慈善活动、慈善文化建设、人才队伍建设、困境儿童救助等达到预期效果</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可持续影响时间</w:t>
            </w:r>
          </w:p>
        </w:tc>
        <w:tc>
          <w:tcPr>
            <w:tcW w:w="5386" w:type="dxa"/>
            <w:vAlign w:val="center"/>
          </w:tcPr>
          <w:p>
            <w:pPr>
              <w:pStyle w:val="12"/>
            </w:pPr>
            <w:r>
              <w:t>可持续影响时间</w:t>
            </w:r>
          </w:p>
        </w:tc>
        <w:tc>
          <w:tcPr>
            <w:tcW w:w="2268" w:type="dxa"/>
            <w:vAlign w:val="center"/>
          </w:tcPr>
          <w:p>
            <w:pPr>
              <w:pStyle w:val="12"/>
            </w:pPr>
            <w:r>
              <w:t>1年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服务对象满意度比例</w:t>
            </w:r>
          </w:p>
        </w:tc>
        <w:tc>
          <w:tcPr>
            <w:tcW w:w="5386" w:type="dxa"/>
            <w:vAlign w:val="center"/>
          </w:tcPr>
          <w:p>
            <w:pPr>
              <w:pStyle w:val="12"/>
            </w:pPr>
            <w:r>
              <w:t>服务对象满意度调查结果为满意以上的比例</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7、2024村级民政专管员补助绩效目标表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13011024P003246100473</w:t>
            </w:r>
          </w:p>
        </w:tc>
        <w:tc>
          <w:tcPr>
            <w:tcW w:w="2835" w:type="dxa"/>
            <w:vAlign w:val="center"/>
          </w:tcPr>
          <w:p>
            <w:pPr>
              <w:pStyle w:val="10"/>
            </w:pPr>
            <w:r>
              <w:t>项目名称</w:t>
            </w:r>
          </w:p>
        </w:tc>
        <w:tc>
          <w:tcPr>
            <w:tcW w:w="6094" w:type="dxa"/>
            <w:gridSpan w:val="3"/>
            <w:vAlign w:val="center"/>
          </w:tcPr>
          <w:p>
            <w:pPr>
              <w:pStyle w:val="12"/>
            </w:pPr>
            <w:r>
              <w:t>2024村级民政专管员补助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41.40</w:t>
            </w:r>
          </w:p>
        </w:tc>
        <w:tc>
          <w:tcPr>
            <w:tcW w:w="2835" w:type="dxa"/>
            <w:vAlign w:val="center"/>
          </w:tcPr>
          <w:p>
            <w:pPr>
              <w:pStyle w:val="10"/>
            </w:pPr>
            <w:r>
              <w:t>其中：财政    资金</w:t>
            </w:r>
          </w:p>
        </w:tc>
        <w:tc>
          <w:tcPr>
            <w:tcW w:w="2551" w:type="dxa"/>
            <w:vAlign w:val="center"/>
          </w:tcPr>
          <w:p>
            <w:pPr>
              <w:pStyle w:val="12"/>
            </w:pPr>
            <w:r>
              <w:t>41.40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为230位民政专管员每月发放150元补助，通过发放村级民政专管员补助，加强村级民政工作能力，提高为人民群众服务的效率。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1.通过发放村级民政专管员补助，加强村级民政工作能力，提高为人民群众服务的效率。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民政专管员人数</w:t>
            </w:r>
          </w:p>
        </w:tc>
        <w:tc>
          <w:tcPr>
            <w:tcW w:w="5386" w:type="dxa"/>
            <w:vAlign w:val="center"/>
          </w:tcPr>
          <w:p>
            <w:pPr>
              <w:pStyle w:val="12"/>
            </w:pPr>
            <w:r>
              <w:t>实际补助民政专管员人数</w:t>
            </w:r>
          </w:p>
        </w:tc>
        <w:tc>
          <w:tcPr>
            <w:tcW w:w="2268" w:type="dxa"/>
            <w:vAlign w:val="center"/>
          </w:tcPr>
          <w:p>
            <w:pPr>
              <w:pStyle w:val="12"/>
            </w:pPr>
            <w:r>
              <w:t>230人</w:t>
            </w:r>
          </w:p>
        </w:tc>
        <w:tc>
          <w:tcPr>
            <w:tcW w:w="1276" w:type="dxa"/>
            <w:vAlign w:val="center"/>
          </w:tcPr>
          <w:p>
            <w:pPr>
              <w:pStyle w:val="12"/>
            </w:pPr>
            <w:r>
              <w:t>石政办函【2017】157号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补助发放率</w:t>
            </w:r>
          </w:p>
        </w:tc>
        <w:tc>
          <w:tcPr>
            <w:tcW w:w="5386" w:type="dxa"/>
            <w:vAlign w:val="center"/>
          </w:tcPr>
          <w:p>
            <w:pPr>
              <w:pStyle w:val="12"/>
            </w:pPr>
            <w:r>
              <w:t>实际发放民政专管员补助率</w:t>
            </w:r>
          </w:p>
        </w:tc>
        <w:tc>
          <w:tcPr>
            <w:tcW w:w="2268" w:type="dxa"/>
            <w:vAlign w:val="center"/>
          </w:tcPr>
          <w:p>
            <w:pPr>
              <w:pStyle w:val="12"/>
            </w:pPr>
            <w:r>
              <w:t>100%</w:t>
            </w:r>
          </w:p>
        </w:tc>
        <w:tc>
          <w:tcPr>
            <w:tcW w:w="1276" w:type="dxa"/>
            <w:vAlign w:val="center"/>
          </w:tcPr>
          <w:p>
            <w:pPr>
              <w:pStyle w:val="12"/>
            </w:pPr>
            <w:r>
              <w:t>石政办函【2017】157号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补助资金发放到位率</w:t>
            </w:r>
          </w:p>
        </w:tc>
        <w:tc>
          <w:tcPr>
            <w:tcW w:w="5386" w:type="dxa"/>
            <w:vAlign w:val="center"/>
          </w:tcPr>
          <w:p>
            <w:pPr>
              <w:pStyle w:val="12"/>
            </w:pPr>
            <w:r>
              <w:t>实际补助民政专管员资金发放到位率</w:t>
            </w:r>
          </w:p>
        </w:tc>
        <w:tc>
          <w:tcPr>
            <w:tcW w:w="2268" w:type="dxa"/>
            <w:vAlign w:val="center"/>
          </w:tcPr>
          <w:p>
            <w:pPr>
              <w:pStyle w:val="12"/>
            </w:pPr>
            <w:r>
              <w:t>100%</w:t>
            </w:r>
          </w:p>
        </w:tc>
        <w:tc>
          <w:tcPr>
            <w:tcW w:w="1276" w:type="dxa"/>
            <w:vAlign w:val="center"/>
          </w:tcPr>
          <w:p>
            <w:pPr>
              <w:pStyle w:val="12"/>
            </w:pPr>
            <w:r>
              <w:t>石政办函【2017】157号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民政专管员每人每月发放标准</w:t>
            </w:r>
          </w:p>
        </w:tc>
        <w:tc>
          <w:tcPr>
            <w:tcW w:w="5386" w:type="dxa"/>
            <w:vAlign w:val="center"/>
          </w:tcPr>
          <w:p>
            <w:pPr>
              <w:pStyle w:val="12"/>
            </w:pPr>
            <w:r>
              <w:t>实际民政专管员每人每月发放标准</w:t>
            </w:r>
          </w:p>
        </w:tc>
        <w:tc>
          <w:tcPr>
            <w:tcW w:w="2268" w:type="dxa"/>
            <w:vAlign w:val="center"/>
          </w:tcPr>
          <w:p>
            <w:pPr>
              <w:pStyle w:val="12"/>
            </w:pPr>
            <w:r>
              <w:t>150元</w:t>
            </w:r>
          </w:p>
        </w:tc>
        <w:tc>
          <w:tcPr>
            <w:tcW w:w="1276" w:type="dxa"/>
            <w:vAlign w:val="center"/>
          </w:tcPr>
          <w:p>
            <w:pPr>
              <w:pStyle w:val="12"/>
            </w:pPr>
            <w:r>
              <w:t>石政办函【2017】157号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可持续影响的时间</w:t>
            </w:r>
          </w:p>
        </w:tc>
        <w:tc>
          <w:tcPr>
            <w:tcW w:w="5386" w:type="dxa"/>
            <w:vAlign w:val="center"/>
          </w:tcPr>
          <w:p>
            <w:pPr>
              <w:pStyle w:val="12"/>
            </w:pPr>
            <w:r>
              <w:t>可持续影响民政专管员补助的时间</w:t>
            </w:r>
          </w:p>
        </w:tc>
        <w:tc>
          <w:tcPr>
            <w:tcW w:w="2268" w:type="dxa"/>
            <w:vAlign w:val="center"/>
          </w:tcPr>
          <w:p>
            <w:pPr>
              <w:pStyle w:val="12"/>
            </w:pPr>
            <w:r>
              <w:t>1年</w:t>
            </w:r>
          </w:p>
        </w:tc>
        <w:tc>
          <w:tcPr>
            <w:tcW w:w="1276" w:type="dxa"/>
            <w:vAlign w:val="center"/>
          </w:tcPr>
          <w:p>
            <w:pPr>
              <w:pStyle w:val="12"/>
            </w:pPr>
            <w:r>
              <w:t>石政办函【2017】157号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社会稳定水平</w:t>
            </w:r>
          </w:p>
        </w:tc>
        <w:tc>
          <w:tcPr>
            <w:tcW w:w="5386" w:type="dxa"/>
            <w:vAlign w:val="center"/>
          </w:tcPr>
          <w:p>
            <w:pPr>
              <w:pStyle w:val="12"/>
            </w:pPr>
            <w:r>
              <w:t>促进社会稳定水平</w:t>
            </w:r>
          </w:p>
        </w:tc>
        <w:tc>
          <w:tcPr>
            <w:tcW w:w="2268" w:type="dxa"/>
            <w:vAlign w:val="center"/>
          </w:tcPr>
          <w:p>
            <w:pPr>
              <w:pStyle w:val="12"/>
            </w:pPr>
            <w:r>
              <w:t>促进</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受益群众满意度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8、2024地名标志设置绩效目标表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13011024P00324610048N</w:t>
            </w:r>
          </w:p>
        </w:tc>
        <w:tc>
          <w:tcPr>
            <w:tcW w:w="2835" w:type="dxa"/>
            <w:vAlign w:val="center"/>
          </w:tcPr>
          <w:p>
            <w:pPr>
              <w:pStyle w:val="10"/>
            </w:pPr>
            <w:r>
              <w:t>项目名称</w:t>
            </w:r>
          </w:p>
        </w:tc>
        <w:tc>
          <w:tcPr>
            <w:tcW w:w="6094" w:type="dxa"/>
            <w:gridSpan w:val="3"/>
            <w:vAlign w:val="center"/>
          </w:tcPr>
          <w:p>
            <w:pPr>
              <w:pStyle w:val="12"/>
            </w:pPr>
            <w:r>
              <w:t>2024地名标志设置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随着我区经济水平提高，发展速度加快，城区面积扩大，新建道路增多，为确保我区城市形象，对全区已有街路补充设置地名标志，对新建街路及时安装设置地名标志，全区全年补充或新增地名标志不少于57块。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随着我区经济水平提高，发展速度加快，城区面积扩大，新建道路增多，为确保我区城市形象，对全区已有街路补充设置地名标志，对新建街路及时安装设置地名标志，全区全年补充或新增地名标志不少于57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设置地名标志的数量</w:t>
            </w:r>
          </w:p>
        </w:tc>
        <w:tc>
          <w:tcPr>
            <w:tcW w:w="5386" w:type="dxa"/>
            <w:vAlign w:val="center"/>
          </w:tcPr>
          <w:p>
            <w:pPr>
              <w:pStyle w:val="12"/>
            </w:pPr>
            <w:r>
              <w:t>全区新增街路地名标志设置的数量</w:t>
            </w:r>
          </w:p>
        </w:tc>
        <w:tc>
          <w:tcPr>
            <w:tcW w:w="2268" w:type="dxa"/>
            <w:vAlign w:val="center"/>
          </w:tcPr>
          <w:p>
            <w:pPr>
              <w:pStyle w:val="12"/>
            </w:pPr>
            <w:r>
              <w:t>≥57块</w:t>
            </w:r>
          </w:p>
        </w:tc>
        <w:tc>
          <w:tcPr>
            <w:tcW w:w="1276" w:type="dxa"/>
            <w:vAlign w:val="center"/>
          </w:tcPr>
          <w:p>
            <w:pPr>
              <w:pStyle w:val="12"/>
            </w:pPr>
            <w:r>
              <w:t>《地名管理条例》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地名标志设置的覆盖率</w:t>
            </w:r>
          </w:p>
        </w:tc>
        <w:tc>
          <w:tcPr>
            <w:tcW w:w="5386" w:type="dxa"/>
            <w:vAlign w:val="center"/>
          </w:tcPr>
          <w:p>
            <w:pPr>
              <w:pStyle w:val="12"/>
            </w:pPr>
            <w:r>
              <w:t>全区地名标志设置的覆盖率</w:t>
            </w:r>
          </w:p>
        </w:tc>
        <w:tc>
          <w:tcPr>
            <w:tcW w:w="2268" w:type="dxa"/>
            <w:vAlign w:val="center"/>
          </w:tcPr>
          <w:p>
            <w:pPr>
              <w:pStyle w:val="12"/>
            </w:pPr>
            <w:r>
              <w:t>100%</w:t>
            </w:r>
          </w:p>
        </w:tc>
        <w:tc>
          <w:tcPr>
            <w:tcW w:w="1276" w:type="dxa"/>
            <w:vAlign w:val="center"/>
          </w:tcPr>
          <w:p>
            <w:pPr>
              <w:pStyle w:val="12"/>
            </w:pPr>
            <w:r>
              <w:t>《地名管理条例》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地名标志牌安装完成率</w:t>
            </w:r>
          </w:p>
        </w:tc>
        <w:tc>
          <w:tcPr>
            <w:tcW w:w="5386" w:type="dxa"/>
            <w:vAlign w:val="center"/>
          </w:tcPr>
          <w:p>
            <w:pPr>
              <w:pStyle w:val="12"/>
            </w:pPr>
            <w:r>
              <w:t>全区地名标志牌安装完成率</w:t>
            </w:r>
          </w:p>
        </w:tc>
        <w:tc>
          <w:tcPr>
            <w:tcW w:w="2268" w:type="dxa"/>
            <w:vAlign w:val="center"/>
          </w:tcPr>
          <w:p>
            <w:pPr>
              <w:pStyle w:val="12"/>
            </w:pPr>
            <w:r>
              <w:t>100%</w:t>
            </w:r>
          </w:p>
        </w:tc>
        <w:tc>
          <w:tcPr>
            <w:tcW w:w="1276" w:type="dxa"/>
            <w:vAlign w:val="center"/>
          </w:tcPr>
          <w:p>
            <w:pPr>
              <w:pStyle w:val="12"/>
            </w:pPr>
            <w:r>
              <w:t>《地名管理条例》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每块标志牌所需金额</w:t>
            </w:r>
          </w:p>
        </w:tc>
        <w:tc>
          <w:tcPr>
            <w:tcW w:w="5386" w:type="dxa"/>
            <w:vAlign w:val="center"/>
          </w:tcPr>
          <w:p>
            <w:pPr>
              <w:pStyle w:val="12"/>
            </w:pPr>
            <w:r>
              <w:t>每块标志牌所需金额</w:t>
            </w:r>
          </w:p>
        </w:tc>
        <w:tc>
          <w:tcPr>
            <w:tcW w:w="2268" w:type="dxa"/>
            <w:vAlign w:val="center"/>
          </w:tcPr>
          <w:p>
            <w:pPr>
              <w:pStyle w:val="12"/>
            </w:pPr>
            <w:r>
              <w:t>≤1750元</w:t>
            </w:r>
          </w:p>
        </w:tc>
        <w:tc>
          <w:tcPr>
            <w:tcW w:w="1276" w:type="dxa"/>
            <w:vAlign w:val="center"/>
          </w:tcPr>
          <w:p>
            <w:pPr>
              <w:pStyle w:val="12"/>
            </w:pPr>
            <w:r>
              <w:t>市场价格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资金可持续影响时间</w:t>
            </w:r>
          </w:p>
        </w:tc>
        <w:tc>
          <w:tcPr>
            <w:tcW w:w="5386" w:type="dxa"/>
            <w:vAlign w:val="center"/>
          </w:tcPr>
          <w:p>
            <w:pPr>
              <w:pStyle w:val="12"/>
            </w:pPr>
            <w:r>
              <w:t>资金可持续影响时间</w:t>
            </w:r>
          </w:p>
        </w:tc>
        <w:tc>
          <w:tcPr>
            <w:tcW w:w="2268" w:type="dxa"/>
            <w:vAlign w:val="center"/>
          </w:tcPr>
          <w:p>
            <w:pPr>
              <w:pStyle w:val="12"/>
            </w:pPr>
            <w:r>
              <w:t>1年</w:t>
            </w:r>
          </w:p>
        </w:tc>
        <w:tc>
          <w:tcPr>
            <w:tcW w:w="1276" w:type="dxa"/>
            <w:vAlign w:val="center"/>
          </w:tcPr>
          <w:p>
            <w:pPr>
              <w:pStyle w:val="12"/>
            </w:pPr>
            <w:r>
              <w:t>《地名管理条例》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受益群众对地名标志设置的满意度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9、2024分散特困供养绩效目标表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13011024P00326110125F</w:t>
            </w:r>
          </w:p>
        </w:tc>
        <w:tc>
          <w:tcPr>
            <w:tcW w:w="2114" w:type="dxa"/>
            <w:vAlign w:val="center"/>
          </w:tcPr>
          <w:p>
            <w:pPr>
              <w:pStyle w:val="10"/>
            </w:pPr>
            <w:r>
              <w:t>项目名称</w:t>
            </w:r>
          </w:p>
        </w:tc>
        <w:tc>
          <w:tcPr>
            <w:tcW w:w="6342" w:type="dxa"/>
            <w:gridSpan w:val="3"/>
            <w:vAlign w:val="center"/>
          </w:tcPr>
          <w:p>
            <w:pPr>
              <w:pStyle w:val="12"/>
            </w:pPr>
            <w:r>
              <w:t>2024分散特困供养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170.00</w:t>
            </w:r>
          </w:p>
        </w:tc>
        <w:tc>
          <w:tcPr>
            <w:tcW w:w="2114" w:type="dxa"/>
            <w:vAlign w:val="center"/>
          </w:tcPr>
          <w:p>
            <w:pPr>
              <w:pStyle w:val="10"/>
            </w:pPr>
            <w:r>
              <w:t>其中：财政    资金</w:t>
            </w:r>
          </w:p>
        </w:tc>
        <w:tc>
          <w:tcPr>
            <w:tcW w:w="2114" w:type="dxa"/>
            <w:vAlign w:val="center"/>
          </w:tcPr>
          <w:p>
            <w:pPr>
              <w:pStyle w:val="12"/>
            </w:pPr>
            <w:r>
              <w:t>170.00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rPr>
                <w:rFonts w:hint="eastAsia"/>
              </w:rPr>
              <w:t>给全区特困人员发放特困金，保障基本生活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ind w:firstLine="0" w:firstLineChars="0"/>
              <w:rPr>
                <w:rFonts w:ascii="方正书宋_GBK" w:hAnsi="方正书宋_GBK" w:eastAsia="方正书宋_GBK" w:cs="方正书宋_GBK"/>
                <w:sz w:val="21"/>
                <w:szCs w:val="24"/>
                <w:lang w:val="en-US" w:eastAsia="uk-UA" w:bidi="ar-SA"/>
              </w:rPr>
            </w:pPr>
            <w:r>
              <w:t>25%</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50%</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75%</w:t>
            </w:r>
          </w:p>
        </w:tc>
        <w:tc>
          <w:tcPr>
            <w:tcW w:w="4228" w:type="dxa"/>
            <w:gridSpan w:val="2"/>
            <w:vAlign w:val="center"/>
          </w:tcPr>
          <w:p>
            <w:pPr>
              <w:pStyle w:val="13"/>
              <w:ind w:firstLine="0" w:firstLineChars="0"/>
              <w:rPr>
                <w:rFonts w:ascii="方正书宋_GBK" w:hAnsi="方正书宋_GBK" w:eastAsia="方正书宋_GBK" w:cs="方正书宋_GBK"/>
                <w:sz w:val="21"/>
                <w:szCs w:val="24"/>
                <w:lang w:val="en-US" w:eastAsia="uk-UA" w:bidi="ar-SA"/>
              </w:rPr>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rPr>
                <w:rFonts w:hint="eastAsia"/>
              </w:rPr>
              <w:t>给全区特困人员发放特困金，保障基本生活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rPr>
                <w:rFonts w:hint="eastAsia" w:eastAsia="方正书宋_GBK"/>
                <w:lang w:eastAsia="zh-CN"/>
              </w:rPr>
            </w:pPr>
            <w:r>
              <w:rPr>
                <w:rFonts w:hint="eastAsia"/>
                <w:lang w:eastAsia="zh-CN"/>
              </w:rPr>
              <w:t>产出指标</w:t>
            </w:r>
          </w:p>
        </w:tc>
        <w:tc>
          <w:tcPr>
            <w:tcW w:w="2114" w:type="dxa"/>
            <w:vAlign w:val="center"/>
          </w:tcPr>
          <w:p>
            <w:pPr>
              <w:pStyle w:val="12"/>
            </w:pPr>
            <w:r>
              <w:rPr>
                <w:rFonts w:hint="eastAsia"/>
              </w:rPr>
              <w:t>数量指标</w:t>
            </w:r>
          </w:p>
        </w:tc>
        <w:tc>
          <w:tcPr>
            <w:tcW w:w="2114" w:type="dxa"/>
            <w:vAlign w:val="center"/>
          </w:tcPr>
          <w:p>
            <w:pPr>
              <w:pStyle w:val="12"/>
            </w:pPr>
            <w:r>
              <w:rPr>
                <w:rFonts w:hint="eastAsia"/>
              </w:rPr>
              <w:t>农村分散供养人数</w:t>
            </w:r>
          </w:p>
        </w:tc>
        <w:tc>
          <w:tcPr>
            <w:tcW w:w="4228" w:type="dxa"/>
            <w:vAlign w:val="center"/>
          </w:tcPr>
          <w:p>
            <w:pPr>
              <w:pStyle w:val="12"/>
              <w:ind w:firstLine="0" w:firstLineChars="0"/>
              <w:rPr>
                <w:rFonts w:ascii="方正书宋_GBK" w:hAnsi="方正书宋_GBK" w:eastAsia="方正书宋_GBK" w:cs="方正书宋_GBK"/>
                <w:sz w:val="21"/>
                <w:szCs w:val="24"/>
                <w:lang w:val="en-US" w:eastAsia="uk-UA" w:bidi="ar-SA"/>
              </w:rPr>
            </w:pPr>
            <w:r>
              <w:rPr>
                <w:rFonts w:hint="eastAsia"/>
              </w:rPr>
              <w:t>农村分散供养人数</w:t>
            </w:r>
          </w:p>
        </w:tc>
        <w:tc>
          <w:tcPr>
            <w:tcW w:w="2114" w:type="dxa"/>
            <w:vAlign w:val="center"/>
          </w:tcPr>
          <w:p>
            <w:pPr>
              <w:pStyle w:val="12"/>
              <w:rPr>
                <w:rFonts w:hint="default" w:eastAsia="方正书宋_GBK"/>
                <w:lang w:val="en-US" w:eastAsia="zh-CN"/>
              </w:rPr>
            </w:pPr>
            <w:r>
              <w:rPr>
                <w:rFonts w:hint="eastAsia"/>
              </w:rPr>
              <w:t>≥</w:t>
            </w:r>
            <w:r>
              <w:rPr>
                <w:rFonts w:hint="eastAsia"/>
                <w:lang w:val="en-US" w:eastAsia="zh-CN"/>
              </w:rPr>
              <w:t>500人</w:t>
            </w:r>
          </w:p>
        </w:tc>
        <w:tc>
          <w:tcPr>
            <w:tcW w:w="2114" w:type="dxa"/>
            <w:vAlign w:val="center"/>
          </w:tcPr>
          <w:p>
            <w:pPr>
              <w:pStyle w:val="12"/>
            </w:pPr>
            <w:r>
              <w:rPr>
                <w:rFonts w:hint="eastAsia"/>
              </w:rPr>
              <w:t>冀民规【2021】7号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pPr>
              <w:pStyle w:val="13"/>
            </w:pPr>
          </w:p>
        </w:tc>
        <w:tc>
          <w:tcPr>
            <w:tcW w:w="2114" w:type="dxa"/>
            <w:vAlign w:val="center"/>
          </w:tcPr>
          <w:p>
            <w:pPr>
              <w:pStyle w:val="12"/>
            </w:pPr>
            <w:r>
              <w:rPr>
                <w:rFonts w:hint="eastAsia"/>
              </w:rPr>
              <w:t>数量指标</w:t>
            </w:r>
          </w:p>
        </w:tc>
        <w:tc>
          <w:tcPr>
            <w:tcW w:w="2114" w:type="dxa"/>
            <w:vAlign w:val="center"/>
          </w:tcPr>
          <w:p>
            <w:pPr>
              <w:pStyle w:val="12"/>
            </w:pPr>
            <w:r>
              <w:rPr>
                <w:rFonts w:hint="eastAsia"/>
              </w:rPr>
              <w:t>城市分散供养对象的人数</w:t>
            </w:r>
          </w:p>
        </w:tc>
        <w:tc>
          <w:tcPr>
            <w:tcW w:w="4228" w:type="dxa"/>
            <w:vAlign w:val="center"/>
          </w:tcPr>
          <w:p>
            <w:pPr>
              <w:pStyle w:val="12"/>
              <w:ind w:firstLine="0" w:firstLineChars="0"/>
              <w:rPr>
                <w:rFonts w:ascii="方正书宋_GBK" w:hAnsi="方正书宋_GBK" w:eastAsia="方正书宋_GBK" w:cs="方正书宋_GBK"/>
                <w:sz w:val="21"/>
                <w:szCs w:val="24"/>
                <w:lang w:val="en-US" w:eastAsia="uk-UA" w:bidi="ar-SA"/>
              </w:rPr>
            </w:pPr>
            <w:r>
              <w:rPr>
                <w:rFonts w:hint="eastAsia"/>
              </w:rPr>
              <w:t>城市分散供养对象的人数</w:t>
            </w:r>
          </w:p>
        </w:tc>
        <w:tc>
          <w:tcPr>
            <w:tcW w:w="2114" w:type="dxa"/>
            <w:vAlign w:val="center"/>
          </w:tcPr>
          <w:p>
            <w:pPr>
              <w:pStyle w:val="12"/>
            </w:pPr>
            <w:r>
              <w:rPr>
                <w:rFonts w:hint="eastAsia"/>
              </w:rPr>
              <w:t>≥</w:t>
            </w:r>
            <w:r>
              <w:rPr>
                <w:rFonts w:hint="eastAsia"/>
                <w:lang w:val="en-US" w:eastAsia="zh-CN"/>
              </w:rPr>
              <w:t>5人</w:t>
            </w:r>
          </w:p>
        </w:tc>
        <w:tc>
          <w:tcPr>
            <w:tcW w:w="2114" w:type="dxa"/>
            <w:vAlign w:val="center"/>
          </w:tcPr>
          <w:p>
            <w:pPr>
              <w:pStyle w:val="12"/>
            </w:pPr>
            <w:r>
              <w:rPr>
                <w:rFonts w:hint="eastAsia"/>
              </w:rPr>
              <w:t>冀民规【2021】7号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pPr>
              <w:pStyle w:val="13"/>
            </w:pPr>
          </w:p>
        </w:tc>
        <w:tc>
          <w:tcPr>
            <w:tcW w:w="2114" w:type="dxa"/>
            <w:vAlign w:val="center"/>
          </w:tcPr>
          <w:p>
            <w:pPr>
              <w:pStyle w:val="12"/>
            </w:pPr>
            <w:r>
              <w:rPr>
                <w:rFonts w:hint="eastAsia"/>
              </w:rPr>
              <w:t>数量指标</w:t>
            </w:r>
          </w:p>
        </w:tc>
        <w:tc>
          <w:tcPr>
            <w:tcW w:w="2114" w:type="dxa"/>
            <w:vAlign w:val="center"/>
          </w:tcPr>
          <w:p>
            <w:pPr>
              <w:pStyle w:val="12"/>
            </w:pPr>
            <w:r>
              <w:rPr>
                <w:rFonts w:hint="eastAsia"/>
              </w:rPr>
              <w:t>半护理特困人员的人数</w:t>
            </w:r>
          </w:p>
        </w:tc>
        <w:tc>
          <w:tcPr>
            <w:tcW w:w="4228" w:type="dxa"/>
            <w:vAlign w:val="center"/>
          </w:tcPr>
          <w:p>
            <w:pPr>
              <w:pStyle w:val="12"/>
              <w:ind w:firstLine="0" w:firstLineChars="0"/>
              <w:rPr>
                <w:rFonts w:ascii="方正书宋_GBK" w:hAnsi="方正书宋_GBK" w:eastAsia="方正书宋_GBK" w:cs="方正书宋_GBK"/>
                <w:sz w:val="21"/>
                <w:szCs w:val="24"/>
                <w:lang w:val="en-US" w:eastAsia="uk-UA" w:bidi="ar-SA"/>
              </w:rPr>
            </w:pPr>
            <w:r>
              <w:rPr>
                <w:rFonts w:hint="eastAsia"/>
              </w:rPr>
              <w:t>半护理特困人员的人数</w:t>
            </w:r>
          </w:p>
        </w:tc>
        <w:tc>
          <w:tcPr>
            <w:tcW w:w="2114" w:type="dxa"/>
            <w:vAlign w:val="center"/>
          </w:tcPr>
          <w:p>
            <w:pPr>
              <w:pStyle w:val="12"/>
            </w:pPr>
            <w:r>
              <w:rPr>
                <w:rFonts w:hint="eastAsia"/>
              </w:rPr>
              <w:t>≥</w:t>
            </w:r>
            <w:r>
              <w:rPr>
                <w:rFonts w:hint="eastAsia"/>
                <w:lang w:val="en-US" w:eastAsia="zh-CN"/>
              </w:rPr>
              <w:t>150人</w:t>
            </w:r>
          </w:p>
        </w:tc>
        <w:tc>
          <w:tcPr>
            <w:tcW w:w="2114" w:type="dxa"/>
            <w:vAlign w:val="center"/>
          </w:tcPr>
          <w:p>
            <w:pPr>
              <w:pStyle w:val="12"/>
            </w:pPr>
            <w:r>
              <w:rPr>
                <w:rFonts w:hint="eastAsia"/>
              </w:rPr>
              <w:t>冀民规【2021】7号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pPr>
              <w:pStyle w:val="13"/>
            </w:pPr>
          </w:p>
        </w:tc>
        <w:tc>
          <w:tcPr>
            <w:tcW w:w="2114" w:type="dxa"/>
            <w:vAlign w:val="center"/>
          </w:tcPr>
          <w:p>
            <w:pPr>
              <w:pStyle w:val="12"/>
            </w:pPr>
            <w:r>
              <w:rPr>
                <w:rFonts w:hint="eastAsia"/>
              </w:rPr>
              <w:t>数量指标</w:t>
            </w:r>
          </w:p>
        </w:tc>
        <w:tc>
          <w:tcPr>
            <w:tcW w:w="2114" w:type="dxa"/>
            <w:vAlign w:val="center"/>
          </w:tcPr>
          <w:p>
            <w:pPr>
              <w:pStyle w:val="12"/>
            </w:pPr>
            <w:r>
              <w:rPr>
                <w:rFonts w:hint="eastAsia"/>
              </w:rPr>
              <w:t>全护理特困人员人数</w:t>
            </w:r>
          </w:p>
        </w:tc>
        <w:tc>
          <w:tcPr>
            <w:tcW w:w="4228" w:type="dxa"/>
            <w:vAlign w:val="center"/>
          </w:tcPr>
          <w:p>
            <w:pPr>
              <w:pStyle w:val="12"/>
              <w:ind w:firstLine="0" w:firstLineChars="0"/>
              <w:rPr>
                <w:rFonts w:ascii="方正书宋_GBK" w:hAnsi="方正书宋_GBK" w:eastAsia="方正书宋_GBK" w:cs="方正书宋_GBK"/>
                <w:sz w:val="21"/>
                <w:szCs w:val="24"/>
                <w:lang w:val="en-US" w:eastAsia="uk-UA" w:bidi="ar-SA"/>
              </w:rPr>
            </w:pPr>
            <w:r>
              <w:rPr>
                <w:rFonts w:hint="eastAsia"/>
              </w:rPr>
              <w:t>全护理特困人员人数</w:t>
            </w:r>
          </w:p>
        </w:tc>
        <w:tc>
          <w:tcPr>
            <w:tcW w:w="2114" w:type="dxa"/>
            <w:vAlign w:val="center"/>
          </w:tcPr>
          <w:p>
            <w:pPr>
              <w:pStyle w:val="12"/>
            </w:pPr>
            <w:r>
              <w:rPr>
                <w:rFonts w:hint="eastAsia"/>
              </w:rPr>
              <w:t>≥</w:t>
            </w:r>
            <w:r>
              <w:rPr>
                <w:rFonts w:hint="eastAsia"/>
                <w:lang w:val="en-US" w:eastAsia="zh-CN"/>
              </w:rPr>
              <w:t>50人</w:t>
            </w:r>
          </w:p>
        </w:tc>
        <w:tc>
          <w:tcPr>
            <w:tcW w:w="2114" w:type="dxa"/>
            <w:vAlign w:val="center"/>
          </w:tcPr>
          <w:p>
            <w:pPr>
              <w:pStyle w:val="12"/>
            </w:pPr>
            <w:r>
              <w:rPr>
                <w:rFonts w:hint="eastAsia"/>
              </w:rPr>
              <w:t>冀民规【2021】7号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pPr>
              <w:pStyle w:val="13"/>
            </w:pPr>
          </w:p>
        </w:tc>
        <w:tc>
          <w:tcPr>
            <w:tcW w:w="2114" w:type="dxa"/>
            <w:vAlign w:val="center"/>
          </w:tcPr>
          <w:p>
            <w:pPr>
              <w:pStyle w:val="12"/>
            </w:pPr>
            <w:r>
              <w:rPr>
                <w:rFonts w:hint="eastAsia"/>
              </w:rPr>
              <w:t>质量指标</w:t>
            </w:r>
          </w:p>
        </w:tc>
        <w:tc>
          <w:tcPr>
            <w:tcW w:w="2114" w:type="dxa"/>
            <w:vAlign w:val="center"/>
          </w:tcPr>
          <w:p>
            <w:pPr>
              <w:pStyle w:val="12"/>
            </w:pPr>
            <w:r>
              <w:rPr>
                <w:rFonts w:hint="eastAsia"/>
              </w:rPr>
              <w:t>符合特困供养人员的供养比率</w:t>
            </w:r>
          </w:p>
        </w:tc>
        <w:tc>
          <w:tcPr>
            <w:tcW w:w="4228" w:type="dxa"/>
            <w:vAlign w:val="center"/>
          </w:tcPr>
          <w:p>
            <w:pPr>
              <w:pStyle w:val="12"/>
              <w:ind w:firstLine="0" w:firstLineChars="0"/>
              <w:rPr>
                <w:rFonts w:ascii="方正书宋_GBK" w:hAnsi="方正书宋_GBK" w:eastAsia="方正书宋_GBK" w:cs="方正书宋_GBK"/>
                <w:sz w:val="21"/>
                <w:szCs w:val="24"/>
                <w:lang w:val="en-US" w:eastAsia="uk-UA" w:bidi="ar-SA"/>
              </w:rPr>
            </w:pPr>
            <w:r>
              <w:rPr>
                <w:rFonts w:hint="eastAsia"/>
              </w:rPr>
              <w:t>符合特困供养人员的供养比率</w:t>
            </w:r>
          </w:p>
        </w:tc>
        <w:tc>
          <w:tcPr>
            <w:tcW w:w="2114" w:type="dxa"/>
            <w:vAlign w:val="center"/>
          </w:tcPr>
          <w:p>
            <w:pPr>
              <w:pStyle w:val="12"/>
              <w:rPr>
                <w:rFonts w:hint="default"/>
                <w:lang w:val="en-US"/>
              </w:rPr>
            </w:pPr>
            <w:r>
              <w:rPr>
                <w:rFonts w:hint="eastAsia"/>
              </w:rPr>
              <w:t>≥</w:t>
            </w:r>
            <w:r>
              <w:rPr>
                <w:rFonts w:hint="eastAsia"/>
                <w:lang w:val="en-US" w:eastAsia="zh-CN"/>
              </w:rPr>
              <w:t>85%</w:t>
            </w:r>
          </w:p>
        </w:tc>
        <w:tc>
          <w:tcPr>
            <w:tcW w:w="2114" w:type="dxa"/>
            <w:vAlign w:val="center"/>
          </w:tcPr>
          <w:p>
            <w:pPr>
              <w:pStyle w:val="12"/>
            </w:pPr>
            <w:r>
              <w:rPr>
                <w:rFonts w:hint="eastAsia"/>
              </w:rPr>
              <w:t>冀民规【2021】7号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pPr>
              <w:pStyle w:val="13"/>
            </w:pPr>
          </w:p>
        </w:tc>
        <w:tc>
          <w:tcPr>
            <w:tcW w:w="2114" w:type="dxa"/>
            <w:vAlign w:val="center"/>
          </w:tcPr>
          <w:p>
            <w:pPr>
              <w:pStyle w:val="12"/>
            </w:pPr>
            <w:r>
              <w:rPr>
                <w:rFonts w:hint="eastAsia"/>
              </w:rPr>
              <w:t>时效指标</w:t>
            </w:r>
          </w:p>
        </w:tc>
        <w:tc>
          <w:tcPr>
            <w:tcW w:w="2114" w:type="dxa"/>
            <w:vAlign w:val="center"/>
          </w:tcPr>
          <w:p>
            <w:pPr>
              <w:pStyle w:val="12"/>
            </w:pPr>
            <w:r>
              <w:rPr>
                <w:rFonts w:hint="eastAsia"/>
              </w:rPr>
              <w:t>补助资金及时发放率</w:t>
            </w:r>
          </w:p>
        </w:tc>
        <w:tc>
          <w:tcPr>
            <w:tcW w:w="4228" w:type="dxa"/>
            <w:vAlign w:val="center"/>
          </w:tcPr>
          <w:p>
            <w:pPr>
              <w:pStyle w:val="12"/>
              <w:ind w:firstLine="0" w:firstLineChars="0"/>
              <w:rPr>
                <w:rFonts w:ascii="方正书宋_GBK" w:hAnsi="方正书宋_GBK" w:eastAsia="方正书宋_GBK" w:cs="方正书宋_GBK"/>
                <w:sz w:val="21"/>
                <w:szCs w:val="24"/>
                <w:lang w:val="en-US" w:eastAsia="uk-UA" w:bidi="ar-SA"/>
              </w:rPr>
            </w:pPr>
            <w:r>
              <w:rPr>
                <w:rFonts w:hint="eastAsia"/>
              </w:rPr>
              <w:t>补助资金及时发放率</w:t>
            </w:r>
          </w:p>
        </w:tc>
        <w:tc>
          <w:tcPr>
            <w:tcW w:w="2114" w:type="dxa"/>
            <w:vAlign w:val="center"/>
          </w:tcPr>
          <w:p>
            <w:pPr>
              <w:pStyle w:val="12"/>
              <w:rPr>
                <w:rFonts w:hint="default" w:eastAsia="方正书宋_GBK"/>
                <w:lang w:val="en-US" w:eastAsia="zh-CN"/>
              </w:rPr>
            </w:pPr>
            <w:r>
              <w:rPr>
                <w:rFonts w:hint="eastAsia"/>
              </w:rPr>
              <w:t>=</w:t>
            </w:r>
            <w:r>
              <w:rPr>
                <w:rFonts w:hint="eastAsia"/>
                <w:lang w:val="en-US" w:eastAsia="zh-CN"/>
              </w:rPr>
              <w:t>100%</w:t>
            </w:r>
          </w:p>
        </w:tc>
        <w:tc>
          <w:tcPr>
            <w:tcW w:w="2114" w:type="dxa"/>
            <w:vAlign w:val="center"/>
          </w:tcPr>
          <w:p>
            <w:pPr>
              <w:pStyle w:val="12"/>
            </w:pPr>
            <w:r>
              <w:rPr>
                <w:rFonts w:hint="eastAsia"/>
              </w:rPr>
              <w:t>冀民规【2021】7号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pPr>
              <w:pStyle w:val="13"/>
            </w:pPr>
          </w:p>
        </w:tc>
        <w:tc>
          <w:tcPr>
            <w:tcW w:w="2114" w:type="dxa"/>
            <w:vAlign w:val="center"/>
          </w:tcPr>
          <w:p>
            <w:pPr>
              <w:pStyle w:val="12"/>
            </w:pPr>
            <w:r>
              <w:rPr>
                <w:rFonts w:hint="eastAsia"/>
              </w:rPr>
              <w:t>时效指标</w:t>
            </w:r>
          </w:p>
        </w:tc>
        <w:tc>
          <w:tcPr>
            <w:tcW w:w="2114" w:type="dxa"/>
            <w:vAlign w:val="center"/>
          </w:tcPr>
          <w:p>
            <w:pPr>
              <w:pStyle w:val="12"/>
            </w:pPr>
            <w:r>
              <w:rPr>
                <w:rFonts w:hint="eastAsia"/>
              </w:rPr>
              <w:t>半护理和全护理人员的护理补贴足额兑现率</w:t>
            </w:r>
          </w:p>
        </w:tc>
        <w:tc>
          <w:tcPr>
            <w:tcW w:w="4228" w:type="dxa"/>
            <w:vAlign w:val="center"/>
          </w:tcPr>
          <w:p>
            <w:pPr>
              <w:pStyle w:val="12"/>
              <w:ind w:firstLine="0" w:firstLineChars="0"/>
              <w:rPr>
                <w:rFonts w:ascii="方正书宋_GBK" w:hAnsi="方正书宋_GBK" w:eastAsia="方正书宋_GBK" w:cs="方正书宋_GBK"/>
                <w:sz w:val="21"/>
                <w:szCs w:val="24"/>
                <w:lang w:val="en-US" w:eastAsia="uk-UA" w:bidi="ar-SA"/>
              </w:rPr>
            </w:pPr>
            <w:r>
              <w:rPr>
                <w:rFonts w:hint="eastAsia"/>
              </w:rPr>
              <w:t>半护理和全护理人员的护理补贴足额兑现率</w:t>
            </w:r>
          </w:p>
        </w:tc>
        <w:tc>
          <w:tcPr>
            <w:tcW w:w="2114" w:type="dxa"/>
            <w:vAlign w:val="center"/>
          </w:tcPr>
          <w:p>
            <w:pPr>
              <w:pStyle w:val="12"/>
            </w:pPr>
            <w:r>
              <w:rPr>
                <w:rFonts w:hint="eastAsia"/>
              </w:rPr>
              <w:t>=</w:t>
            </w:r>
            <w:r>
              <w:rPr>
                <w:rFonts w:hint="eastAsia"/>
                <w:lang w:val="en-US" w:eastAsia="zh-CN"/>
              </w:rPr>
              <w:t>100%</w:t>
            </w:r>
          </w:p>
        </w:tc>
        <w:tc>
          <w:tcPr>
            <w:tcW w:w="2114" w:type="dxa"/>
            <w:vAlign w:val="center"/>
          </w:tcPr>
          <w:p>
            <w:pPr>
              <w:pStyle w:val="12"/>
            </w:pPr>
            <w:r>
              <w:rPr>
                <w:rFonts w:hint="eastAsia"/>
              </w:rPr>
              <w:t>冀民规【2021】7号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pPr>
              <w:pStyle w:val="13"/>
            </w:pPr>
          </w:p>
        </w:tc>
        <w:tc>
          <w:tcPr>
            <w:tcW w:w="2114" w:type="dxa"/>
            <w:vAlign w:val="center"/>
          </w:tcPr>
          <w:p>
            <w:pPr>
              <w:pStyle w:val="12"/>
            </w:pPr>
            <w:r>
              <w:rPr>
                <w:rFonts w:hint="eastAsia"/>
              </w:rPr>
              <w:t>成本指标</w:t>
            </w:r>
          </w:p>
        </w:tc>
        <w:tc>
          <w:tcPr>
            <w:tcW w:w="2114" w:type="dxa"/>
            <w:vAlign w:val="center"/>
          </w:tcPr>
          <w:p>
            <w:pPr>
              <w:pStyle w:val="12"/>
            </w:pPr>
            <w:r>
              <w:rPr>
                <w:rFonts w:hint="eastAsia"/>
              </w:rPr>
              <w:t>农村特困人员发放标准</w:t>
            </w:r>
          </w:p>
        </w:tc>
        <w:tc>
          <w:tcPr>
            <w:tcW w:w="4228" w:type="dxa"/>
            <w:vAlign w:val="center"/>
          </w:tcPr>
          <w:p>
            <w:pPr>
              <w:pStyle w:val="12"/>
              <w:ind w:firstLine="0" w:firstLineChars="0"/>
              <w:rPr>
                <w:rFonts w:ascii="方正书宋_GBK" w:hAnsi="方正书宋_GBK" w:eastAsia="方正书宋_GBK" w:cs="方正书宋_GBK"/>
                <w:sz w:val="21"/>
                <w:szCs w:val="24"/>
                <w:lang w:val="en-US" w:eastAsia="uk-UA" w:bidi="ar-SA"/>
              </w:rPr>
            </w:pPr>
            <w:r>
              <w:rPr>
                <w:rFonts w:hint="eastAsia"/>
              </w:rPr>
              <w:t>农村特困人员发放标准</w:t>
            </w:r>
          </w:p>
        </w:tc>
        <w:tc>
          <w:tcPr>
            <w:tcW w:w="2114" w:type="dxa"/>
            <w:vAlign w:val="center"/>
          </w:tcPr>
          <w:p>
            <w:pPr>
              <w:pStyle w:val="12"/>
              <w:rPr>
                <w:rFonts w:hint="default" w:eastAsia="方正书宋_GBK"/>
                <w:lang w:val="en-US" w:eastAsia="zh-CN"/>
              </w:rPr>
            </w:pPr>
            <w:r>
              <w:rPr>
                <w:rFonts w:hint="eastAsia"/>
              </w:rPr>
              <w:t>=</w:t>
            </w:r>
            <w:r>
              <w:rPr>
                <w:rFonts w:hint="eastAsia"/>
                <w:lang w:val="en-US" w:eastAsia="zh-CN"/>
              </w:rPr>
              <w:t>9720元/人/年</w:t>
            </w:r>
          </w:p>
        </w:tc>
        <w:tc>
          <w:tcPr>
            <w:tcW w:w="2114" w:type="dxa"/>
            <w:vAlign w:val="center"/>
          </w:tcPr>
          <w:p>
            <w:pPr>
              <w:pStyle w:val="12"/>
            </w:pPr>
            <w:r>
              <w:rPr>
                <w:rFonts w:hint="eastAsia"/>
              </w:rPr>
              <w:t>石民政【2023】53号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pPr>
              <w:pStyle w:val="13"/>
            </w:pPr>
          </w:p>
        </w:tc>
        <w:tc>
          <w:tcPr>
            <w:tcW w:w="2114" w:type="dxa"/>
            <w:vAlign w:val="center"/>
          </w:tcPr>
          <w:p>
            <w:pPr>
              <w:pStyle w:val="12"/>
            </w:pPr>
            <w:r>
              <w:rPr>
                <w:rFonts w:hint="eastAsia"/>
              </w:rPr>
              <w:t>成本指标</w:t>
            </w:r>
          </w:p>
        </w:tc>
        <w:tc>
          <w:tcPr>
            <w:tcW w:w="2114" w:type="dxa"/>
            <w:vAlign w:val="center"/>
          </w:tcPr>
          <w:p>
            <w:pPr>
              <w:pStyle w:val="12"/>
            </w:pPr>
            <w:r>
              <w:rPr>
                <w:rFonts w:hint="eastAsia"/>
              </w:rPr>
              <w:t>城市特困人员发放标准</w:t>
            </w:r>
          </w:p>
        </w:tc>
        <w:tc>
          <w:tcPr>
            <w:tcW w:w="4228" w:type="dxa"/>
            <w:vAlign w:val="center"/>
          </w:tcPr>
          <w:p>
            <w:pPr>
              <w:pStyle w:val="12"/>
              <w:ind w:firstLine="0" w:firstLineChars="0"/>
              <w:rPr>
                <w:rFonts w:ascii="方正书宋_GBK" w:hAnsi="方正书宋_GBK" w:eastAsia="方正书宋_GBK" w:cs="方正书宋_GBK"/>
                <w:sz w:val="21"/>
                <w:szCs w:val="24"/>
                <w:lang w:val="en-US" w:eastAsia="uk-UA" w:bidi="ar-SA"/>
              </w:rPr>
            </w:pPr>
            <w:r>
              <w:rPr>
                <w:rFonts w:hint="eastAsia"/>
              </w:rPr>
              <w:t>城市特困人员发放标准</w:t>
            </w:r>
          </w:p>
        </w:tc>
        <w:tc>
          <w:tcPr>
            <w:tcW w:w="2114" w:type="dxa"/>
            <w:vAlign w:val="center"/>
          </w:tcPr>
          <w:p>
            <w:pPr>
              <w:pStyle w:val="12"/>
            </w:pPr>
            <w:r>
              <w:rPr>
                <w:rFonts w:hint="eastAsia"/>
              </w:rPr>
              <w:t>=</w:t>
            </w:r>
            <w:r>
              <w:rPr>
                <w:rFonts w:hint="eastAsia"/>
                <w:lang w:val="en-US" w:eastAsia="zh-CN"/>
              </w:rPr>
              <w:t>13320元/人/年</w:t>
            </w:r>
          </w:p>
        </w:tc>
        <w:tc>
          <w:tcPr>
            <w:tcW w:w="2114" w:type="dxa"/>
            <w:vAlign w:val="center"/>
          </w:tcPr>
          <w:p>
            <w:pPr>
              <w:pStyle w:val="12"/>
            </w:pPr>
            <w:r>
              <w:rPr>
                <w:rFonts w:hint="eastAsia"/>
              </w:rPr>
              <w:t>石民政【2023】53号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pPr>
              <w:pStyle w:val="13"/>
            </w:pPr>
          </w:p>
        </w:tc>
        <w:tc>
          <w:tcPr>
            <w:tcW w:w="2114" w:type="dxa"/>
            <w:vAlign w:val="center"/>
          </w:tcPr>
          <w:p>
            <w:pPr>
              <w:pStyle w:val="12"/>
            </w:pPr>
            <w:r>
              <w:rPr>
                <w:rFonts w:hint="eastAsia"/>
              </w:rPr>
              <w:t>成本指标</w:t>
            </w:r>
          </w:p>
        </w:tc>
        <w:tc>
          <w:tcPr>
            <w:tcW w:w="2114" w:type="dxa"/>
            <w:vAlign w:val="center"/>
          </w:tcPr>
          <w:p>
            <w:pPr>
              <w:pStyle w:val="12"/>
            </w:pPr>
            <w:r>
              <w:rPr>
                <w:rFonts w:hint="eastAsia"/>
              </w:rPr>
              <w:t>半护理人员照料护理标准</w:t>
            </w:r>
          </w:p>
        </w:tc>
        <w:tc>
          <w:tcPr>
            <w:tcW w:w="4228" w:type="dxa"/>
            <w:vAlign w:val="center"/>
          </w:tcPr>
          <w:p>
            <w:pPr>
              <w:pStyle w:val="12"/>
              <w:ind w:firstLine="0" w:firstLineChars="0"/>
              <w:rPr>
                <w:rFonts w:ascii="方正书宋_GBK" w:hAnsi="方正书宋_GBK" w:eastAsia="方正书宋_GBK" w:cs="方正书宋_GBK"/>
                <w:sz w:val="21"/>
                <w:szCs w:val="24"/>
                <w:lang w:val="en-US" w:eastAsia="uk-UA" w:bidi="ar-SA"/>
              </w:rPr>
            </w:pPr>
            <w:r>
              <w:rPr>
                <w:rFonts w:hint="eastAsia"/>
              </w:rPr>
              <w:t>半护理人员照料护理标准</w:t>
            </w:r>
          </w:p>
        </w:tc>
        <w:tc>
          <w:tcPr>
            <w:tcW w:w="2114" w:type="dxa"/>
            <w:vAlign w:val="center"/>
          </w:tcPr>
          <w:p>
            <w:pPr>
              <w:pStyle w:val="12"/>
            </w:pPr>
            <w:r>
              <w:rPr>
                <w:rFonts w:hint="eastAsia"/>
              </w:rPr>
              <w:t>=</w:t>
            </w:r>
            <w:r>
              <w:rPr>
                <w:rFonts w:hint="eastAsia"/>
                <w:lang w:val="en-US" w:eastAsia="zh-CN"/>
              </w:rPr>
              <w:t>220元/人/月</w:t>
            </w:r>
          </w:p>
        </w:tc>
        <w:tc>
          <w:tcPr>
            <w:tcW w:w="2114" w:type="dxa"/>
            <w:vAlign w:val="center"/>
          </w:tcPr>
          <w:p>
            <w:pPr>
              <w:pStyle w:val="12"/>
            </w:pPr>
            <w:r>
              <w:rPr>
                <w:rFonts w:hint="eastAsia"/>
              </w:rPr>
              <w:t>石民政【2019】11号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pPr>
              <w:pStyle w:val="13"/>
            </w:pPr>
          </w:p>
        </w:tc>
        <w:tc>
          <w:tcPr>
            <w:tcW w:w="2114" w:type="dxa"/>
            <w:vAlign w:val="center"/>
          </w:tcPr>
          <w:p>
            <w:pPr>
              <w:pStyle w:val="12"/>
            </w:pPr>
            <w:r>
              <w:rPr>
                <w:rFonts w:hint="eastAsia"/>
              </w:rPr>
              <w:t>成本指标</w:t>
            </w:r>
          </w:p>
        </w:tc>
        <w:tc>
          <w:tcPr>
            <w:tcW w:w="2114" w:type="dxa"/>
            <w:vAlign w:val="center"/>
          </w:tcPr>
          <w:p>
            <w:pPr>
              <w:pStyle w:val="12"/>
            </w:pPr>
            <w:r>
              <w:rPr>
                <w:rFonts w:hint="eastAsia"/>
              </w:rPr>
              <w:t>全护理人员照料护理标准</w:t>
            </w:r>
          </w:p>
        </w:tc>
        <w:tc>
          <w:tcPr>
            <w:tcW w:w="4228" w:type="dxa"/>
            <w:vAlign w:val="center"/>
          </w:tcPr>
          <w:p>
            <w:pPr>
              <w:pStyle w:val="12"/>
              <w:ind w:firstLine="0" w:firstLineChars="0"/>
              <w:rPr>
                <w:rFonts w:ascii="方正书宋_GBK" w:hAnsi="方正书宋_GBK" w:eastAsia="方正书宋_GBK" w:cs="方正书宋_GBK"/>
                <w:sz w:val="21"/>
                <w:szCs w:val="24"/>
                <w:lang w:val="en-US" w:eastAsia="uk-UA" w:bidi="ar-SA"/>
              </w:rPr>
            </w:pPr>
            <w:r>
              <w:rPr>
                <w:rFonts w:hint="eastAsia"/>
              </w:rPr>
              <w:t>全护理人员照料护理标准</w:t>
            </w:r>
          </w:p>
        </w:tc>
        <w:tc>
          <w:tcPr>
            <w:tcW w:w="2114" w:type="dxa"/>
            <w:vAlign w:val="center"/>
          </w:tcPr>
          <w:p>
            <w:pPr>
              <w:pStyle w:val="12"/>
            </w:pPr>
            <w:r>
              <w:rPr>
                <w:rFonts w:hint="eastAsia"/>
              </w:rPr>
              <w:t>=</w:t>
            </w:r>
            <w:r>
              <w:rPr>
                <w:rFonts w:hint="eastAsia"/>
                <w:lang w:val="en-US" w:eastAsia="zh-CN"/>
              </w:rPr>
              <w:t>330元/人/月</w:t>
            </w:r>
          </w:p>
        </w:tc>
        <w:tc>
          <w:tcPr>
            <w:tcW w:w="2114" w:type="dxa"/>
            <w:vAlign w:val="center"/>
          </w:tcPr>
          <w:p>
            <w:pPr>
              <w:pStyle w:val="12"/>
            </w:pPr>
            <w:r>
              <w:rPr>
                <w:rFonts w:hint="eastAsia"/>
              </w:rPr>
              <w:t>石民政【2019】11号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rPr>
                <w:rFonts w:hint="eastAsia"/>
              </w:rPr>
              <w:t>经济效益指标</w:t>
            </w:r>
          </w:p>
        </w:tc>
        <w:tc>
          <w:tcPr>
            <w:tcW w:w="2114" w:type="dxa"/>
            <w:vAlign w:val="center"/>
          </w:tcPr>
          <w:p>
            <w:pPr>
              <w:pStyle w:val="12"/>
            </w:pPr>
            <w:r>
              <w:rPr>
                <w:rFonts w:hint="eastAsia"/>
              </w:rPr>
              <w:t>带动增加特困人员的经济收入</w:t>
            </w:r>
          </w:p>
        </w:tc>
        <w:tc>
          <w:tcPr>
            <w:tcW w:w="4228" w:type="dxa"/>
            <w:vAlign w:val="center"/>
          </w:tcPr>
          <w:p>
            <w:pPr>
              <w:pStyle w:val="12"/>
              <w:ind w:firstLine="0" w:firstLineChars="0"/>
              <w:rPr>
                <w:rFonts w:ascii="方正书宋_GBK" w:hAnsi="方正书宋_GBK" w:eastAsia="方正书宋_GBK" w:cs="方正书宋_GBK"/>
                <w:sz w:val="21"/>
                <w:szCs w:val="24"/>
                <w:lang w:val="en-US" w:eastAsia="uk-UA" w:bidi="ar-SA"/>
              </w:rPr>
            </w:pPr>
            <w:r>
              <w:rPr>
                <w:rFonts w:hint="eastAsia"/>
              </w:rPr>
              <w:t>带动增加特困人员的经济收入</w:t>
            </w:r>
          </w:p>
        </w:tc>
        <w:tc>
          <w:tcPr>
            <w:tcW w:w="2114" w:type="dxa"/>
            <w:vAlign w:val="center"/>
          </w:tcPr>
          <w:p>
            <w:pPr>
              <w:pStyle w:val="12"/>
            </w:pPr>
            <w:r>
              <w:rPr>
                <w:rFonts w:hint="eastAsia"/>
              </w:rPr>
              <w:t>显著提高</w:t>
            </w:r>
          </w:p>
        </w:tc>
        <w:tc>
          <w:tcPr>
            <w:tcW w:w="2114" w:type="dxa"/>
            <w:vAlign w:val="center"/>
          </w:tcPr>
          <w:p>
            <w:pPr>
              <w:pStyle w:val="12"/>
            </w:pPr>
            <w:r>
              <w:rPr>
                <w:rFonts w:hint="eastAsia"/>
              </w:rPr>
              <w:t>冀民规【2021】7号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pPr>
              <w:pStyle w:val="13"/>
            </w:pPr>
          </w:p>
        </w:tc>
        <w:tc>
          <w:tcPr>
            <w:tcW w:w="2114" w:type="dxa"/>
            <w:vAlign w:val="center"/>
          </w:tcPr>
          <w:p>
            <w:pPr>
              <w:pStyle w:val="12"/>
            </w:pPr>
            <w:r>
              <w:rPr>
                <w:rFonts w:hint="eastAsia"/>
              </w:rPr>
              <w:t>社会效益指标</w:t>
            </w:r>
          </w:p>
        </w:tc>
        <w:tc>
          <w:tcPr>
            <w:tcW w:w="2114" w:type="dxa"/>
            <w:vAlign w:val="center"/>
          </w:tcPr>
          <w:p>
            <w:pPr>
              <w:pStyle w:val="12"/>
            </w:pPr>
            <w:r>
              <w:rPr>
                <w:rFonts w:hint="eastAsia"/>
              </w:rPr>
              <w:t>特困人员政策知晓率</w:t>
            </w:r>
          </w:p>
        </w:tc>
        <w:tc>
          <w:tcPr>
            <w:tcW w:w="4228" w:type="dxa"/>
            <w:vAlign w:val="center"/>
          </w:tcPr>
          <w:p>
            <w:pPr>
              <w:pStyle w:val="12"/>
              <w:ind w:firstLine="0" w:firstLineChars="0"/>
              <w:rPr>
                <w:rFonts w:ascii="方正书宋_GBK" w:hAnsi="方正书宋_GBK" w:eastAsia="方正书宋_GBK" w:cs="方正书宋_GBK"/>
                <w:sz w:val="21"/>
                <w:szCs w:val="24"/>
                <w:lang w:val="en-US" w:eastAsia="uk-UA" w:bidi="ar-SA"/>
              </w:rPr>
            </w:pPr>
            <w:r>
              <w:rPr>
                <w:rFonts w:hint="eastAsia"/>
              </w:rPr>
              <w:t>特困人员政策知晓率</w:t>
            </w:r>
          </w:p>
        </w:tc>
        <w:tc>
          <w:tcPr>
            <w:tcW w:w="2114" w:type="dxa"/>
            <w:vAlign w:val="center"/>
          </w:tcPr>
          <w:p>
            <w:pPr>
              <w:pStyle w:val="12"/>
            </w:pPr>
            <w:r>
              <w:rPr>
                <w:rFonts w:hint="eastAsia"/>
              </w:rPr>
              <w:t>显著提高</w:t>
            </w:r>
          </w:p>
        </w:tc>
        <w:tc>
          <w:tcPr>
            <w:tcW w:w="2114" w:type="dxa"/>
            <w:vAlign w:val="center"/>
          </w:tcPr>
          <w:p>
            <w:pPr>
              <w:pStyle w:val="12"/>
            </w:pPr>
            <w:r>
              <w:rPr>
                <w:rFonts w:hint="eastAsia"/>
              </w:rPr>
              <w:t>冀民规【2021】7号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pPr>
              <w:pStyle w:val="13"/>
            </w:pPr>
          </w:p>
        </w:tc>
        <w:tc>
          <w:tcPr>
            <w:tcW w:w="2114" w:type="dxa"/>
            <w:vAlign w:val="center"/>
          </w:tcPr>
          <w:p>
            <w:pPr>
              <w:pStyle w:val="12"/>
            </w:pPr>
            <w:r>
              <w:rPr>
                <w:rFonts w:hint="eastAsia"/>
              </w:rPr>
              <w:t>可持续影响指标</w:t>
            </w:r>
          </w:p>
        </w:tc>
        <w:tc>
          <w:tcPr>
            <w:tcW w:w="2114" w:type="dxa"/>
            <w:vAlign w:val="center"/>
          </w:tcPr>
          <w:p>
            <w:pPr>
              <w:pStyle w:val="12"/>
            </w:pPr>
            <w:r>
              <w:rPr>
                <w:rFonts w:hint="eastAsia"/>
              </w:rPr>
              <w:t>可持续影响时间</w:t>
            </w:r>
          </w:p>
        </w:tc>
        <w:tc>
          <w:tcPr>
            <w:tcW w:w="4228" w:type="dxa"/>
            <w:vAlign w:val="center"/>
          </w:tcPr>
          <w:p>
            <w:pPr>
              <w:pStyle w:val="12"/>
              <w:ind w:firstLine="0" w:firstLineChars="0"/>
              <w:rPr>
                <w:rFonts w:ascii="方正书宋_GBK" w:hAnsi="方正书宋_GBK" w:eastAsia="方正书宋_GBK" w:cs="方正书宋_GBK"/>
                <w:sz w:val="21"/>
                <w:szCs w:val="24"/>
                <w:lang w:val="en-US" w:eastAsia="uk-UA" w:bidi="ar-SA"/>
              </w:rPr>
            </w:pPr>
            <w:r>
              <w:rPr>
                <w:rFonts w:hint="eastAsia"/>
              </w:rPr>
              <w:t>可持续影响时间</w:t>
            </w:r>
          </w:p>
        </w:tc>
        <w:tc>
          <w:tcPr>
            <w:tcW w:w="2114" w:type="dxa"/>
            <w:vAlign w:val="center"/>
          </w:tcPr>
          <w:p>
            <w:pPr>
              <w:pStyle w:val="12"/>
              <w:rPr>
                <w:rFonts w:hint="eastAsia" w:eastAsia="方正书宋_GBK"/>
                <w:lang w:val="en-US" w:eastAsia="zh-CN"/>
              </w:rPr>
            </w:pPr>
            <w:r>
              <w:rPr>
                <w:rFonts w:hint="eastAsia"/>
              </w:rPr>
              <w:t>=</w:t>
            </w:r>
            <w:r>
              <w:rPr>
                <w:rFonts w:hint="eastAsia"/>
                <w:lang w:val="en-US" w:eastAsia="zh-CN"/>
              </w:rPr>
              <w:t>1年</w:t>
            </w:r>
          </w:p>
        </w:tc>
        <w:tc>
          <w:tcPr>
            <w:tcW w:w="2114" w:type="dxa"/>
            <w:vAlign w:val="center"/>
          </w:tcPr>
          <w:p>
            <w:pPr>
              <w:pStyle w:val="12"/>
            </w:pPr>
            <w:r>
              <w:rPr>
                <w:rFonts w:hint="eastAsia"/>
              </w:rPr>
              <w:t>冀民规【2021】7号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rPr>
                <w:rFonts w:hint="eastAsia"/>
              </w:rPr>
              <w:t>满意度指标</w:t>
            </w:r>
          </w:p>
        </w:tc>
        <w:tc>
          <w:tcPr>
            <w:tcW w:w="2114" w:type="dxa"/>
            <w:vAlign w:val="center"/>
          </w:tcPr>
          <w:p>
            <w:pPr>
              <w:pStyle w:val="12"/>
            </w:pPr>
            <w:r>
              <w:rPr>
                <w:rFonts w:hint="eastAsia"/>
              </w:rPr>
              <w:t>服务对象满意度指标</w:t>
            </w:r>
          </w:p>
        </w:tc>
        <w:tc>
          <w:tcPr>
            <w:tcW w:w="2114" w:type="dxa"/>
            <w:vAlign w:val="center"/>
          </w:tcPr>
          <w:p>
            <w:pPr>
              <w:pStyle w:val="12"/>
            </w:pPr>
            <w:r>
              <w:rPr>
                <w:rFonts w:hint="eastAsia"/>
              </w:rPr>
              <w:t>特困人员满意度</w:t>
            </w:r>
          </w:p>
        </w:tc>
        <w:tc>
          <w:tcPr>
            <w:tcW w:w="4228" w:type="dxa"/>
            <w:vAlign w:val="center"/>
          </w:tcPr>
          <w:p>
            <w:pPr>
              <w:pStyle w:val="12"/>
            </w:pPr>
            <w:r>
              <w:rPr>
                <w:rFonts w:hint="eastAsia"/>
              </w:rPr>
              <w:t>特困人员满意度</w:t>
            </w:r>
          </w:p>
        </w:tc>
        <w:tc>
          <w:tcPr>
            <w:tcW w:w="2114" w:type="dxa"/>
            <w:vAlign w:val="center"/>
          </w:tcPr>
          <w:p>
            <w:pPr>
              <w:pStyle w:val="12"/>
            </w:pPr>
            <w:r>
              <w:rPr>
                <w:rFonts w:hint="eastAsia"/>
              </w:rPr>
              <w:t>≥</w:t>
            </w:r>
            <w:r>
              <w:rPr>
                <w:rFonts w:hint="eastAsia"/>
                <w:lang w:val="en-US" w:eastAsia="zh-CN"/>
              </w:rPr>
              <w:t>95%</w:t>
            </w:r>
          </w:p>
        </w:tc>
        <w:tc>
          <w:tcPr>
            <w:tcW w:w="2114" w:type="dxa"/>
            <w:vAlign w:val="center"/>
          </w:tcPr>
          <w:p>
            <w:pPr>
              <w:pStyle w:val="12"/>
            </w:pPr>
            <w:r>
              <w:rPr>
                <w:rFonts w:hint="eastAsia"/>
              </w:rP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10、2024高龄津贴资金绩效目标表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13011024P003261101238</w:t>
            </w:r>
          </w:p>
        </w:tc>
        <w:tc>
          <w:tcPr>
            <w:tcW w:w="2835" w:type="dxa"/>
            <w:vAlign w:val="center"/>
          </w:tcPr>
          <w:p>
            <w:pPr>
              <w:pStyle w:val="10"/>
            </w:pPr>
            <w:r>
              <w:t>项目名称</w:t>
            </w:r>
          </w:p>
        </w:tc>
        <w:tc>
          <w:tcPr>
            <w:tcW w:w="6094" w:type="dxa"/>
            <w:gridSpan w:val="3"/>
            <w:vAlign w:val="center"/>
          </w:tcPr>
          <w:p>
            <w:pPr>
              <w:pStyle w:val="12"/>
            </w:pPr>
            <w:r>
              <w:t>2024高龄津贴资金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837.94</w:t>
            </w:r>
          </w:p>
        </w:tc>
        <w:tc>
          <w:tcPr>
            <w:tcW w:w="2835" w:type="dxa"/>
            <w:vAlign w:val="center"/>
          </w:tcPr>
          <w:p>
            <w:pPr>
              <w:pStyle w:val="10"/>
            </w:pPr>
            <w:r>
              <w:t>其中：财政    资金</w:t>
            </w:r>
          </w:p>
        </w:tc>
        <w:tc>
          <w:tcPr>
            <w:tcW w:w="2551" w:type="dxa"/>
            <w:vAlign w:val="center"/>
          </w:tcPr>
          <w:p>
            <w:pPr>
              <w:pStyle w:val="12"/>
            </w:pPr>
            <w:r>
              <w:t>837.94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通过给80-100周岁以上老人发放高龄津贴资金、保障我区老年人的基本生活，提升老年人的生活水平。</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1.通过给80-100周岁以上老人发放高龄津贴资金、保障我区老年人的基本生活，提升老年人的生活水平。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80-89周岁老人的人数</w:t>
            </w:r>
          </w:p>
        </w:tc>
        <w:tc>
          <w:tcPr>
            <w:tcW w:w="5386" w:type="dxa"/>
            <w:vAlign w:val="center"/>
          </w:tcPr>
          <w:p>
            <w:pPr>
              <w:pStyle w:val="12"/>
            </w:pPr>
            <w:r>
              <w:t>预计发放80-89周岁老人人数</w:t>
            </w:r>
          </w:p>
        </w:tc>
        <w:tc>
          <w:tcPr>
            <w:tcW w:w="2268" w:type="dxa"/>
            <w:vAlign w:val="center"/>
          </w:tcPr>
          <w:p>
            <w:pPr>
              <w:pStyle w:val="12"/>
            </w:pPr>
            <w:r>
              <w:t>≤9000人</w:t>
            </w:r>
          </w:p>
        </w:tc>
        <w:tc>
          <w:tcPr>
            <w:tcW w:w="1276" w:type="dxa"/>
            <w:vAlign w:val="center"/>
          </w:tcPr>
          <w:p>
            <w:pPr>
              <w:pStyle w:val="12"/>
            </w:pPr>
            <w:r>
              <w:t>鹿政办函【2021】41号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90-99周岁老人的人数</w:t>
            </w:r>
          </w:p>
        </w:tc>
        <w:tc>
          <w:tcPr>
            <w:tcW w:w="5386" w:type="dxa"/>
            <w:vAlign w:val="center"/>
          </w:tcPr>
          <w:p>
            <w:pPr>
              <w:pStyle w:val="12"/>
            </w:pPr>
            <w:r>
              <w:t>预计发放90-99周岁老人人数</w:t>
            </w:r>
          </w:p>
        </w:tc>
        <w:tc>
          <w:tcPr>
            <w:tcW w:w="2268" w:type="dxa"/>
            <w:vAlign w:val="center"/>
          </w:tcPr>
          <w:p>
            <w:pPr>
              <w:pStyle w:val="12"/>
            </w:pPr>
            <w:r>
              <w:t>≤2000人</w:t>
            </w:r>
          </w:p>
        </w:tc>
        <w:tc>
          <w:tcPr>
            <w:tcW w:w="1276" w:type="dxa"/>
            <w:vAlign w:val="center"/>
          </w:tcPr>
          <w:p>
            <w:pPr>
              <w:pStyle w:val="12"/>
            </w:pPr>
            <w:r>
              <w:t>鹿政办函【2021】41号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100周岁老人的人数</w:t>
            </w:r>
          </w:p>
        </w:tc>
        <w:tc>
          <w:tcPr>
            <w:tcW w:w="5386" w:type="dxa"/>
            <w:vAlign w:val="center"/>
          </w:tcPr>
          <w:p>
            <w:pPr>
              <w:pStyle w:val="12"/>
            </w:pPr>
            <w:r>
              <w:t>预计发放100周岁老人人数</w:t>
            </w:r>
          </w:p>
        </w:tc>
        <w:tc>
          <w:tcPr>
            <w:tcW w:w="2268" w:type="dxa"/>
            <w:vAlign w:val="center"/>
          </w:tcPr>
          <w:p>
            <w:pPr>
              <w:pStyle w:val="12"/>
            </w:pPr>
            <w:r>
              <w:t>≤100人</w:t>
            </w:r>
          </w:p>
        </w:tc>
        <w:tc>
          <w:tcPr>
            <w:tcW w:w="1276" w:type="dxa"/>
            <w:vAlign w:val="center"/>
          </w:tcPr>
          <w:p>
            <w:pPr>
              <w:pStyle w:val="12"/>
            </w:pPr>
            <w:r>
              <w:t>鹿政办函【2021】41号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高龄老人基本生活保障</w:t>
            </w:r>
          </w:p>
        </w:tc>
        <w:tc>
          <w:tcPr>
            <w:tcW w:w="5386" w:type="dxa"/>
            <w:vAlign w:val="center"/>
          </w:tcPr>
          <w:p>
            <w:pPr>
              <w:pStyle w:val="12"/>
            </w:pPr>
            <w:r>
              <w:t>高龄老人基本生活保障率</w:t>
            </w:r>
          </w:p>
        </w:tc>
        <w:tc>
          <w:tcPr>
            <w:tcW w:w="2268" w:type="dxa"/>
            <w:vAlign w:val="center"/>
          </w:tcPr>
          <w:p>
            <w:pPr>
              <w:pStyle w:val="12"/>
            </w:pPr>
            <w:r>
              <w:t>100%</w:t>
            </w:r>
          </w:p>
        </w:tc>
        <w:tc>
          <w:tcPr>
            <w:tcW w:w="1276" w:type="dxa"/>
            <w:vAlign w:val="center"/>
          </w:tcPr>
          <w:p>
            <w:pPr>
              <w:pStyle w:val="12"/>
            </w:pPr>
            <w:r>
              <w:t>鹿政办函【2021】41号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80-90周岁老人补贴资金</w:t>
            </w:r>
          </w:p>
        </w:tc>
        <w:tc>
          <w:tcPr>
            <w:tcW w:w="5386" w:type="dxa"/>
            <w:vAlign w:val="center"/>
          </w:tcPr>
          <w:p>
            <w:pPr>
              <w:pStyle w:val="12"/>
            </w:pPr>
            <w:r>
              <w:t>80-90周岁老人发放标准</w:t>
            </w:r>
          </w:p>
        </w:tc>
        <w:tc>
          <w:tcPr>
            <w:tcW w:w="2268" w:type="dxa"/>
            <w:vAlign w:val="center"/>
          </w:tcPr>
          <w:p>
            <w:pPr>
              <w:pStyle w:val="12"/>
            </w:pPr>
            <w:r>
              <w:t>60元/人/月</w:t>
            </w:r>
          </w:p>
        </w:tc>
        <w:tc>
          <w:tcPr>
            <w:tcW w:w="1276" w:type="dxa"/>
            <w:vAlign w:val="center"/>
          </w:tcPr>
          <w:p>
            <w:pPr>
              <w:pStyle w:val="12"/>
            </w:pPr>
            <w:r>
              <w:t>鹿政办函【2021】41号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90-99周岁老人补贴资金</w:t>
            </w:r>
          </w:p>
        </w:tc>
        <w:tc>
          <w:tcPr>
            <w:tcW w:w="5386" w:type="dxa"/>
            <w:vAlign w:val="center"/>
          </w:tcPr>
          <w:p>
            <w:pPr>
              <w:pStyle w:val="12"/>
            </w:pPr>
            <w:r>
              <w:t>90-99周岁老人发放标准</w:t>
            </w:r>
          </w:p>
        </w:tc>
        <w:tc>
          <w:tcPr>
            <w:tcW w:w="2268" w:type="dxa"/>
            <w:vAlign w:val="center"/>
          </w:tcPr>
          <w:p>
            <w:pPr>
              <w:pStyle w:val="12"/>
            </w:pPr>
            <w:r>
              <w:t>100元/人/月</w:t>
            </w:r>
          </w:p>
        </w:tc>
        <w:tc>
          <w:tcPr>
            <w:tcW w:w="1276" w:type="dxa"/>
            <w:vAlign w:val="center"/>
          </w:tcPr>
          <w:p>
            <w:pPr>
              <w:pStyle w:val="12"/>
            </w:pPr>
            <w:r>
              <w:t>鹿政办函【2021】41号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100周岁老人补贴资金</w:t>
            </w:r>
          </w:p>
        </w:tc>
        <w:tc>
          <w:tcPr>
            <w:tcW w:w="5386" w:type="dxa"/>
            <w:vAlign w:val="center"/>
          </w:tcPr>
          <w:p>
            <w:pPr>
              <w:pStyle w:val="12"/>
            </w:pPr>
            <w:r>
              <w:t>100周岁老人发放标准</w:t>
            </w:r>
          </w:p>
        </w:tc>
        <w:tc>
          <w:tcPr>
            <w:tcW w:w="2268" w:type="dxa"/>
            <w:vAlign w:val="center"/>
          </w:tcPr>
          <w:p>
            <w:pPr>
              <w:pStyle w:val="12"/>
            </w:pPr>
            <w:r>
              <w:t>500元/人/月</w:t>
            </w:r>
          </w:p>
        </w:tc>
        <w:tc>
          <w:tcPr>
            <w:tcW w:w="1276" w:type="dxa"/>
            <w:vAlign w:val="center"/>
          </w:tcPr>
          <w:p>
            <w:pPr>
              <w:pStyle w:val="12"/>
            </w:pPr>
            <w:r>
              <w:t>鹿政办函【2021】41号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高龄老人补助资金及时率</w:t>
            </w:r>
          </w:p>
        </w:tc>
        <w:tc>
          <w:tcPr>
            <w:tcW w:w="5386" w:type="dxa"/>
            <w:vAlign w:val="center"/>
          </w:tcPr>
          <w:p>
            <w:pPr>
              <w:pStyle w:val="12"/>
            </w:pPr>
            <w:r>
              <w:t>高龄老人补助资金及时发放率</w:t>
            </w:r>
          </w:p>
        </w:tc>
        <w:tc>
          <w:tcPr>
            <w:tcW w:w="2268" w:type="dxa"/>
            <w:vAlign w:val="center"/>
          </w:tcPr>
          <w:p>
            <w:pPr>
              <w:pStyle w:val="12"/>
            </w:pPr>
            <w:r>
              <w:t>100%</w:t>
            </w:r>
          </w:p>
        </w:tc>
        <w:tc>
          <w:tcPr>
            <w:tcW w:w="1276" w:type="dxa"/>
            <w:vAlign w:val="center"/>
          </w:tcPr>
          <w:p>
            <w:pPr>
              <w:pStyle w:val="12"/>
            </w:pPr>
            <w:r>
              <w:t>鹿政办函【2021】41号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群众对高龄老人补助政策知晓率</w:t>
            </w:r>
          </w:p>
        </w:tc>
        <w:tc>
          <w:tcPr>
            <w:tcW w:w="5386" w:type="dxa"/>
            <w:vAlign w:val="center"/>
          </w:tcPr>
          <w:p>
            <w:pPr>
              <w:pStyle w:val="12"/>
            </w:pPr>
            <w:r>
              <w:t>人民群众对高龄老人补贴政策知晓率</w:t>
            </w:r>
          </w:p>
        </w:tc>
        <w:tc>
          <w:tcPr>
            <w:tcW w:w="2268" w:type="dxa"/>
            <w:vAlign w:val="center"/>
          </w:tcPr>
          <w:p>
            <w:pPr>
              <w:pStyle w:val="12"/>
            </w:pPr>
            <w:r>
              <w:t>100%</w:t>
            </w:r>
          </w:p>
        </w:tc>
        <w:tc>
          <w:tcPr>
            <w:tcW w:w="1276" w:type="dxa"/>
            <w:vAlign w:val="center"/>
          </w:tcPr>
          <w:p>
            <w:pPr>
              <w:pStyle w:val="12"/>
            </w:pPr>
            <w:r>
              <w:t>鹿政办函【2021】41号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11、2024婚姻登记处运行经费绩效目标表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13011024P00324610052W</w:t>
            </w:r>
          </w:p>
        </w:tc>
        <w:tc>
          <w:tcPr>
            <w:tcW w:w="2835" w:type="dxa"/>
            <w:vAlign w:val="center"/>
          </w:tcPr>
          <w:p>
            <w:pPr>
              <w:pStyle w:val="10"/>
            </w:pPr>
            <w:r>
              <w:t>项目名称</w:t>
            </w:r>
          </w:p>
        </w:tc>
        <w:tc>
          <w:tcPr>
            <w:tcW w:w="6094" w:type="dxa"/>
            <w:gridSpan w:val="3"/>
            <w:vAlign w:val="center"/>
          </w:tcPr>
          <w:p>
            <w:pPr>
              <w:pStyle w:val="12"/>
            </w:pPr>
            <w:r>
              <w:t>2024婚姻登记处运行经费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用于缴纳2024年婚姻登记处水、电、暖、固话以及外网费用。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1.用于缴纳2024年婚姻登记处水、电、暖、固话以及外网费用。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网络宽带数量</w:t>
            </w:r>
          </w:p>
        </w:tc>
        <w:tc>
          <w:tcPr>
            <w:tcW w:w="5386" w:type="dxa"/>
            <w:vAlign w:val="center"/>
          </w:tcPr>
          <w:p>
            <w:pPr>
              <w:pStyle w:val="12"/>
            </w:pPr>
            <w:r>
              <w:t>实际保证网速正常运行的网线数量</w:t>
            </w:r>
          </w:p>
        </w:tc>
        <w:tc>
          <w:tcPr>
            <w:tcW w:w="2268" w:type="dxa"/>
            <w:vAlign w:val="center"/>
          </w:tcPr>
          <w:p>
            <w:pPr>
              <w:pStyle w:val="12"/>
            </w:pPr>
            <w:r>
              <w:t>1条</w:t>
            </w:r>
          </w:p>
        </w:tc>
        <w:tc>
          <w:tcPr>
            <w:tcW w:w="1276"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经费保障及时性</w:t>
            </w:r>
          </w:p>
        </w:tc>
        <w:tc>
          <w:tcPr>
            <w:tcW w:w="5386" w:type="dxa"/>
            <w:vAlign w:val="center"/>
          </w:tcPr>
          <w:p>
            <w:pPr>
              <w:pStyle w:val="12"/>
            </w:pPr>
            <w:r>
              <w:t>及时保障各项日常办公需要</w:t>
            </w:r>
          </w:p>
        </w:tc>
        <w:tc>
          <w:tcPr>
            <w:tcW w:w="2268" w:type="dxa"/>
            <w:vAlign w:val="center"/>
          </w:tcPr>
          <w:p>
            <w:pPr>
              <w:pStyle w:val="12"/>
            </w:pPr>
            <w:r>
              <w:t>及时保障</w:t>
            </w:r>
          </w:p>
        </w:tc>
        <w:tc>
          <w:tcPr>
            <w:tcW w:w="1276"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固定电话费用成本</w:t>
            </w:r>
          </w:p>
        </w:tc>
        <w:tc>
          <w:tcPr>
            <w:tcW w:w="5386" w:type="dxa"/>
            <w:vAlign w:val="center"/>
          </w:tcPr>
          <w:p>
            <w:pPr>
              <w:pStyle w:val="12"/>
            </w:pPr>
            <w:r>
              <w:t>预计固定电话费用的标准</w:t>
            </w:r>
          </w:p>
        </w:tc>
        <w:tc>
          <w:tcPr>
            <w:tcW w:w="2268" w:type="dxa"/>
            <w:vAlign w:val="center"/>
          </w:tcPr>
          <w:p>
            <w:pPr>
              <w:pStyle w:val="12"/>
            </w:pPr>
            <w:r>
              <w:t>3600元/年</w:t>
            </w:r>
          </w:p>
        </w:tc>
        <w:tc>
          <w:tcPr>
            <w:tcW w:w="1276"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外网费用成本</w:t>
            </w:r>
          </w:p>
        </w:tc>
        <w:tc>
          <w:tcPr>
            <w:tcW w:w="5386" w:type="dxa"/>
            <w:vAlign w:val="center"/>
          </w:tcPr>
          <w:p>
            <w:pPr>
              <w:pStyle w:val="12"/>
            </w:pPr>
            <w:r>
              <w:t>预计外网线的费用标准</w:t>
            </w:r>
          </w:p>
        </w:tc>
        <w:tc>
          <w:tcPr>
            <w:tcW w:w="2268" w:type="dxa"/>
            <w:vAlign w:val="center"/>
          </w:tcPr>
          <w:p>
            <w:pPr>
              <w:pStyle w:val="12"/>
            </w:pPr>
            <w:r>
              <w:t>708元/年</w:t>
            </w:r>
          </w:p>
        </w:tc>
        <w:tc>
          <w:tcPr>
            <w:tcW w:w="1276"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运转保障率</w:t>
            </w:r>
          </w:p>
        </w:tc>
        <w:tc>
          <w:tcPr>
            <w:tcW w:w="5386" w:type="dxa"/>
            <w:vAlign w:val="center"/>
          </w:tcPr>
          <w:p>
            <w:pPr>
              <w:pStyle w:val="12"/>
            </w:pPr>
            <w:r>
              <w:t>各项日常工作保障率</w:t>
            </w:r>
          </w:p>
        </w:tc>
        <w:tc>
          <w:tcPr>
            <w:tcW w:w="2268" w:type="dxa"/>
            <w:vAlign w:val="center"/>
          </w:tcPr>
          <w:p>
            <w:pPr>
              <w:pStyle w:val="12"/>
            </w:pPr>
            <w:r>
              <w:t>100%</w:t>
            </w:r>
          </w:p>
        </w:tc>
        <w:tc>
          <w:tcPr>
            <w:tcW w:w="1276"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资金的可持续使用</w:t>
            </w:r>
          </w:p>
        </w:tc>
        <w:tc>
          <w:tcPr>
            <w:tcW w:w="5386" w:type="dxa"/>
            <w:vAlign w:val="center"/>
          </w:tcPr>
          <w:p>
            <w:pPr>
              <w:pStyle w:val="12"/>
            </w:pPr>
            <w:r>
              <w:t>资金的可持续使用</w:t>
            </w:r>
          </w:p>
        </w:tc>
        <w:tc>
          <w:tcPr>
            <w:tcW w:w="2268" w:type="dxa"/>
            <w:vAlign w:val="center"/>
          </w:tcPr>
          <w:p>
            <w:pPr>
              <w:pStyle w:val="12"/>
            </w:pPr>
            <w:r>
              <w:t>1年</w:t>
            </w:r>
          </w:p>
        </w:tc>
        <w:tc>
          <w:tcPr>
            <w:tcW w:w="1276"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社会水平稳定</w:t>
            </w:r>
          </w:p>
        </w:tc>
        <w:tc>
          <w:tcPr>
            <w:tcW w:w="5386" w:type="dxa"/>
            <w:vAlign w:val="center"/>
          </w:tcPr>
          <w:p>
            <w:pPr>
              <w:pStyle w:val="12"/>
            </w:pPr>
            <w:r>
              <w:t>通过费用缴纳，保证婚姻登记处各项工作正常开展，</w:t>
            </w:r>
            <w:r>
              <w:rPr>
                <w:rFonts w:hint="eastAsia"/>
                <w:lang w:eastAsia="zh-CN"/>
              </w:rPr>
              <w:t>更好地</w:t>
            </w:r>
            <w:r>
              <w:t>为群众服务，维护社会稳定。</w:t>
            </w:r>
          </w:p>
        </w:tc>
        <w:tc>
          <w:tcPr>
            <w:tcW w:w="2268" w:type="dxa"/>
            <w:vAlign w:val="center"/>
          </w:tcPr>
          <w:p>
            <w:pPr>
              <w:pStyle w:val="12"/>
            </w:pPr>
            <w:r>
              <w:t>稳定</w:t>
            </w:r>
          </w:p>
        </w:tc>
        <w:tc>
          <w:tcPr>
            <w:tcW w:w="1276"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12、2024经济困难高龄老人养老服务补贴、失能老人养老服务护理补贴绩效目标表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13011024P00326110124U</w:t>
            </w:r>
          </w:p>
        </w:tc>
        <w:tc>
          <w:tcPr>
            <w:tcW w:w="2835" w:type="dxa"/>
            <w:vAlign w:val="center"/>
          </w:tcPr>
          <w:p>
            <w:pPr>
              <w:pStyle w:val="10"/>
            </w:pPr>
            <w:r>
              <w:t>项目名称</w:t>
            </w:r>
          </w:p>
        </w:tc>
        <w:tc>
          <w:tcPr>
            <w:tcW w:w="6094" w:type="dxa"/>
            <w:gridSpan w:val="3"/>
            <w:vAlign w:val="center"/>
          </w:tcPr>
          <w:p>
            <w:pPr>
              <w:pStyle w:val="12"/>
            </w:pPr>
            <w:r>
              <w:t>2024经济困难高龄老人养老服务补贴、失能老人养老服务护理补贴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13.20</w:t>
            </w:r>
          </w:p>
        </w:tc>
        <w:tc>
          <w:tcPr>
            <w:tcW w:w="2835" w:type="dxa"/>
            <w:vAlign w:val="center"/>
          </w:tcPr>
          <w:p>
            <w:pPr>
              <w:pStyle w:val="10"/>
            </w:pPr>
            <w:r>
              <w:t>其中：财政    资金</w:t>
            </w:r>
          </w:p>
        </w:tc>
        <w:tc>
          <w:tcPr>
            <w:tcW w:w="2551" w:type="dxa"/>
            <w:vAlign w:val="center"/>
          </w:tcPr>
          <w:p>
            <w:pPr>
              <w:pStyle w:val="12"/>
            </w:pPr>
            <w:r>
              <w:t>13.20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通过发放补贴使困难老年人提高生活质量。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1.通过发放补贴使困难老年人提高生活质量。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享受补贴老人人次</w:t>
            </w:r>
          </w:p>
        </w:tc>
        <w:tc>
          <w:tcPr>
            <w:tcW w:w="5386" w:type="dxa"/>
            <w:vAlign w:val="center"/>
          </w:tcPr>
          <w:p>
            <w:pPr>
              <w:pStyle w:val="12"/>
            </w:pPr>
            <w:r>
              <w:t>享受低保家庭高龄老人人次</w:t>
            </w:r>
          </w:p>
        </w:tc>
        <w:tc>
          <w:tcPr>
            <w:tcW w:w="2268" w:type="dxa"/>
            <w:vAlign w:val="center"/>
          </w:tcPr>
          <w:p>
            <w:pPr>
              <w:pStyle w:val="12"/>
            </w:pPr>
            <w:r>
              <w:t>≤300人</w:t>
            </w:r>
          </w:p>
        </w:tc>
        <w:tc>
          <w:tcPr>
            <w:tcW w:w="1276" w:type="dxa"/>
            <w:vAlign w:val="center"/>
          </w:tcPr>
          <w:p>
            <w:pPr>
              <w:pStyle w:val="12"/>
            </w:pPr>
            <w:r>
              <w:t>（冀民[2019]107号）（石民政函[2020]45号）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政策享受率</w:t>
            </w:r>
          </w:p>
        </w:tc>
        <w:tc>
          <w:tcPr>
            <w:tcW w:w="5386" w:type="dxa"/>
            <w:vAlign w:val="center"/>
          </w:tcPr>
          <w:p>
            <w:pPr>
              <w:pStyle w:val="12"/>
            </w:pPr>
            <w:r>
              <w:t>符合条件老人数占应享受补贴老人数比率</w:t>
            </w:r>
          </w:p>
        </w:tc>
        <w:tc>
          <w:tcPr>
            <w:tcW w:w="2268" w:type="dxa"/>
            <w:vAlign w:val="center"/>
          </w:tcPr>
          <w:p>
            <w:pPr>
              <w:pStyle w:val="12"/>
            </w:pPr>
            <w:r>
              <w:t>100%</w:t>
            </w:r>
          </w:p>
        </w:tc>
        <w:tc>
          <w:tcPr>
            <w:tcW w:w="1276" w:type="dxa"/>
            <w:vAlign w:val="center"/>
          </w:tcPr>
          <w:p>
            <w:pPr>
              <w:pStyle w:val="12"/>
            </w:pPr>
            <w:r>
              <w:t>（冀民[2019]107号）（石民政函[2020]45号）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补助资金发放及时率</w:t>
            </w:r>
          </w:p>
        </w:tc>
        <w:tc>
          <w:tcPr>
            <w:tcW w:w="5386" w:type="dxa"/>
            <w:vAlign w:val="center"/>
          </w:tcPr>
          <w:p>
            <w:pPr>
              <w:pStyle w:val="12"/>
            </w:pPr>
            <w:r>
              <w:t>符合条件老人数占应享受补贴老人数比率</w:t>
            </w:r>
          </w:p>
        </w:tc>
        <w:tc>
          <w:tcPr>
            <w:tcW w:w="2268" w:type="dxa"/>
            <w:vAlign w:val="center"/>
          </w:tcPr>
          <w:p>
            <w:pPr>
              <w:pStyle w:val="12"/>
            </w:pPr>
            <w:r>
              <w:t>100%</w:t>
            </w:r>
          </w:p>
        </w:tc>
        <w:tc>
          <w:tcPr>
            <w:tcW w:w="1276" w:type="dxa"/>
            <w:vAlign w:val="center"/>
          </w:tcPr>
          <w:p>
            <w:pPr>
              <w:pStyle w:val="12"/>
            </w:pPr>
            <w:r>
              <w:t>（冀民[2019]107号）（石民政函[2020]45号）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补助资金标准</w:t>
            </w:r>
          </w:p>
        </w:tc>
        <w:tc>
          <w:tcPr>
            <w:tcW w:w="5386" w:type="dxa"/>
            <w:vAlign w:val="center"/>
          </w:tcPr>
          <w:p>
            <w:pPr>
              <w:pStyle w:val="12"/>
            </w:pPr>
            <w:r>
              <w:t>应享受政策老人补贴标准</w:t>
            </w:r>
          </w:p>
        </w:tc>
        <w:tc>
          <w:tcPr>
            <w:tcW w:w="2268" w:type="dxa"/>
            <w:vAlign w:val="center"/>
          </w:tcPr>
          <w:p>
            <w:pPr>
              <w:pStyle w:val="12"/>
            </w:pPr>
            <w:r>
              <w:t>100元/人/月</w:t>
            </w:r>
          </w:p>
        </w:tc>
        <w:tc>
          <w:tcPr>
            <w:tcW w:w="1276" w:type="dxa"/>
            <w:vAlign w:val="center"/>
          </w:tcPr>
          <w:p>
            <w:pPr>
              <w:pStyle w:val="12"/>
            </w:pPr>
            <w:r>
              <w:t>（冀民[2019]107号）（石民政函[2020]45号）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政策知晓率</w:t>
            </w:r>
          </w:p>
        </w:tc>
        <w:tc>
          <w:tcPr>
            <w:tcW w:w="5386" w:type="dxa"/>
            <w:vAlign w:val="center"/>
          </w:tcPr>
          <w:p>
            <w:pPr>
              <w:pStyle w:val="12"/>
            </w:pPr>
            <w:r>
              <w:t>知晓此项政策的乡镇数</w:t>
            </w:r>
          </w:p>
        </w:tc>
        <w:tc>
          <w:tcPr>
            <w:tcW w:w="2268" w:type="dxa"/>
            <w:vAlign w:val="center"/>
          </w:tcPr>
          <w:p>
            <w:pPr>
              <w:pStyle w:val="12"/>
            </w:pPr>
            <w:r>
              <w:t>13个</w:t>
            </w:r>
          </w:p>
        </w:tc>
        <w:tc>
          <w:tcPr>
            <w:tcW w:w="1276" w:type="dxa"/>
            <w:vAlign w:val="center"/>
          </w:tcPr>
          <w:p>
            <w:pPr>
              <w:pStyle w:val="12"/>
            </w:pPr>
            <w:r>
              <w:t>（冀民[2019]107号）（石民政函[2020]45号）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收入增加</w:t>
            </w:r>
          </w:p>
        </w:tc>
        <w:tc>
          <w:tcPr>
            <w:tcW w:w="5386" w:type="dxa"/>
            <w:vAlign w:val="center"/>
          </w:tcPr>
          <w:p>
            <w:pPr>
              <w:pStyle w:val="12"/>
            </w:pPr>
            <w:r>
              <w:t>享受此项补贴老人月收入增加值</w:t>
            </w:r>
          </w:p>
        </w:tc>
        <w:tc>
          <w:tcPr>
            <w:tcW w:w="2268" w:type="dxa"/>
            <w:vAlign w:val="center"/>
          </w:tcPr>
          <w:p>
            <w:pPr>
              <w:pStyle w:val="12"/>
            </w:pPr>
            <w:r>
              <w:t>100元/人/月</w:t>
            </w:r>
          </w:p>
        </w:tc>
        <w:tc>
          <w:tcPr>
            <w:tcW w:w="1276" w:type="dxa"/>
            <w:vAlign w:val="center"/>
          </w:tcPr>
          <w:p>
            <w:pPr>
              <w:pStyle w:val="12"/>
            </w:pPr>
            <w:r>
              <w:t>（冀民[2019]107号）（石民政函[2020]45号）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家庭收入保持增加</w:t>
            </w:r>
          </w:p>
        </w:tc>
        <w:tc>
          <w:tcPr>
            <w:tcW w:w="5386" w:type="dxa"/>
            <w:vAlign w:val="center"/>
          </w:tcPr>
          <w:p>
            <w:pPr>
              <w:pStyle w:val="12"/>
            </w:pPr>
            <w:r>
              <w:t>享受此项补贴老人月收入保持增加</w:t>
            </w:r>
          </w:p>
        </w:tc>
        <w:tc>
          <w:tcPr>
            <w:tcW w:w="2268" w:type="dxa"/>
            <w:vAlign w:val="center"/>
          </w:tcPr>
          <w:p>
            <w:pPr>
              <w:pStyle w:val="12"/>
            </w:pPr>
            <w:r>
              <w:t>100元/人/月</w:t>
            </w:r>
          </w:p>
        </w:tc>
        <w:tc>
          <w:tcPr>
            <w:tcW w:w="1276" w:type="dxa"/>
            <w:vAlign w:val="center"/>
          </w:tcPr>
          <w:p>
            <w:pPr>
              <w:pStyle w:val="12"/>
            </w:pPr>
            <w:r>
              <w:t>（冀民[2019]107号）（石民政函[2020]45号）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满意度</w:t>
            </w:r>
          </w:p>
        </w:tc>
        <w:tc>
          <w:tcPr>
            <w:tcW w:w="2268" w:type="dxa"/>
            <w:vAlign w:val="center"/>
          </w:tcPr>
          <w:p>
            <w:pPr>
              <w:pStyle w:val="12"/>
            </w:pPr>
            <w:r>
              <w:t>&gt;95%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13、2024居家和社区养老服务设施运营补贴绩效目标表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13011024P003251100514</w:t>
            </w:r>
          </w:p>
        </w:tc>
        <w:tc>
          <w:tcPr>
            <w:tcW w:w="2835" w:type="dxa"/>
            <w:vAlign w:val="center"/>
          </w:tcPr>
          <w:p>
            <w:pPr>
              <w:pStyle w:val="10"/>
            </w:pPr>
            <w:r>
              <w:t>项目名称</w:t>
            </w:r>
          </w:p>
        </w:tc>
        <w:tc>
          <w:tcPr>
            <w:tcW w:w="6094" w:type="dxa"/>
            <w:gridSpan w:val="3"/>
            <w:vAlign w:val="center"/>
          </w:tcPr>
          <w:p>
            <w:pPr>
              <w:pStyle w:val="12"/>
            </w:pPr>
            <w:r>
              <w:t>2024居家和社区养老服务设施运营补贴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根据市民政局委托评估机构对我区不超过13家综合居家养老服务中心和15家日渐照料服务站进行验收评估，根据验收评估结果给予综合居家养老服务中心每家不超过7.5万元，15家日间照料服务站每家不超过1.5万元发放补贴，通过发放补贴引导社会力量参与我区养老服务业的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根据市民政局委托评估机构对我区不超过13家综合居家养老服务中心和15家日渐照料服务站进行验收评估，根据验收评估结果给予综合居家养老服务中心每家不超过7.5万元，15家日间照料服务站每家不超过1.5万元发放补贴，通过发放补贴引导社会力量参与我区养老服务业的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补助数量</w:t>
            </w:r>
          </w:p>
        </w:tc>
        <w:tc>
          <w:tcPr>
            <w:tcW w:w="5386" w:type="dxa"/>
            <w:vAlign w:val="center"/>
          </w:tcPr>
          <w:p>
            <w:pPr>
              <w:pStyle w:val="12"/>
            </w:pPr>
            <w:r>
              <w:t>补助乡镇级综合居家养老服务中心数量</w:t>
            </w:r>
          </w:p>
        </w:tc>
        <w:tc>
          <w:tcPr>
            <w:tcW w:w="2268" w:type="dxa"/>
            <w:vAlign w:val="center"/>
          </w:tcPr>
          <w:p>
            <w:pPr>
              <w:pStyle w:val="12"/>
            </w:pPr>
            <w:r>
              <w:t>≤13家</w:t>
            </w:r>
          </w:p>
        </w:tc>
        <w:tc>
          <w:tcPr>
            <w:tcW w:w="1276" w:type="dxa"/>
            <w:vAlign w:val="center"/>
          </w:tcPr>
          <w:p>
            <w:pPr>
              <w:pStyle w:val="12"/>
            </w:pPr>
            <w:r>
              <w:t>（石民政[2022]3号）鹿民字【2022】71号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由第三方机构评估结果分值考核核算补贴</w:t>
            </w:r>
          </w:p>
        </w:tc>
        <w:tc>
          <w:tcPr>
            <w:tcW w:w="2268" w:type="dxa"/>
            <w:vAlign w:val="center"/>
          </w:tcPr>
          <w:p>
            <w:pPr>
              <w:pStyle w:val="12"/>
            </w:pPr>
            <w:r>
              <w:t>≤7.5万元</w:t>
            </w:r>
          </w:p>
        </w:tc>
        <w:tc>
          <w:tcPr>
            <w:tcW w:w="1276" w:type="dxa"/>
            <w:vAlign w:val="center"/>
          </w:tcPr>
          <w:p>
            <w:pPr>
              <w:pStyle w:val="12"/>
            </w:pPr>
            <w:r>
              <w:t>（石民政[2022]3号）鹿民字【2022】71号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由第三方机构评估结果分值核算补助标准</w:t>
            </w:r>
          </w:p>
        </w:tc>
        <w:tc>
          <w:tcPr>
            <w:tcW w:w="2268" w:type="dxa"/>
            <w:vAlign w:val="center"/>
          </w:tcPr>
          <w:p>
            <w:pPr>
              <w:pStyle w:val="12"/>
            </w:pPr>
            <w:r>
              <w:t>≤1.5万元</w:t>
            </w:r>
          </w:p>
        </w:tc>
        <w:tc>
          <w:tcPr>
            <w:tcW w:w="1276" w:type="dxa"/>
            <w:vAlign w:val="center"/>
          </w:tcPr>
          <w:p>
            <w:pPr>
              <w:pStyle w:val="12"/>
            </w:pPr>
            <w:r>
              <w:t>（石民政[2022]3号）鹿民字【2022】71号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补助数量</w:t>
            </w:r>
          </w:p>
        </w:tc>
        <w:tc>
          <w:tcPr>
            <w:tcW w:w="5386" w:type="dxa"/>
            <w:vAlign w:val="center"/>
          </w:tcPr>
          <w:p>
            <w:pPr>
              <w:pStyle w:val="12"/>
            </w:pPr>
            <w:r>
              <w:t>补助日间照料服务站数量</w:t>
            </w:r>
          </w:p>
        </w:tc>
        <w:tc>
          <w:tcPr>
            <w:tcW w:w="2268" w:type="dxa"/>
            <w:vAlign w:val="center"/>
          </w:tcPr>
          <w:p>
            <w:pPr>
              <w:pStyle w:val="12"/>
            </w:pPr>
            <w:r>
              <w:t>≤15家</w:t>
            </w:r>
          </w:p>
        </w:tc>
        <w:tc>
          <w:tcPr>
            <w:tcW w:w="1276" w:type="dxa"/>
            <w:vAlign w:val="center"/>
          </w:tcPr>
          <w:p>
            <w:pPr>
              <w:pStyle w:val="12"/>
            </w:pPr>
            <w:r>
              <w:t>（石民政[2022]3号）鹿民字【2022】71号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资金拨付及时性</w:t>
            </w:r>
          </w:p>
        </w:tc>
        <w:tc>
          <w:tcPr>
            <w:tcW w:w="5386" w:type="dxa"/>
            <w:vAlign w:val="center"/>
          </w:tcPr>
          <w:p>
            <w:pPr>
              <w:pStyle w:val="12"/>
            </w:pPr>
            <w:r>
              <w:t>按照评估结果及时发放运营补贴</w:t>
            </w:r>
          </w:p>
        </w:tc>
        <w:tc>
          <w:tcPr>
            <w:tcW w:w="2268" w:type="dxa"/>
            <w:vAlign w:val="center"/>
          </w:tcPr>
          <w:p>
            <w:pPr>
              <w:pStyle w:val="12"/>
            </w:pPr>
            <w:r>
              <w:t>100%</w:t>
            </w:r>
          </w:p>
        </w:tc>
        <w:tc>
          <w:tcPr>
            <w:tcW w:w="1276" w:type="dxa"/>
            <w:vAlign w:val="center"/>
          </w:tcPr>
          <w:p>
            <w:pPr>
              <w:pStyle w:val="12"/>
            </w:pPr>
            <w:r>
              <w:t>（石民政[2022]3号）鹿民字【2022】71号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运营机构及格率</w:t>
            </w:r>
          </w:p>
        </w:tc>
        <w:tc>
          <w:tcPr>
            <w:tcW w:w="5386" w:type="dxa"/>
            <w:vAlign w:val="center"/>
          </w:tcPr>
          <w:p>
            <w:pPr>
              <w:pStyle w:val="12"/>
            </w:pPr>
            <w:r>
              <w:t>运营机构参与评估结果合格率</w:t>
            </w:r>
          </w:p>
        </w:tc>
        <w:tc>
          <w:tcPr>
            <w:tcW w:w="2268" w:type="dxa"/>
            <w:vAlign w:val="center"/>
          </w:tcPr>
          <w:p>
            <w:pPr>
              <w:pStyle w:val="12"/>
            </w:pPr>
            <w:r>
              <w:t>≥60%</w:t>
            </w:r>
          </w:p>
        </w:tc>
        <w:tc>
          <w:tcPr>
            <w:tcW w:w="1276" w:type="dxa"/>
            <w:vAlign w:val="center"/>
          </w:tcPr>
          <w:p>
            <w:pPr>
              <w:pStyle w:val="12"/>
            </w:pPr>
            <w:r>
              <w:t>（石民政[2022]3号）鹿民字【2022】71号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引导社会力量参与</w:t>
            </w:r>
          </w:p>
        </w:tc>
        <w:tc>
          <w:tcPr>
            <w:tcW w:w="5386" w:type="dxa"/>
            <w:vAlign w:val="center"/>
          </w:tcPr>
          <w:p>
            <w:pPr>
              <w:pStyle w:val="12"/>
            </w:pPr>
            <w:r>
              <w:t>引导社会力量参与我区养老服务业发展</w:t>
            </w:r>
          </w:p>
        </w:tc>
        <w:tc>
          <w:tcPr>
            <w:tcW w:w="2268" w:type="dxa"/>
            <w:vAlign w:val="center"/>
          </w:tcPr>
          <w:p>
            <w:pPr>
              <w:pStyle w:val="12"/>
            </w:pPr>
            <w:r>
              <w:t>引导</w:t>
            </w:r>
          </w:p>
        </w:tc>
        <w:tc>
          <w:tcPr>
            <w:tcW w:w="1276" w:type="dxa"/>
            <w:vAlign w:val="center"/>
          </w:tcPr>
          <w:p>
            <w:pPr>
              <w:pStyle w:val="12"/>
            </w:pPr>
            <w:r>
              <w:t>（石民政[2022]3号）鹿民字【2022】71号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是否长期使用</w:t>
            </w:r>
          </w:p>
        </w:tc>
        <w:tc>
          <w:tcPr>
            <w:tcW w:w="5386" w:type="dxa"/>
            <w:vAlign w:val="center"/>
          </w:tcPr>
          <w:p>
            <w:pPr>
              <w:pStyle w:val="12"/>
            </w:pPr>
            <w:r>
              <w:t>能够长期较好地开各项养老服务项目，长期满足老年人对生活的需求。</w:t>
            </w:r>
          </w:p>
        </w:tc>
        <w:tc>
          <w:tcPr>
            <w:tcW w:w="2268" w:type="dxa"/>
            <w:vAlign w:val="center"/>
          </w:tcPr>
          <w:p>
            <w:pPr>
              <w:pStyle w:val="12"/>
            </w:pPr>
            <w:r>
              <w:t>是</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受益人次</w:t>
            </w:r>
          </w:p>
        </w:tc>
        <w:tc>
          <w:tcPr>
            <w:tcW w:w="5386" w:type="dxa"/>
            <w:vAlign w:val="center"/>
          </w:tcPr>
          <w:p>
            <w:pPr>
              <w:pStyle w:val="12"/>
            </w:pPr>
            <w:r>
              <w:t>全年所有享受家政便民服务人次</w:t>
            </w:r>
          </w:p>
        </w:tc>
        <w:tc>
          <w:tcPr>
            <w:tcW w:w="2268" w:type="dxa"/>
            <w:vAlign w:val="center"/>
          </w:tcPr>
          <w:p>
            <w:pPr>
              <w:pStyle w:val="12"/>
            </w:pPr>
            <w:r>
              <w:t>≥700人次</w:t>
            </w:r>
          </w:p>
        </w:tc>
        <w:tc>
          <w:tcPr>
            <w:tcW w:w="1276" w:type="dxa"/>
            <w:vAlign w:val="center"/>
          </w:tcPr>
          <w:p>
            <w:pPr>
              <w:pStyle w:val="12"/>
            </w:pPr>
            <w:r>
              <w:t>（石民政[2022]3号）鹿民字【2022】71号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受益人次</w:t>
            </w:r>
          </w:p>
        </w:tc>
        <w:tc>
          <w:tcPr>
            <w:tcW w:w="5386" w:type="dxa"/>
            <w:vAlign w:val="center"/>
          </w:tcPr>
          <w:p>
            <w:pPr>
              <w:pStyle w:val="12"/>
            </w:pPr>
            <w:r>
              <w:t>全年所有享受健康管理服务人次</w:t>
            </w:r>
          </w:p>
        </w:tc>
        <w:tc>
          <w:tcPr>
            <w:tcW w:w="2268" w:type="dxa"/>
            <w:vAlign w:val="center"/>
          </w:tcPr>
          <w:p>
            <w:pPr>
              <w:pStyle w:val="12"/>
            </w:pPr>
            <w:r>
              <w:t>≥1000人次</w:t>
            </w:r>
          </w:p>
        </w:tc>
        <w:tc>
          <w:tcPr>
            <w:tcW w:w="1276" w:type="dxa"/>
            <w:vAlign w:val="center"/>
          </w:tcPr>
          <w:p>
            <w:pPr>
              <w:pStyle w:val="12"/>
            </w:pPr>
            <w:r>
              <w:t>（石民政[2022]3号）鹿民字【2022】71号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受益人次</w:t>
            </w:r>
          </w:p>
        </w:tc>
        <w:tc>
          <w:tcPr>
            <w:tcW w:w="5386" w:type="dxa"/>
            <w:vAlign w:val="center"/>
          </w:tcPr>
          <w:p>
            <w:pPr>
              <w:pStyle w:val="12"/>
            </w:pPr>
            <w:r>
              <w:t>全年所有享受文旅服务人次</w:t>
            </w:r>
          </w:p>
        </w:tc>
        <w:tc>
          <w:tcPr>
            <w:tcW w:w="2268" w:type="dxa"/>
            <w:vAlign w:val="center"/>
          </w:tcPr>
          <w:p>
            <w:pPr>
              <w:pStyle w:val="12"/>
            </w:pPr>
            <w:r>
              <w:t>≥7000人次</w:t>
            </w:r>
          </w:p>
        </w:tc>
        <w:tc>
          <w:tcPr>
            <w:tcW w:w="1276" w:type="dxa"/>
            <w:vAlign w:val="center"/>
          </w:tcPr>
          <w:p>
            <w:pPr>
              <w:pStyle w:val="12"/>
            </w:pPr>
            <w:r>
              <w:t>（石民政[2022]3号）鹿民字【2022】71号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受益人次</w:t>
            </w:r>
          </w:p>
        </w:tc>
        <w:tc>
          <w:tcPr>
            <w:tcW w:w="5386" w:type="dxa"/>
            <w:vAlign w:val="center"/>
          </w:tcPr>
          <w:p>
            <w:pPr>
              <w:pStyle w:val="12"/>
            </w:pPr>
            <w:r>
              <w:t>全年所有享受老年产品服务人次</w:t>
            </w:r>
          </w:p>
        </w:tc>
        <w:tc>
          <w:tcPr>
            <w:tcW w:w="2268" w:type="dxa"/>
            <w:vAlign w:val="center"/>
          </w:tcPr>
          <w:p>
            <w:pPr>
              <w:pStyle w:val="12"/>
            </w:pPr>
            <w:r>
              <w:t>≥8000人次</w:t>
            </w:r>
          </w:p>
        </w:tc>
        <w:tc>
          <w:tcPr>
            <w:tcW w:w="1276" w:type="dxa"/>
            <w:vAlign w:val="center"/>
          </w:tcPr>
          <w:p>
            <w:pPr>
              <w:pStyle w:val="12"/>
            </w:pPr>
            <w:r>
              <w:t>（石民政[2022]3号）鹿民字【2022】71号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服务对象对项目实施效果的满意程度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14、2024开展特困人员“送医送药送健康”活动绩效目标表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13011024P00324610046F</w:t>
            </w:r>
          </w:p>
        </w:tc>
        <w:tc>
          <w:tcPr>
            <w:tcW w:w="2835" w:type="dxa"/>
            <w:vAlign w:val="center"/>
          </w:tcPr>
          <w:p>
            <w:pPr>
              <w:pStyle w:val="10"/>
            </w:pPr>
            <w:r>
              <w:t>项目名称</w:t>
            </w:r>
          </w:p>
        </w:tc>
        <w:tc>
          <w:tcPr>
            <w:tcW w:w="6094" w:type="dxa"/>
            <w:gridSpan w:val="3"/>
            <w:vAlign w:val="center"/>
          </w:tcPr>
          <w:p>
            <w:pPr>
              <w:pStyle w:val="12"/>
            </w:pPr>
            <w:r>
              <w:t>2024开展特困人员“送医送药送健康”活动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25.00</w:t>
            </w:r>
          </w:p>
        </w:tc>
        <w:tc>
          <w:tcPr>
            <w:tcW w:w="2835" w:type="dxa"/>
            <w:vAlign w:val="center"/>
          </w:tcPr>
          <w:p>
            <w:pPr>
              <w:pStyle w:val="10"/>
            </w:pPr>
            <w:r>
              <w:t>其中：财政    资金</w:t>
            </w:r>
          </w:p>
        </w:tc>
        <w:tc>
          <w:tcPr>
            <w:tcW w:w="2551" w:type="dxa"/>
            <w:vAlign w:val="center"/>
          </w:tcPr>
          <w:p>
            <w:pPr>
              <w:pStyle w:val="12"/>
            </w:pPr>
            <w:r>
              <w:t>25.00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为至少600位特困人员提供”送医送药送健康“活动，解决特困人员突出需求，满足特困人员基本生活需要。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1.解决特困人员突出需求，满足特困人员基本生活需要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特困人员人数</w:t>
            </w:r>
          </w:p>
        </w:tc>
        <w:tc>
          <w:tcPr>
            <w:tcW w:w="5386" w:type="dxa"/>
            <w:vAlign w:val="center"/>
          </w:tcPr>
          <w:p>
            <w:pPr>
              <w:pStyle w:val="12"/>
            </w:pPr>
            <w:r>
              <w:t>特困人员人数</w:t>
            </w:r>
          </w:p>
        </w:tc>
        <w:tc>
          <w:tcPr>
            <w:tcW w:w="2268" w:type="dxa"/>
            <w:vAlign w:val="center"/>
          </w:tcPr>
          <w:p>
            <w:pPr>
              <w:pStyle w:val="12"/>
            </w:pPr>
            <w:r>
              <w:t>≥600人</w:t>
            </w:r>
          </w:p>
        </w:tc>
        <w:tc>
          <w:tcPr>
            <w:tcW w:w="1276" w:type="dxa"/>
            <w:vAlign w:val="center"/>
          </w:tcPr>
          <w:p>
            <w:pPr>
              <w:pStyle w:val="12"/>
            </w:pPr>
            <w:r>
              <w:t>河北省人民政府关于进一步健全特困人员救助供养制度的实施意见（冀政发【2016】31号）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特困人员参与比率</w:t>
            </w:r>
          </w:p>
        </w:tc>
        <w:tc>
          <w:tcPr>
            <w:tcW w:w="5386" w:type="dxa"/>
            <w:vAlign w:val="center"/>
          </w:tcPr>
          <w:p>
            <w:pPr>
              <w:pStyle w:val="12"/>
            </w:pPr>
            <w:r>
              <w:t>特困人员参与”送医送药送健康“活动人员比率</w:t>
            </w:r>
          </w:p>
        </w:tc>
        <w:tc>
          <w:tcPr>
            <w:tcW w:w="2268" w:type="dxa"/>
            <w:vAlign w:val="center"/>
          </w:tcPr>
          <w:p>
            <w:pPr>
              <w:pStyle w:val="12"/>
            </w:pPr>
            <w:r>
              <w:t>≤100%</w:t>
            </w:r>
          </w:p>
        </w:tc>
        <w:tc>
          <w:tcPr>
            <w:tcW w:w="1276" w:type="dxa"/>
            <w:vAlign w:val="center"/>
          </w:tcPr>
          <w:p>
            <w:pPr>
              <w:pStyle w:val="12"/>
            </w:pPr>
            <w:r>
              <w:t>河北省人民政府关于进一步健全特困人员救助供养制度的实施意见（冀政发【2016】31号）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发放率</w:t>
            </w:r>
          </w:p>
        </w:tc>
        <w:tc>
          <w:tcPr>
            <w:tcW w:w="5386" w:type="dxa"/>
            <w:vAlign w:val="center"/>
          </w:tcPr>
          <w:p>
            <w:pPr>
              <w:pStyle w:val="12"/>
            </w:pPr>
            <w:r>
              <w:t>符合”送医送药送健康“活动人员发放率</w:t>
            </w:r>
          </w:p>
        </w:tc>
        <w:tc>
          <w:tcPr>
            <w:tcW w:w="2268" w:type="dxa"/>
            <w:vAlign w:val="center"/>
          </w:tcPr>
          <w:p>
            <w:pPr>
              <w:pStyle w:val="12"/>
            </w:pPr>
            <w:r>
              <w:t>100%</w:t>
            </w:r>
          </w:p>
        </w:tc>
        <w:tc>
          <w:tcPr>
            <w:tcW w:w="1276" w:type="dxa"/>
            <w:vAlign w:val="center"/>
          </w:tcPr>
          <w:p>
            <w:pPr>
              <w:pStyle w:val="12"/>
            </w:pPr>
            <w:r>
              <w:t>河北省人民政府关于进一步健全特困人员救助供养制度的实施意见（冀政发【2016】31号）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评估清单费用</w:t>
            </w:r>
          </w:p>
        </w:tc>
        <w:tc>
          <w:tcPr>
            <w:tcW w:w="5386" w:type="dxa"/>
            <w:vAlign w:val="center"/>
          </w:tcPr>
          <w:p>
            <w:pPr>
              <w:pStyle w:val="12"/>
            </w:pPr>
            <w:r>
              <w:t>特困人员健康评估项目清单费用</w:t>
            </w:r>
          </w:p>
        </w:tc>
        <w:tc>
          <w:tcPr>
            <w:tcW w:w="2268" w:type="dxa"/>
            <w:vAlign w:val="center"/>
          </w:tcPr>
          <w:p>
            <w:pPr>
              <w:pStyle w:val="12"/>
            </w:pPr>
            <w:r>
              <w:t>≤500元/人/年</w:t>
            </w:r>
          </w:p>
        </w:tc>
        <w:tc>
          <w:tcPr>
            <w:tcW w:w="1276" w:type="dxa"/>
            <w:vAlign w:val="center"/>
          </w:tcPr>
          <w:p>
            <w:pPr>
              <w:pStyle w:val="12"/>
            </w:pPr>
            <w:r>
              <w:t>河北省人民政府关于进一步健全特困人员救助供养制度的实施意见（冀政发【2016】31号）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可持续影响时间</w:t>
            </w:r>
          </w:p>
        </w:tc>
        <w:tc>
          <w:tcPr>
            <w:tcW w:w="5386" w:type="dxa"/>
            <w:vAlign w:val="center"/>
          </w:tcPr>
          <w:p>
            <w:pPr>
              <w:pStyle w:val="12"/>
            </w:pPr>
            <w:r>
              <w:t>可持续影响时间</w:t>
            </w:r>
          </w:p>
        </w:tc>
        <w:tc>
          <w:tcPr>
            <w:tcW w:w="2268" w:type="dxa"/>
            <w:vAlign w:val="center"/>
          </w:tcPr>
          <w:p>
            <w:pPr>
              <w:pStyle w:val="12"/>
            </w:pPr>
            <w:r>
              <w:t>一年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特困人员满意度</w:t>
            </w:r>
          </w:p>
        </w:tc>
        <w:tc>
          <w:tcPr>
            <w:tcW w:w="5386" w:type="dxa"/>
            <w:vAlign w:val="center"/>
          </w:tcPr>
          <w:p>
            <w:pPr>
              <w:pStyle w:val="12"/>
            </w:pPr>
            <w:r>
              <w:t>特困人员满意度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15、2024困难残疾人生活补贴绩效目标表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13011024P00326110129X</w:t>
            </w:r>
          </w:p>
        </w:tc>
        <w:tc>
          <w:tcPr>
            <w:tcW w:w="2835" w:type="dxa"/>
            <w:vAlign w:val="center"/>
          </w:tcPr>
          <w:p>
            <w:pPr>
              <w:pStyle w:val="10"/>
            </w:pPr>
            <w:r>
              <w:t>项目名称</w:t>
            </w:r>
          </w:p>
        </w:tc>
        <w:tc>
          <w:tcPr>
            <w:tcW w:w="6094" w:type="dxa"/>
            <w:gridSpan w:val="3"/>
            <w:vAlign w:val="center"/>
          </w:tcPr>
          <w:p>
            <w:pPr>
              <w:pStyle w:val="12"/>
            </w:pPr>
            <w:r>
              <w:t>2024困难残疾人生活补贴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34.90</w:t>
            </w:r>
          </w:p>
        </w:tc>
        <w:tc>
          <w:tcPr>
            <w:tcW w:w="2835" w:type="dxa"/>
            <w:vAlign w:val="center"/>
          </w:tcPr>
          <w:p>
            <w:pPr>
              <w:pStyle w:val="10"/>
            </w:pPr>
            <w:r>
              <w:t>其中：财政    资金</w:t>
            </w:r>
          </w:p>
        </w:tc>
        <w:tc>
          <w:tcPr>
            <w:tcW w:w="2551" w:type="dxa"/>
            <w:vAlign w:val="center"/>
          </w:tcPr>
          <w:p>
            <w:pPr>
              <w:pStyle w:val="12"/>
            </w:pPr>
            <w:r>
              <w:t>34.90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给全区所有一二级残疾人700余人每人每月按照105元、三四级残疾人500余人每人每月按照96元发放困难残疾人生活补贴。维护残疾人合法权益，加快残疾人小康进程。</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1.给全区所有一二级残疾人700余人每人每月按照105元、三四级残疾人500余人每人每月按照96元发放困难残疾人生活补贴。维护残疾人合法权益，加快残疾人小康进程。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发放一、二级残疾人人数</w:t>
            </w:r>
          </w:p>
        </w:tc>
        <w:tc>
          <w:tcPr>
            <w:tcW w:w="5386" w:type="dxa"/>
            <w:vAlign w:val="center"/>
          </w:tcPr>
          <w:p>
            <w:pPr>
              <w:pStyle w:val="12"/>
            </w:pPr>
            <w:r>
              <w:t>预计发放一、二级残疾人人数</w:t>
            </w:r>
          </w:p>
        </w:tc>
        <w:tc>
          <w:tcPr>
            <w:tcW w:w="2268" w:type="dxa"/>
            <w:vAlign w:val="center"/>
          </w:tcPr>
          <w:p>
            <w:pPr>
              <w:pStyle w:val="12"/>
            </w:pPr>
            <w:r>
              <w:t>≥700人</w:t>
            </w:r>
          </w:p>
        </w:tc>
        <w:tc>
          <w:tcPr>
            <w:tcW w:w="1276" w:type="dxa"/>
            <w:vAlign w:val="center"/>
          </w:tcPr>
          <w:p>
            <w:pPr>
              <w:pStyle w:val="12"/>
            </w:pPr>
            <w:r>
              <w:t>冀民〔2023〕51号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发放三四级残疾人人数</w:t>
            </w:r>
          </w:p>
        </w:tc>
        <w:tc>
          <w:tcPr>
            <w:tcW w:w="5386" w:type="dxa"/>
            <w:vAlign w:val="center"/>
          </w:tcPr>
          <w:p>
            <w:pPr>
              <w:pStyle w:val="12"/>
            </w:pPr>
            <w:r>
              <w:t>预计发放三四级残疾人人数</w:t>
            </w:r>
          </w:p>
        </w:tc>
        <w:tc>
          <w:tcPr>
            <w:tcW w:w="2268" w:type="dxa"/>
            <w:vAlign w:val="center"/>
          </w:tcPr>
          <w:p>
            <w:pPr>
              <w:pStyle w:val="12"/>
            </w:pPr>
            <w:r>
              <w:t>≥500人</w:t>
            </w:r>
          </w:p>
        </w:tc>
        <w:tc>
          <w:tcPr>
            <w:tcW w:w="1276" w:type="dxa"/>
            <w:vAlign w:val="center"/>
          </w:tcPr>
          <w:p>
            <w:pPr>
              <w:pStyle w:val="12"/>
            </w:pPr>
            <w:r>
              <w:t>冀民〔2023〕51号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一二级残疾人生活补贴发放标准</w:t>
            </w:r>
          </w:p>
        </w:tc>
        <w:tc>
          <w:tcPr>
            <w:tcW w:w="5386" w:type="dxa"/>
            <w:vAlign w:val="center"/>
          </w:tcPr>
          <w:p>
            <w:pPr>
              <w:pStyle w:val="12"/>
            </w:pPr>
            <w:r>
              <w:t>一二级残疾人生活补贴发放标准</w:t>
            </w:r>
          </w:p>
        </w:tc>
        <w:tc>
          <w:tcPr>
            <w:tcW w:w="2268" w:type="dxa"/>
            <w:vAlign w:val="center"/>
          </w:tcPr>
          <w:p>
            <w:pPr>
              <w:pStyle w:val="12"/>
            </w:pPr>
            <w:r>
              <w:t>105元/人/月</w:t>
            </w:r>
          </w:p>
        </w:tc>
        <w:tc>
          <w:tcPr>
            <w:tcW w:w="1276" w:type="dxa"/>
            <w:vAlign w:val="center"/>
          </w:tcPr>
          <w:p>
            <w:pPr>
              <w:pStyle w:val="12"/>
            </w:pPr>
            <w:r>
              <w:t>冀民〔2023〕51号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三四级残疾人生活补贴发放标准</w:t>
            </w:r>
          </w:p>
        </w:tc>
        <w:tc>
          <w:tcPr>
            <w:tcW w:w="5386" w:type="dxa"/>
            <w:vAlign w:val="center"/>
          </w:tcPr>
          <w:p>
            <w:pPr>
              <w:pStyle w:val="12"/>
            </w:pPr>
            <w:r>
              <w:t>三四级残疾人生活补贴发放标准</w:t>
            </w:r>
          </w:p>
        </w:tc>
        <w:tc>
          <w:tcPr>
            <w:tcW w:w="2268" w:type="dxa"/>
            <w:vAlign w:val="center"/>
          </w:tcPr>
          <w:p>
            <w:pPr>
              <w:pStyle w:val="12"/>
            </w:pPr>
            <w:r>
              <w:t>96元/人/月</w:t>
            </w:r>
          </w:p>
        </w:tc>
        <w:tc>
          <w:tcPr>
            <w:tcW w:w="1276" w:type="dxa"/>
            <w:vAlign w:val="center"/>
          </w:tcPr>
          <w:p>
            <w:pPr>
              <w:pStyle w:val="12"/>
            </w:pPr>
            <w:r>
              <w:t>冀民〔2023〕51号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残疾人护理补贴扶助政策覆盖率</w:t>
            </w:r>
          </w:p>
        </w:tc>
        <w:tc>
          <w:tcPr>
            <w:tcW w:w="5386" w:type="dxa"/>
            <w:vAlign w:val="center"/>
          </w:tcPr>
          <w:p>
            <w:pPr>
              <w:pStyle w:val="12"/>
            </w:pPr>
            <w:r>
              <w:t>残疾人护理补贴扶助政策覆盖率</w:t>
            </w:r>
          </w:p>
        </w:tc>
        <w:tc>
          <w:tcPr>
            <w:tcW w:w="2268" w:type="dxa"/>
            <w:vAlign w:val="center"/>
          </w:tcPr>
          <w:p>
            <w:pPr>
              <w:pStyle w:val="12"/>
            </w:pPr>
            <w:r>
              <w:t>100%</w:t>
            </w:r>
          </w:p>
        </w:tc>
        <w:tc>
          <w:tcPr>
            <w:tcW w:w="1276" w:type="dxa"/>
            <w:vAlign w:val="center"/>
          </w:tcPr>
          <w:p>
            <w:pPr>
              <w:pStyle w:val="12"/>
            </w:pPr>
            <w:r>
              <w:t>冀民〔2023〕51号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残疾人补贴按时发放率</w:t>
            </w:r>
          </w:p>
        </w:tc>
        <w:tc>
          <w:tcPr>
            <w:tcW w:w="5386" w:type="dxa"/>
            <w:vAlign w:val="center"/>
          </w:tcPr>
          <w:p>
            <w:pPr>
              <w:pStyle w:val="12"/>
            </w:pPr>
            <w:r>
              <w:t>残疾人按时发放补贴占总项目进度的比率</w:t>
            </w:r>
          </w:p>
        </w:tc>
        <w:tc>
          <w:tcPr>
            <w:tcW w:w="2268" w:type="dxa"/>
            <w:vAlign w:val="center"/>
          </w:tcPr>
          <w:p>
            <w:pPr>
              <w:pStyle w:val="12"/>
            </w:pPr>
            <w:r>
              <w:t>100%</w:t>
            </w:r>
          </w:p>
        </w:tc>
        <w:tc>
          <w:tcPr>
            <w:tcW w:w="1276" w:type="dxa"/>
            <w:vAlign w:val="center"/>
          </w:tcPr>
          <w:p>
            <w:pPr>
              <w:pStyle w:val="12"/>
            </w:pPr>
            <w:r>
              <w:t>冀民〔2023〕51号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享受残疾人数量</w:t>
            </w:r>
          </w:p>
        </w:tc>
        <w:tc>
          <w:tcPr>
            <w:tcW w:w="5386" w:type="dxa"/>
            <w:vAlign w:val="center"/>
          </w:tcPr>
          <w:p>
            <w:pPr>
              <w:pStyle w:val="12"/>
            </w:pPr>
            <w:r>
              <w:t>全区享受残疾补贴的数量</w:t>
            </w:r>
          </w:p>
        </w:tc>
        <w:tc>
          <w:tcPr>
            <w:tcW w:w="2268" w:type="dxa"/>
            <w:vAlign w:val="center"/>
          </w:tcPr>
          <w:p>
            <w:pPr>
              <w:pStyle w:val="12"/>
            </w:pPr>
            <w:r>
              <w:t>≥1200人</w:t>
            </w:r>
          </w:p>
        </w:tc>
        <w:tc>
          <w:tcPr>
            <w:tcW w:w="1276" w:type="dxa"/>
            <w:vAlign w:val="center"/>
          </w:tcPr>
          <w:p>
            <w:pPr>
              <w:pStyle w:val="12"/>
            </w:pPr>
            <w:r>
              <w:t>冀民〔2023〕51号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社会稳定水平</w:t>
            </w:r>
          </w:p>
        </w:tc>
        <w:tc>
          <w:tcPr>
            <w:tcW w:w="5386" w:type="dxa"/>
            <w:vAlign w:val="center"/>
          </w:tcPr>
          <w:p>
            <w:pPr>
              <w:pStyle w:val="12"/>
            </w:pPr>
            <w:r>
              <w:t>通过发放残疾人两项补贴保障残疾人的基本生活，提高家庭水平</w:t>
            </w:r>
          </w:p>
        </w:tc>
        <w:tc>
          <w:tcPr>
            <w:tcW w:w="2268" w:type="dxa"/>
            <w:vAlign w:val="center"/>
          </w:tcPr>
          <w:p>
            <w:pPr>
              <w:pStyle w:val="12"/>
            </w:pPr>
            <w:r>
              <w:t>有所提高</w:t>
            </w:r>
          </w:p>
        </w:tc>
        <w:tc>
          <w:tcPr>
            <w:tcW w:w="1276" w:type="dxa"/>
            <w:vAlign w:val="center"/>
          </w:tcPr>
          <w:p>
            <w:pPr>
              <w:pStyle w:val="12"/>
            </w:pPr>
            <w:r>
              <w:t>冀民〔2023〕51号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可持续影响时间</w:t>
            </w:r>
          </w:p>
        </w:tc>
        <w:tc>
          <w:tcPr>
            <w:tcW w:w="5386" w:type="dxa"/>
            <w:vAlign w:val="center"/>
          </w:tcPr>
          <w:p>
            <w:pPr>
              <w:pStyle w:val="12"/>
            </w:pPr>
            <w:r>
              <w:t>可持续影响时间</w:t>
            </w:r>
          </w:p>
        </w:tc>
        <w:tc>
          <w:tcPr>
            <w:tcW w:w="2268" w:type="dxa"/>
            <w:vAlign w:val="center"/>
          </w:tcPr>
          <w:p>
            <w:pPr>
              <w:pStyle w:val="12"/>
            </w:pPr>
            <w:r>
              <w:t>1年</w:t>
            </w:r>
          </w:p>
        </w:tc>
        <w:tc>
          <w:tcPr>
            <w:tcW w:w="1276" w:type="dxa"/>
            <w:vAlign w:val="center"/>
          </w:tcPr>
          <w:p>
            <w:pPr>
              <w:pStyle w:val="12"/>
            </w:pPr>
            <w:r>
              <w:t>冀民〔2023〕51号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接受补助的残疾人群体的满意度</w:t>
            </w:r>
          </w:p>
        </w:tc>
        <w:tc>
          <w:tcPr>
            <w:tcW w:w="5386" w:type="dxa"/>
            <w:vAlign w:val="center"/>
          </w:tcPr>
          <w:p>
            <w:pPr>
              <w:pStyle w:val="12"/>
            </w:pPr>
            <w:r>
              <w:t>接受补助的残疾人群体的满意度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16、2024困难老年人养老服务补贴绩效目标表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13011024P00325110052P</w:t>
            </w:r>
          </w:p>
        </w:tc>
        <w:tc>
          <w:tcPr>
            <w:tcW w:w="2835" w:type="dxa"/>
            <w:vAlign w:val="center"/>
          </w:tcPr>
          <w:p>
            <w:pPr>
              <w:pStyle w:val="10"/>
            </w:pPr>
            <w:r>
              <w:t>项目名称</w:t>
            </w:r>
          </w:p>
        </w:tc>
        <w:tc>
          <w:tcPr>
            <w:tcW w:w="6094" w:type="dxa"/>
            <w:gridSpan w:val="3"/>
            <w:vAlign w:val="center"/>
          </w:tcPr>
          <w:p>
            <w:pPr>
              <w:pStyle w:val="12"/>
            </w:pPr>
            <w:r>
              <w:t>2024困难老年人养老服务补贴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通过发放补贴使本区居住的60周岁以上的特困人员（原三无老人）345人、低保老人542人、社会孤老12人、重度失能老人40人、90周岁以上老人1132人、计生特殊家庭45人的生活水平质量有所提高</w:t>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1.通过发放补贴使本区居住的60周岁以上的特困人员（原三无老人）345人、低保老人542人、社会孤老12人、重度失能老人40人、90周岁以上老人1132人、计生特殊家庭45人的生活水平质量有所提高</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特困人员补助标准</w:t>
            </w:r>
          </w:p>
        </w:tc>
        <w:tc>
          <w:tcPr>
            <w:tcW w:w="5386" w:type="dxa"/>
            <w:vAlign w:val="center"/>
          </w:tcPr>
          <w:p>
            <w:pPr>
              <w:pStyle w:val="12"/>
            </w:pPr>
            <w:r>
              <w:t>特困人员补助的标准</w:t>
            </w:r>
          </w:p>
          <w:p>
            <w:pPr>
              <w:pStyle w:val="12"/>
            </w:pPr>
          </w:p>
          <w:p>
            <w:pPr>
              <w:pStyle w:val="12"/>
            </w:pPr>
          </w:p>
        </w:tc>
        <w:tc>
          <w:tcPr>
            <w:tcW w:w="2268" w:type="dxa"/>
            <w:vAlign w:val="center"/>
          </w:tcPr>
          <w:p>
            <w:pPr>
              <w:pStyle w:val="12"/>
            </w:pPr>
            <w:r>
              <w:t>300元/月/人</w:t>
            </w:r>
          </w:p>
        </w:tc>
        <w:tc>
          <w:tcPr>
            <w:tcW w:w="1276" w:type="dxa"/>
            <w:vAlign w:val="center"/>
          </w:tcPr>
          <w:p>
            <w:pPr>
              <w:pStyle w:val="12"/>
            </w:pPr>
            <w:r>
              <w:t>（石字[2019]20号）（石民政[2018]18号）（石民政函[2021]34号）鹿民字〔2022〕71号鹿民字[2022]137号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计生人员补助标准</w:t>
            </w:r>
          </w:p>
        </w:tc>
        <w:tc>
          <w:tcPr>
            <w:tcW w:w="5386" w:type="dxa"/>
            <w:vAlign w:val="center"/>
          </w:tcPr>
          <w:p>
            <w:pPr>
              <w:pStyle w:val="12"/>
            </w:pPr>
            <w:r>
              <w:t>计生人员补助的标准</w:t>
            </w:r>
          </w:p>
        </w:tc>
        <w:tc>
          <w:tcPr>
            <w:tcW w:w="2268" w:type="dxa"/>
            <w:vAlign w:val="center"/>
          </w:tcPr>
          <w:p>
            <w:pPr>
              <w:pStyle w:val="12"/>
            </w:pPr>
            <w:r>
              <w:t>200元/月/人</w:t>
            </w:r>
          </w:p>
        </w:tc>
        <w:tc>
          <w:tcPr>
            <w:tcW w:w="1276" w:type="dxa"/>
            <w:vAlign w:val="center"/>
          </w:tcPr>
          <w:p>
            <w:pPr>
              <w:pStyle w:val="12"/>
            </w:pPr>
            <w:r>
              <w:t>（石字[2019]20号）（石民政[2018]18号）（石民政函[2021]34号）鹿民字〔2022〕71号鹿民字[2022]137号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低保老人补助标准</w:t>
            </w:r>
          </w:p>
        </w:tc>
        <w:tc>
          <w:tcPr>
            <w:tcW w:w="5386" w:type="dxa"/>
            <w:vAlign w:val="center"/>
          </w:tcPr>
          <w:p>
            <w:pPr>
              <w:pStyle w:val="12"/>
            </w:pPr>
            <w:r>
              <w:t>低保老人补助的标准</w:t>
            </w:r>
          </w:p>
        </w:tc>
        <w:tc>
          <w:tcPr>
            <w:tcW w:w="2268" w:type="dxa"/>
            <w:vAlign w:val="center"/>
          </w:tcPr>
          <w:p>
            <w:pPr>
              <w:pStyle w:val="12"/>
            </w:pPr>
            <w:r>
              <w:t>100元/月/人</w:t>
            </w:r>
          </w:p>
        </w:tc>
        <w:tc>
          <w:tcPr>
            <w:tcW w:w="1276" w:type="dxa"/>
            <w:vAlign w:val="center"/>
          </w:tcPr>
          <w:p>
            <w:pPr>
              <w:pStyle w:val="12"/>
            </w:pPr>
            <w:r>
              <w:t>（石字[2019]20号）（石民政[2018]18号）（石民政函[2021]34号）鹿民字〔2022〕71号鹿民字[2022]137号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全年补助失独老人人次</w:t>
            </w:r>
          </w:p>
        </w:tc>
        <w:tc>
          <w:tcPr>
            <w:tcW w:w="5386" w:type="dxa"/>
            <w:vAlign w:val="center"/>
          </w:tcPr>
          <w:p>
            <w:pPr>
              <w:pStyle w:val="12"/>
            </w:pPr>
            <w:r>
              <w:t>补助失独老人人次</w:t>
            </w:r>
          </w:p>
        </w:tc>
        <w:tc>
          <w:tcPr>
            <w:tcW w:w="2268" w:type="dxa"/>
            <w:vAlign w:val="center"/>
          </w:tcPr>
          <w:p>
            <w:pPr>
              <w:pStyle w:val="12"/>
            </w:pPr>
            <w:r>
              <w:t>≥1116人次</w:t>
            </w:r>
          </w:p>
        </w:tc>
        <w:tc>
          <w:tcPr>
            <w:tcW w:w="1276" w:type="dxa"/>
            <w:vAlign w:val="center"/>
          </w:tcPr>
          <w:p>
            <w:pPr>
              <w:pStyle w:val="12"/>
            </w:pPr>
            <w:r>
              <w:t>（石字[2019]20号）（石民政[2018]18号）（石民政函[2021]34号）鹿民字〔2022〕71号鹿民字[2022]137号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重度失能老人补助标准</w:t>
            </w:r>
          </w:p>
        </w:tc>
        <w:tc>
          <w:tcPr>
            <w:tcW w:w="5386" w:type="dxa"/>
            <w:vAlign w:val="center"/>
          </w:tcPr>
          <w:p>
            <w:pPr>
              <w:pStyle w:val="12"/>
            </w:pPr>
            <w:r>
              <w:t>重度失能老人补助标准</w:t>
            </w:r>
          </w:p>
        </w:tc>
        <w:tc>
          <w:tcPr>
            <w:tcW w:w="2268" w:type="dxa"/>
            <w:vAlign w:val="center"/>
          </w:tcPr>
          <w:p>
            <w:pPr>
              <w:pStyle w:val="12"/>
            </w:pPr>
            <w:r>
              <w:t>500元/月/人</w:t>
            </w:r>
          </w:p>
        </w:tc>
        <w:tc>
          <w:tcPr>
            <w:tcW w:w="1276" w:type="dxa"/>
            <w:vAlign w:val="center"/>
          </w:tcPr>
          <w:p>
            <w:pPr>
              <w:pStyle w:val="12"/>
            </w:pPr>
            <w:r>
              <w:t>（石字[2019]20号）（石民政[2018]18号）（石民政函[2021]34号）鹿民字〔2022〕71号鹿民字[2022]137号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90周岁以上老人补助标准</w:t>
            </w:r>
          </w:p>
        </w:tc>
        <w:tc>
          <w:tcPr>
            <w:tcW w:w="5386" w:type="dxa"/>
            <w:vAlign w:val="center"/>
          </w:tcPr>
          <w:p>
            <w:pPr>
              <w:pStyle w:val="12"/>
            </w:pPr>
            <w:r>
              <w:t>90周岁以上老人补助标准</w:t>
            </w:r>
          </w:p>
        </w:tc>
        <w:tc>
          <w:tcPr>
            <w:tcW w:w="2268" w:type="dxa"/>
            <w:vAlign w:val="center"/>
          </w:tcPr>
          <w:p>
            <w:pPr>
              <w:pStyle w:val="12"/>
            </w:pPr>
            <w:r>
              <w:t>200元/月/人</w:t>
            </w:r>
          </w:p>
        </w:tc>
        <w:tc>
          <w:tcPr>
            <w:tcW w:w="1276" w:type="dxa"/>
            <w:vAlign w:val="center"/>
          </w:tcPr>
          <w:p>
            <w:pPr>
              <w:pStyle w:val="12"/>
            </w:pPr>
            <w:r>
              <w:t>（石字[2019]20号）（石民政[2018]18号）（石民政函[2021]34号）鹿民字〔2022〕71号鹿民字[2022]137号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社会孤老补助标准</w:t>
            </w:r>
          </w:p>
        </w:tc>
        <w:tc>
          <w:tcPr>
            <w:tcW w:w="5386" w:type="dxa"/>
            <w:vAlign w:val="center"/>
          </w:tcPr>
          <w:p>
            <w:pPr>
              <w:pStyle w:val="12"/>
            </w:pPr>
            <w:r>
              <w:t>社会孤老补助标准</w:t>
            </w:r>
          </w:p>
        </w:tc>
        <w:tc>
          <w:tcPr>
            <w:tcW w:w="2268" w:type="dxa"/>
            <w:vAlign w:val="center"/>
          </w:tcPr>
          <w:p>
            <w:pPr>
              <w:pStyle w:val="12"/>
            </w:pPr>
            <w:r>
              <w:t>200元/月/人</w:t>
            </w:r>
          </w:p>
        </w:tc>
        <w:tc>
          <w:tcPr>
            <w:tcW w:w="1276" w:type="dxa"/>
            <w:vAlign w:val="center"/>
          </w:tcPr>
          <w:p>
            <w:pPr>
              <w:pStyle w:val="12"/>
            </w:pPr>
            <w:r>
              <w:t>（石字[2019]20号）（石民政[2018]18号）（石民政函[2021]34号）鹿民字〔2022〕71号鹿民字[2022]137号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全年补助60周岁以上特困人员人次</w:t>
            </w:r>
          </w:p>
        </w:tc>
        <w:tc>
          <w:tcPr>
            <w:tcW w:w="5386" w:type="dxa"/>
            <w:vAlign w:val="center"/>
          </w:tcPr>
          <w:p>
            <w:pPr>
              <w:pStyle w:val="12"/>
            </w:pPr>
            <w:r>
              <w:t>补助60周岁以上特困人员人次</w:t>
            </w:r>
          </w:p>
        </w:tc>
        <w:tc>
          <w:tcPr>
            <w:tcW w:w="2268" w:type="dxa"/>
            <w:vAlign w:val="center"/>
          </w:tcPr>
          <w:p>
            <w:pPr>
              <w:pStyle w:val="12"/>
            </w:pPr>
            <w:r>
              <w:t>≤5244人次</w:t>
            </w:r>
          </w:p>
        </w:tc>
        <w:tc>
          <w:tcPr>
            <w:tcW w:w="1276" w:type="dxa"/>
            <w:vAlign w:val="center"/>
          </w:tcPr>
          <w:p>
            <w:pPr>
              <w:pStyle w:val="12"/>
            </w:pPr>
            <w:r>
              <w:t>（石字[2019]20号）（石民政[2018]18号）（石民政函[2021]34号）鹿民字〔2022〕71号鹿民字[2022]137号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全年补助低保老人人次</w:t>
            </w:r>
          </w:p>
        </w:tc>
        <w:tc>
          <w:tcPr>
            <w:tcW w:w="5386" w:type="dxa"/>
            <w:vAlign w:val="center"/>
          </w:tcPr>
          <w:p>
            <w:pPr>
              <w:pStyle w:val="12"/>
            </w:pPr>
            <w:r>
              <w:t>补助低保老人人次</w:t>
            </w:r>
          </w:p>
        </w:tc>
        <w:tc>
          <w:tcPr>
            <w:tcW w:w="2268" w:type="dxa"/>
            <w:vAlign w:val="center"/>
          </w:tcPr>
          <w:p>
            <w:pPr>
              <w:pStyle w:val="12"/>
            </w:pPr>
            <w:r>
              <w:t>≤6744人次</w:t>
            </w:r>
          </w:p>
        </w:tc>
        <w:tc>
          <w:tcPr>
            <w:tcW w:w="1276" w:type="dxa"/>
            <w:vAlign w:val="center"/>
          </w:tcPr>
          <w:p>
            <w:pPr>
              <w:pStyle w:val="12"/>
            </w:pPr>
            <w:r>
              <w:t>（石字[2019]20号）（石民政[2018]18号）（石民政函[2021]34号）鹿民字〔2022〕71号鹿民字[2022]137号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全年补助社会孤老人次</w:t>
            </w:r>
          </w:p>
        </w:tc>
        <w:tc>
          <w:tcPr>
            <w:tcW w:w="5386" w:type="dxa"/>
            <w:vAlign w:val="center"/>
          </w:tcPr>
          <w:p>
            <w:pPr>
              <w:pStyle w:val="12"/>
            </w:pPr>
            <w:r>
              <w:t>补助社会孤老人次</w:t>
            </w:r>
          </w:p>
        </w:tc>
        <w:tc>
          <w:tcPr>
            <w:tcW w:w="2268" w:type="dxa"/>
            <w:vAlign w:val="center"/>
          </w:tcPr>
          <w:p>
            <w:pPr>
              <w:pStyle w:val="12"/>
            </w:pPr>
            <w:r>
              <w:t>≤5688人次</w:t>
            </w:r>
          </w:p>
        </w:tc>
        <w:tc>
          <w:tcPr>
            <w:tcW w:w="1276" w:type="dxa"/>
            <w:vAlign w:val="center"/>
          </w:tcPr>
          <w:p>
            <w:pPr>
              <w:pStyle w:val="12"/>
            </w:pPr>
            <w:r>
              <w:t>（石字[2019]20号）（石民政[2018]18号）（石民政函[2021]34号）鹿民字〔2022〕71号鹿民字[2022]137号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鹿泉区覆盖情况</w:t>
            </w:r>
          </w:p>
        </w:tc>
        <w:tc>
          <w:tcPr>
            <w:tcW w:w="5386" w:type="dxa"/>
            <w:vAlign w:val="center"/>
          </w:tcPr>
          <w:p>
            <w:pPr>
              <w:pStyle w:val="12"/>
            </w:pPr>
            <w:r>
              <w:t>鹿泉区覆盖情况</w:t>
            </w:r>
          </w:p>
        </w:tc>
        <w:tc>
          <w:tcPr>
            <w:tcW w:w="2268" w:type="dxa"/>
            <w:vAlign w:val="center"/>
          </w:tcPr>
          <w:p>
            <w:pPr>
              <w:pStyle w:val="12"/>
            </w:pPr>
            <w:r>
              <w:t>100%</w:t>
            </w:r>
          </w:p>
        </w:tc>
        <w:tc>
          <w:tcPr>
            <w:tcW w:w="1276" w:type="dxa"/>
            <w:vAlign w:val="center"/>
          </w:tcPr>
          <w:p>
            <w:pPr>
              <w:pStyle w:val="12"/>
            </w:pPr>
            <w:r>
              <w:t>（石字[2019]20号）（石民政[2018]18号）（石民政函[2021]34号）鹿民字〔2022〕71号鹿民字[2022]137号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全年补助重度失能老人人次</w:t>
            </w:r>
          </w:p>
        </w:tc>
        <w:tc>
          <w:tcPr>
            <w:tcW w:w="5386" w:type="dxa"/>
            <w:vAlign w:val="center"/>
          </w:tcPr>
          <w:p>
            <w:pPr>
              <w:pStyle w:val="12"/>
            </w:pPr>
            <w:r>
              <w:t>补助重度失能老人人次</w:t>
            </w:r>
          </w:p>
        </w:tc>
        <w:tc>
          <w:tcPr>
            <w:tcW w:w="2268" w:type="dxa"/>
            <w:vAlign w:val="center"/>
          </w:tcPr>
          <w:p>
            <w:pPr>
              <w:pStyle w:val="12"/>
            </w:pPr>
            <w:r>
              <w:t>≤8424人次</w:t>
            </w:r>
          </w:p>
        </w:tc>
        <w:tc>
          <w:tcPr>
            <w:tcW w:w="1276" w:type="dxa"/>
            <w:vAlign w:val="center"/>
          </w:tcPr>
          <w:p>
            <w:pPr>
              <w:pStyle w:val="12"/>
            </w:pPr>
            <w:r>
              <w:t>（石字[2019]20号）（石民政[2018]18号）（石民政函[2021]34号）鹿民字〔2022〕71号鹿民字[2022]137号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全年补助90周岁以上老人人次</w:t>
            </w:r>
          </w:p>
        </w:tc>
        <w:tc>
          <w:tcPr>
            <w:tcW w:w="5386" w:type="dxa"/>
            <w:vAlign w:val="center"/>
          </w:tcPr>
          <w:p>
            <w:pPr>
              <w:pStyle w:val="12"/>
            </w:pPr>
            <w:r>
              <w:t>补助90周岁以上老人人次</w:t>
            </w:r>
          </w:p>
        </w:tc>
        <w:tc>
          <w:tcPr>
            <w:tcW w:w="2268" w:type="dxa"/>
            <w:vAlign w:val="center"/>
          </w:tcPr>
          <w:p>
            <w:pPr>
              <w:pStyle w:val="12"/>
            </w:pPr>
            <w:r>
              <w:t>≤12324人次</w:t>
            </w:r>
          </w:p>
        </w:tc>
        <w:tc>
          <w:tcPr>
            <w:tcW w:w="1276" w:type="dxa"/>
            <w:vAlign w:val="center"/>
          </w:tcPr>
          <w:p>
            <w:pPr>
              <w:pStyle w:val="12"/>
            </w:pPr>
            <w:r>
              <w:t>（石字[2019]20号）（石民政[2018]18号）（石民政函[2021]34号）鹿民字〔2022〕71号鹿民字[2022]137号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评估重度失能老人生活能力状况数量</w:t>
            </w:r>
          </w:p>
        </w:tc>
        <w:tc>
          <w:tcPr>
            <w:tcW w:w="5386" w:type="dxa"/>
            <w:vAlign w:val="center"/>
          </w:tcPr>
          <w:p>
            <w:pPr>
              <w:pStyle w:val="12"/>
            </w:pPr>
            <w:r>
              <w:t>评估重度失能老人生活能力状况数量</w:t>
            </w:r>
          </w:p>
        </w:tc>
        <w:tc>
          <w:tcPr>
            <w:tcW w:w="2268" w:type="dxa"/>
            <w:vAlign w:val="center"/>
          </w:tcPr>
          <w:p>
            <w:pPr>
              <w:pStyle w:val="12"/>
            </w:pPr>
            <w:r>
              <w:t>100%</w:t>
            </w:r>
          </w:p>
        </w:tc>
        <w:tc>
          <w:tcPr>
            <w:tcW w:w="1276" w:type="dxa"/>
            <w:vAlign w:val="center"/>
          </w:tcPr>
          <w:p>
            <w:pPr>
              <w:pStyle w:val="12"/>
            </w:pPr>
            <w:r>
              <w:t>（石字[2019]20号）（石民政[2018]18号）（石民政函[2021]34号）鹿民字〔2022〕71号鹿民字[2022]137号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全年主城区内享受此项补贴人数</w:t>
            </w:r>
          </w:p>
        </w:tc>
        <w:tc>
          <w:tcPr>
            <w:tcW w:w="5386" w:type="dxa"/>
            <w:vAlign w:val="center"/>
          </w:tcPr>
          <w:p>
            <w:pPr>
              <w:pStyle w:val="12"/>
            </w:pPr>
            <w:r>
              <w:t>主城区内享受此项补贴人数</w:t>
            </w:r>
          </w:p>
        </w:tc>
        <w:tc>
          <w:tcPr>
            <w:tcW w:w="2268" w:type="dxa"/>
            <w:vAlign w:val="center"/>
          </w:tcPr>
          <w:p>
            <w:pPr>
              <w:pStyle w:val="12"/>
            </w:pPr>
            <w:r>
              <w:t>≤3295人次</w:t>
            </w:r>
          </w:p>
        </w:tc>
        <w:tc>
          <w:tcPr>
            <w:tcW w:w="1276" w:type="dxa"/>
            <w:vAlign w:val="center"/>
          </w:tcPr>
          <w:p>
            <w:pPr>
              <w:pStyle w:val="12"/>
            </w:pPr>
            <w:r>
              <w:t>（石字[2019]20号）（石民政[2018]18号）（石民政函[2021]34号）鹿民字〔2022〕71号鹿民字[2022]137号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按月发放困难老人养老服务补贴</w:t>
            </w:r>
          </w:p>
        </w:tc>
        <w:tc>
          <w:tcPr>
            <w:tcW w:w="5386" w:type="dxa"/>
            <w:vAlign w:val="center"/>
          </w:tcPr>
          <w:p>
            <w:pPr>
              <w:pStyle w:val="12"/>
            </w:pPr>
            <w:r>
              <w:t>按月发放困难老人养老服务补贴</w:t>
            </w:r>
          </w:p>
        </w:tc>
        <w:tc>
          <w:tcPr>
            <w:tcW w:w="2268" w:type="dxa"/>
            <w:vAlign w:val="center"/>
          </w:tcPr>
          <w:p>
            <w:pPr>
              <w:pStyle w:val="12"/>
            </w:pPr>
            <w:r>
              <w:t>100%</w:t>
            </w:r>
          </w:p>
        </w:tc>
        <w:tc>
          <w:tcPr>
            <w:tcW w:w="1276" w:type="dxa"/>
            <w:vAlign w:val="center"/>
          </w:tcPr>
          <w:p>
            <w:pPr>
              <w:pStyle w:val="12"/>
            </w:pPr>
            <w:r>
              <w:t>（石字[2019]20号）（石民政[2018]18号）（石民政函[2021]34号）鹿民字〔2022〕71号鹿民字[2022]137号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享受此项补贴老人生活水平有所提高</w:t>
            </w:r>
          </w:p>
        </w:tc>
        <w:tc>
          <w:tcPr>
            <w:tcW w:w="5386" w:type="dxa"/>
            <w:vAlign w:val="center"/>
          </w:tcPr>
          <w:p>
            <w:pPr>
              <w:pStyle w:val="12"/>
            </w:pPr>
            <w:r>
              <w:t>享受此项补贴老人生活水平有所提高</w:t>
            </w:r>
          </w:p>
        </w:tc>
        <w:tc>
          <w:tcPr>
            <w:tcW w:w="2268" w:type="dxa"/>
            <w:vAlign w:val="center"/>
          </w:tcPr>
          <w:p>
            <w:pPr>
              <w:pStyle w:val="12"/>
            </w:pPr>
            <w:r>
              <w:t>生活水平提高</w:t>
            </w:r>
          </w:p>
          <w:p>
            <w:pPr>
              <w:pStyle w:val="12"/>
            </w:pPr>
          </w:p>
          <w:p>
            <w:pPr>
              <w:pStyle w:val="12"/>
            </w:pP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能够长期较好的开展服务，长期满足人民群众对养老问题的需求</w:t>
            </w:r>
          </w:p>
        </w:tc>
        <w:tc>
          <w:tcPr>
            <w:tcW w:w="5386" w:type="dxa"/>
            <w:vAlign w:val="center"/>
          </w:tcPr>
          <w:p>
            <w:pPr>
              <w:pStyle w:val="12"/>
            </w:pPr>
            <w:r>
              <w:t>能够长期较好的开展服务，长期满足人民群众对养老问题的需求</w:t>
            </w:r>
          </w:p>
        </w:tc>
        <w:tc>
          <w:tcPr>
            <w:tcW w:w="2268" w:type="dxa"/>
            <w:vAlign w:val="center"/>
          </w:tcPr>
          <w:p>
            <w:pPr>
              <w:pStyle w:val="12"/>
            </w:pPr>
            <w:r>
              <w:t>是</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满意度</w:t>
            </w:r>
          </w:p>
        </w:tc>
        <w:tc>
          <w:tcPr>
            <w:tcW w:w="2268" w:type="dxa"/>
            <w:vAlign w:val="center"/>
          </w:tcPr>
          <w:p>
            <w:pPr>
              <w:pStyle w:val="12"/>
            </w:pPr>
            <w:r>
              <w:t>≥95%</w:t>
            </w:r>
          </w:p>
          <w:p>
            <w:pPr>
              <w:pStyle w:val="12"/>
            </w:pP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17、2024老年人生活能力评估费用绩效目标表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13011024P00324610043L</w:t>
            </w:r>
          </w:p>
        </w:tc>
        <w:tc>
          <w:tcPr>
            <w:tcW w:w="2835" w:type="dxa"/>
            <w:vAlign w:val="center"/>
          </w:tcPr>
          <w:p>
            <w:pPr>
              <w:pStyle w:val="10"/>
            </w:pPr>
            <w:r>
              <w:t>项目名称</w:t>
            </w:r>
          </w:p>
        </w:tc>
        <w:tc>
          <w:tcPr>
            <w:tcW w:w="6094" w:type="dxa"/>
            <w:gridSpan w:val="3"/>
            <w:vAlign w:val="center"/>
          </w:tcPr>
          <w:p>
            <w:pPr>
              <w:pStyle w:val="12"/>
            </w:pPr>
            <w:r>
              <w:t>2024老年人生活能力评估费用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为不超过580位失能半失能老人开展评估，加快我区养老服务业的发展,为我区老年人的生活提供</w:t>
            </w:r>
            <w:r>
              <w:rPr>
                <w:rFonts w:hint="eastAsia"/>
                <w:lang w:eastAsia="zh-CN"/>
              </w:rPr>
              <w:t>更好地</w:t>
            </w:r>
            <w:r>
              <w:t>便利.</w:t>
            </w:r>
            <w:r>
              <w:tab/>
            </w:r>
            <w:r>
              <w:tab/>
            </w:r>
            <w:r>
              <w:tab/>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1.加快我区养老服务业的发展,为我区老年人的生活提供</w:t>
            </w:r>
            <w:r>
              <w:rPr>
                <w:rFonts w:hint="eastAsia"/>
                <w:lang w:eastAsia="zh-CN"/>
              </w:rPr>
              <w:t>更好地</w:t>
            </w:r>
            <w:r>
              <w:t>便利.</w:t>
            </w:r>
            <w:r>
              <w:tab/>
            </w:r>
            <w:r>
              <w:tab/>
            </w:r>
            <w:r>
              <w:tab/>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失能半使能老人评估数量</w:t>
            </w:r>
          </w:p>
        </w:tc>
        <w:tc>
          <w:tcPr>
            <w:tcW w:w="5386" w:type="dxa"/>
            <w:vAlign w:val="center"/>
          </w:tcPr>
          <w:p>
            <w:pPr>
              <w:pStyle w:val="12"/>
            </w:pPr>
            <w:r>
              <w:t>全年评估老年人人数</w:t>
            </w:r>
          </w:p>
        </w:tc>
        <w:tc>
          <w:tcPr>
            <w:tcW w:w="2268" w:type="dxa"/>
            <w:vAlign w:val="center"/>
          </w:tcPr>
          <w:p>
            <w:pPr>
              <w:pStyle w:val="12"/>
            </w:pPr>
            <w:r>
              <w:t>≤580人次</w:t>
            </w:r>
          </w:p>
        </w:tc>
        <w:tc>
          <w:tcPr>
            <w:tcW w:w="1276" w:type="dxa"/>
            <w:vAlign w:val="center"/>
          </w:tcPr>
          <w:p>
            <w:pPr>
              <w:pStyle w:val="12"/>
            </w:pPr>
            <w:r>
              <w:t>（冀民[2019]107号）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失能半使能老年人评估完成率</w:t>
            </w:r>
          </w:p>
        </w:tc>
        <w:tc>
          <w:tcPr>
            <w:tcW w:w="5386" w:type="dxa"/>
            <w:vAlign w:val="center"/>
          </w:tcPr>
          <w:p>
            <w:pPr>
              <w:pStyle w:val="12"/>
            </w:pPr>
            <w:r>
              <w:t>符合条件的老年人占应评估老年人人数的比率</w:t>
            </w:r>
          </w:p>
        </w:tc>
        <w:tc>
          <w:tcPr>
            <w:tcW w:w="2268" w:type="dxa"/>
            <w:vAlign w:val="center"/>
          </w:tcPr>
          <w:p>
            <w:pPr>
              <w:pStyle w:val="12"/>
            </w:pPr>
            <w:r>
              <w:t>100%</w:t>
            </w:r>
          </w:p>
        </w:tc>
        <w:tc>
          <w:tcPr>
            <w:tcW w:w="1276" w:type="dxa"/>
            <w:vAlign w:val="center"/>
          </w:tcPr>
          <w:p>
            <w:pPr>
              <w:pStyle w:val="12"/>
            </w:pPr>
            <w:r>
              <w:t>（冀民[2019]107号）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完成率</w:t>
            </w:r>
          </w:p>
        </w:tc>
        <w:tc>
          <w:tcPr>
            <w:tcW w:w="5386" w:type="dxa"/>
            <w:vAlign w:val="center"/>
          </w:tcPr>
          <w:p>
            <w:pPr>
              <w:pStyle w:val="12"/>
            </w:pPr>
            <w:r>
              <w:t>实际评估人数占应评估人数的比率</w:t>
            </w:r>
          </w:p>
        </w:tc>
        <w:tc>
          <w:tcPr>
            <w:tcW w:w="2268" w:type="dxa"/>
            <w:vAlign w:val="center"/>
          </w:tcPr>
          <w:p>
            <w:pPr>
              <w:pStyle w:val="12"/>
            </w:pPr>
            <w:r>
              <w:t>100%</w:t>
            </w:r>
          </w:p>
        </w:tc>
        <w:tc>
          <w:tcPr>
            <w:tcW w:w="1276" w:type="dxa"/>
            <w:vAlign w:val="center"/>
          </w:tcPr>
          <w:p>
            <w:pPr>
              <w:pStyle w:val="12"/>
            </w:pPr>
            <w:r>
              <w:t>（冀民[2019]107号）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评估费用标准</w:t>
            </w:r>
          </w:p>
        </w:tc>
        <w:tc>
          <w:tcPr>
            <w:tcW w:w="5386" w:type="dxa"/>
            <w:vAlign w:val="center"/>
          </w:tcPr>
          <w:p>
            <w:pPr>
              <w:pStyle w:val="12"/>
            </w:pPr>
            <w:r>
              <w:t>评估每名老年人费用</w:t>
            </w:r>
          </w:p>
        </w:tc>
        <w:tc>
          <w:tcPr>
            <w:tcW w:w="2268" w:type="dxa"/>
            <w:vAlign w:val="center"/>
          </w:tcPr>
          <w:p>
            <w:pPr>
              <w:pStyle w:val="12"/>
            </w:pPr>
            <w:r>
              <w:t>170元</w:t>
            </w:r>
          </w:p>
        </w:tc>
        <w:tc>
          <w:tcPr>
            <w:tcW w:w="1276" w:type="dxa"/>
            <w:vAlign w:val="center"/>
          </w:tcPr>
          <w:p>
            <w:pPr>
              <w:pStyle w:val="12"/>
            </w:pPr>
            <w:r>
              <w:t>（冀民[2019]107号）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政策知晓率</w:t>
            </w:r>
          </w:p>
        </w:tc>
        <w:tc>
          <w:tcPr>
            <w:tcW w:w="5386" w:type="dxa"/>
            <w:vAlign w:val="center"/>
          </w:tcPr>
          <w:p>
            <w:pPr>
              <w:pStyle w:val="12"/>
            </w:pPr>
            <w:r>
              <w:t>知晓政策的机构数</w:t>
            </w:r>
          </w:p>
        </w:tc>
        <w:tc>
          <w:tcPr>
            <w:tcW w:w="2268" w:type="dxa"/>
            <w:vAlign w:val="center"/>
          </w:tcPr>
          <w:p>
            <w:pPr>
              <w:pStyle w:val="12"/>
            </w:pPr>
            <w:r>
              <w:t>≥16家</w:t>
            </w:r>
          </w:p>
        </w:tc>
        <w:tc>
          <w:tcPr>
            <w:tcW w:w="1276" w:type="dxa"/>
            <w:vAlign w:val="center"/>
          </w:tcPr>
          <w:p>
            <w:pPr>
              <w:pStyle w:val="12"/>
            </w:pPr>
            <w:r>
              <w:t>（冀民[2019]107号）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项目效益持续时间</w:t>
            </w:r>
          </w:p>
        </w:tc>
        <w:tc>
          <w:tcPr>
            <w:tcW w:w="5386" w:type="dxa"/>
            <w:vAlign w:val="center"/>
          </w:tcPr>
          <w:p>
            <w:pPr>
              <w:pStyle w:val="12"/>
            </w:pPr>
            <w:r>
              <w:t>项目效益持续时间</w:t>
            </w:r>
          </w:p>
        </w:tc>
        <w:tc>
          <w:tcPr>
            <w:tcW w:w="2268" w:type="dxa"/>
            <w:vAlign w:val="center"/>
          </w:tcPr>
          <w:p>
            <w:pPr>
              <w:pStyle w:val="12"/>
            </w:pPr>
            <w:r>
              <w:t>1年</w:t>
            </w:r>
          </w:p>
        </w:tc>
        <w:tc>
          <w:tcPr>
            <w:tcW w:w="1276" w:type="dxa"/>
            <w:vAlign w:val="center"/>
          </w:tcPr>
          <w:p>
            <w:pPr>
              <w:pStyle w:val="12"/>
            </w:pPr>
            <w:r>
              <w:t>（冀民[2019]107号）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养老机构对此项政策的满意率</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18、2024临时救助绩效目标表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13011024P00326110131W</w:t>
            </w:r>
          </w:p>
        </w:tc>
        <w:tc>
          <w:tcPr>
            <w:tcW w:w="2835" w:type="dxa"/>
            <w:vAlign w:val="center"/>
          </w:tcPr>
          <w:p>
            <w:pPr>
              <w:pStyle w:val="10"/>
            </w:pPr>
            <w:r>
              <w:t>项目名称</w:t>
            </w:r>
          </w:p>
        </w:tc>
        <w:tc>
          <w:tcPr>
            <w:tcW w:w="6094" w:type="dxa"/>
            <w:gridSpan w:val="3"/>
            <w:vAlign w:val="center"/>
          </w:tcPr>
          <w:p>
            <w:pPr>
              <w:pStyle w:val="12"/>
            </w:pPr>
            <w:r>
              <w:t>2024临时救助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w:t>
            </w:r>
          </w:p>
        </w:tc>
        <w:tc>
          <w:tcPr>
            <w:tcW w:w="2835" w:type="dxa"/>
            <w:vAlign w:val="center"/>
          </w:tcPr>
          <w:p>
            <w:pPr>
              <w:pStyle w:val="10"/>
            </w:pPr>
            <w:r>
              <w:t>其中：财政    资金</w:t>
            </w:r>
          </w:p>
        </w:tc>
        <w:tc>
          <w:tcPr>
            <w:tcW w:w="2551" w:type="dxa"/>
            <w:vAlign w:val="center"/>
          </w:tcPr>
          <w:p>
            <w:pPr>
              <w:pStyle w:val="12"/>
            </w:pPr>
            <w:r>
              <w:t>40.00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临时救助是社会救助体系的重要组成部分，在化解城镇居民突发性、紧迫性、临时性基本生活困难方面，发挥了重要作用。</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1.临时救助是社会救助体系的重要组成部分，在化解城镇居民突发性、紧迫性、临时性基本生活困难方面，发挥了重要作用。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临时救助救助率</w:t>
            </w:r>
          </w:p>
        </w:tc>
        <w:tc>
          <w:tcPr>
            <w:tcW w:w="5386" w:type="dxa"/>
            <w:vAlign w:val="center"/>
          </w:tcPr>
          <w:p>
            <w:pPr>
              <w:pStyle w:val="12"/>
            </w:pPr>
            <w:r>
              <w:t>医疗致困救助金发放覆盖率</w:t>
            </w:r>
          </w:p>
        </w:tc>
        <w:tc>
          <w:tcPr>
            <w:tcW w:w="2268" w:type="dxa"/>
            <w:vAlign w:val="center"/>
          </w:tcPr>
          <w:p>
            <w:pPr>
              <w:pStyle w:val="12"/>
            </w:pPr>
            <w:r>
              <w:t>100%</w:t>
            </w:r>
          </w:p>
        </w:tc>
        <w:tc>
          <w:tcPr>
            <w:tcW w:w="1276" w:type="dxa"/>
            <w:vAlign w:val="center"/>
          </w:tcPr>
          <w:p>
            <w:pPr>
              <w:pStyle w:val="12"/>
            </w:pPr>
            <w:r>
              <w:t>石民政【2018】122号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临时救助发放率</w:t>
            </w:r>
          </w:p>
        </w:tc>
        <w:tc>
          <w:tcPr>
            <w:tcW w:w="5386" w:type="dxa"/>
            <w:vAlign w:val="center"/>
          </w:tcPr>
          <w:p>
            <w:pPr>
              <w:pStyle w:val="12"/>
            </w:pPr>
            <w:r>
              <w:t>救助资金实际发放情况</w:t>
            </w:r>
          </w:p>
        </w:tc>
        <w:tc>
          <w:tcPr>
            <w:tcW w:w="2268" w:type="dxa"/>
            <w:vAlign w:val="center"/>
          </w:tcPr>
          <w:p>
            <w:pPr>
              <w:pStyle w:val="12"/>
            </w:pPr>
            <w:r>
              <w:t>100%</w:t>
            </w:r>
          </w:p>
        </w:tc>
        <w:tc>
          <w:tcPr>
            <w:tcW w:w="1276" w:type="dxa"/>
            <w:vAlign w:val="center"/>
          </w:tcPr>
          <w:p>
            <w:pPr>
              <w:pStyle w:val="12"/>
            </w:pPr>
            <w:r>
              <w:t>石民政【2018】122号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医疗致困的救助对象救助率</w:t>
            </w:r>
          </w:p>
        </w:tc>
        <w:tc>
          <w:tcPr>
            <w:tcW w:w="5386" w:type="dxa"/>
            <w:vAlign w:val="center"/>
          </w:tcPr>
          <w:p>
            <w:pPr>
              <w:pStyle w:val="12"/>
            </w:pPr>
            <w:r>
              <w:t>一类、二类救助家庭可申请乡（镇、区）救助</w:t>
            </w:r>
          </w:p>
        </w:tc>
        <w:tc>
          <w:tcPr>
            <w:tcW w:w="2268" w:type="dxa"/>
            <w:vAlign w:val="center"/>
          </w:tcPr>
          <w:p>
            <w:pPr>
              <w:pStyle w:val="12"/>
            </w:pPr>
            <w:r>
              <w:t>不超过我区2个月城镇低保标准</w:t>
            </w:r>
          </w:p>
        </w:tc>
        <w:tc>
          <w:tcPr>
            <w:tcW w:w="1276" w:type="dxa"/>
            <w:vAlign w:val="center"/>
          </w:tcPr>
          <w:p>
            <w:pPr>
              <w:pStyle w:val="12"/>
            </w:pPr>
            <w:r>
              <w:t>石民政【2018】122号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临时救助人数</w:t>
            </w:r>
          </w:p>
        </w:tc>
        <w:tc>
          <w:tcPr>
            <w:tcW w:w="5386" w:type="dxa"/>
            <w:vAlign w:val="center"/>
          </w:tcPr>
          <w:p>
            <w:pPr>
              <w:pStyle w:val="12"/>
            </w:pPr>
            <w:r>
              <w:t>临时救助金计划人数</w:t>
            </w:r>
          </w:p>
        </w:tc>
        <w:tc>
          <w:tcPr>
            <w:tcW w:w="2268" w:type="dxa"/>
            <w:vAlign w:val="center"/>
          </w:tcPr>
          <w:p>
            <w:pPr>
              <w:pStyle w:val="12"/>
            </w:pPr>
            <w:r>
              <w:t>≥200人</w:t>
            </w:r>
          </w:p>
        </w:tc>
        <w:tc>
          <w:tcPr>
            <w:tcW w:w="1276" w:type="dxa"/>
            <w:vAlign w:val="center"/>
          </w:tcPr>
          <w:p>
            <w:pPr>
              <w:pStyle w:val="12"/>
            </w:pPr>
            <w:r>
              <w:t>石民政【2018】122号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生活水平提升情况</w:t>
            </w:r>
          </w:p>
        </w:tc>
        <w:tc>
          <w:tcPr>
            <w:tcW w:w="5386" w:type="dxa"/>
            <w:vAlign w:val="center"/>
          </w:tcPr>
          <w:p>
            <w:pPr>
              <w:pStyle w:val="12"/>
            </w:pPr>
            <w:r>
              <w:t>农村被救助生活水平提升情况</w:t>
            </w:r>
          </w:p>
        </w:tc>
        <w:tc>
          <w:tcPr>
            <w:tcW w:w="2268" w:type="dxa"/>
            <w:vAlign w:val="center"/>
          </w:tcPr>
          <w:p>
            <w:pPr>
              <w:pStyle w:val="12"/>
            </w:pPr>
            <w:r>
              <w:t>稳步提升</w:t>
            </w:r>
          </w:p>
        </w:tc>
        <w:tc>
          <w:tcPr>
            <w:tcW w:w="1276" w:type="dxa"/>
            <w:vAlign w:val="center"/>
          </w:tcPr>
          <w:p>
            <w:pPr>
              <w:pStyle w:val="12"/>
            </w:pPr>
            <w:r>
              <w:t>石民政【2018】122号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政策知晓率</w:t>
            </w:r>
          </w:p>
        </w:tc>
        <w:tc>
          <w:tcPr>
            <w:tcW w:w="5386" w:type="dxa"/>
            <w:vAlign w:val="center"/>
          </w:tcPr>
          <w:p>
            <w:pPr>
              <w:pStyle w:val="12"/>
            </w:pPr>
            <w:r>
              <w:t>人民群众对救助政策的知晓率</w:t>
            </w:r>
          </w:p>
        </w:tc>
        <w:tc>
          <w:tcPr>
            <w:tcW w:w="2268" w:type="dxa"/>
            <w:vAlign w:val="center"/>
          </w:tcPr>
          <w:p>
            <w:pPr>
              <w:pStyle w:val="12"/>
            </w:pPr>
            <w:r>
              <w:t>≤95%</w:t>
            </w:r>
          </w:p>
        </w:tc>
        <w:tc>
          <w:tcPr>
            <w:tcW w:w="1276" w:type="dxa"/>
            <w:vAlign w:val="center"/>
          </w:tcPr>
          <w:p>
            <w:pPr>
              <w:pStyle w:val="12"/>
            </w:pPr>
            <w:r>
              <w:t>石民政【2018】122号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可持续影响时间</w:t>
            </w:r>
          </w:p>
        </w:tc>
        <w:tc>
          <w:tcPr>
            <w:tcW w:w="5386" w:type="dxa"/>
            <w:vAlign w:val="center"/>
          </w:tcPr>
          <w:p>
            <w:pPr>
              <w:pStyle w:val="12"/>
            </w:pPr>
            <w:r>
              <w:t>可持续影响时间</w:t>
            </w:r>
          </w:p>
        </w:tc>
        <w:tc>
          <w:tcPr>
            <w:tcW w:w="2268" w:type="dxa"/>
            <w:vAlign w:val="center"/>
          </w:tcPr>
          <w:p>
            <w:pPr>
              <w:pStyle w:val="12"/>
            </w:pPr>
            <w:r>
              <w:t>1年</w:t>
            </w:r>
          </w:p>
        </w:tc>
        <w:tc>
          <w:tcPr>
            <w:tcW w:w="1276" w:type="dxa"/>
            <w:vAlign w:val="center"/>
          </w:tcPr>
          <w:p>
            <w:pPr>
              <w:pStyle w:val="12"/>
            </w:pPr>
            <w:r>
              <w:t>石民政【2018】122号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被救助对象的满意程度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19、2024民办养老机构床位运营补贴资金绩效目标表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13011024P00325110048H</w:t>
            </w:r>
          </w:p>
        </w:tc>
        <w:tc>
          <w:tcPr>
            <w:tcW w:w="2835" w:type="dxa"/>
            <w:vAlign w:val="center"/>
          </w:tcPr>
          <w:p>
            <w:pPr>
              <w:pStyle w:val="10"/>
            </w:pPr>
            <w:r>
              <w:t>项目名称</w:t>
            </w:r>
          </w:p>
        </w:tc>
        <w:tc>
          <w:tcPr>
            <w:tcW w:w="6094" w:type="dxa"/>
            <w:gridSpan w:val="3"/>
            <w:vAlign w:val="center"/>
          </w:tcPr>
          <w:p>
            <w:pPr>
              <w:pStyle w:val="12"/>
            </w:pPr>
            <w:r>
              <w:t>2024民办养老机构床位运营补贴资金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65.82</w:t>
            </w:r>
          </w:p>
        </w:tc>
        <w:tc>
          <w:tcPr>
            <w:tcW w:w="2835" w:type="dxa"/>
            <w:vAlign w:val="center"/>
          </w:tcPr>
          <w:p>
            <w:pPr>
              <w:pStyle w:val="10"/>
            </w:pPr>
            <w:r>
              <w:t>其中：财政    资金</w:t>
            </w:r>
          </w:p>
        </w:tc>
        <w:tc>
          <w:tcPr>
            <w:tcW w:w="2551" w:type="dxa"/>
            <w:vAlign w:val="center"/>
          </w:tcPr>
          <w:p>
            <w:pPr>
              <w:pStyle w:val="12"/>
            </w:pPr>
            <w:r>
              <w:t>65.82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为不超过15家民办养老机构的不超过13424张床位发放补贴，通过发放补助，吸引社会资本投入我区养老服务业。</w:t>
            </w:r>
            <w:r>
              <w:tab/>
            </w:r>
            <w:r>
              <w:t>提高全区养老服务水平，促进老年服务事业的发展，为老年人生活提供</w:t>
            </w:r>
            <w:r>
              <w:rPr>
                <w:rFonts w:hint="eastAsia"/>
                <w:lang w:eastAsia="zh-CN"/>
              </w:rPr>
              <w:t>更好地</w:t>
            </w:r>
            <w:r>
              <w:t>便利。</w:t>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1.通过发放补助，吸引社会资本投入我区养老服务业。</w:t>
            </w:r>
            <w:r>
              <w:tab/>
            </w:r>
            <w:r>
              <w:t>提高全区养老服务水平，促进老年服务事业的发展，为老年人生活提供</w:t>
            </w:r>
            <w:r>
              <w:rPr>
                <w:rFonts w:hint="eastAsia"/>
                <w:lang w:eastAsia="zh-CN"/>
              </w:rPr>
              <w:t>更好地</w:t>
            </w:r>
            <w:r>
              <w:t>便利。</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现有民办养老机构补贴数量</w:t>
            </w:r>
          </w:p>
        </w:tc>
        <w:tc>
          <w:tcPr>
            <w:tcW w:w="5386" w:type="dxa"/>
            <w:vAlign w:val="center"/>
          </w:tcPr>
          <w:p>
            <w:pPr>
              <w:pStyle w:val="12"/>
            </w:pPr>
            <w:r>
              <w:t>补贴现有民办养老机构数量</w:t>
            </w:r>
          </w:p>
        </w:tc>
        <w:tc>
          <w:tcPr>
            <w:tcW w:w="2268" w:type="dxa"/>
            <w:vAlign w:val="center"/>
          </w:tcPr>
          <w:p>
            <w:pPr>
              <w:pStyle w:val="12"/>
            </w:pPr>
            <w:r>
              <w:t>≤15家</w:t>
            </w:r>
          </w:p>
        </w:tc>
        <w:tc>
          <w:tcPr>
            <w:tcW w:w="1276" w:type="dxa"/>
            <w:vAlign w:val="center"/>
          </w:tcPr>
          <w:p>
            <w:pPr>
              <w:pStyle w:val="12"/>
            </w:pPr>
            <w:r>
              <w:t>（石政办发[2016]24号）鹿民字〔2022〕71号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现有民办养老机构补贴床位数</w:t>
            </w:r>
          </w:p>
        </w:tc>
        <w:tc>
          <w:tcPr>
            <w:tcW w:w="5386" w:type="dxa"/>
            <w:vAlign w:val="center"/>
          </w:tcPr>
          <w:p>
            <w:pPr>
              <w:pStyle w:val="12"/>
            </w:pPr>
            <w:r>
              <w:t>补贴民办养老机构运营床位数量</w:t>
            </w:r>
          </w:p>
        </w:tc>
        <w:tc>
          <w:tcPr>
            <w:tcW w:w="2268" w:type="dxa"/>
            <w:vAlign w:val="center"/>
          </w:tcPr>
          <w:p>
            <w:pPr>
              <w:pStyle w:val="12"/>
            </w:pPr>
            <w:r>
              <w:t>≤13424床</w:t>
            </w:r>
          </w:p>
        </w:tc>
        <w:tc>
          <w:tcPr>
            <w:tcW w:w="1276" w:type="dxa"/>
            <w:vAlign w:val="center"/>
          </w:tcPr>
          <w:p>
            <w:pPr>
              <w:pStyle w:val="12"/>
            </w:pPr>
            <w:r>
              <w:t>（石政办发[2016]24号）鹿民字〔2022〕71号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自理老人补贴标准</w:t>
            </w:r>
          </w:p>
        </w:tc>
        <w:tc>
          <w:tcPr>
            <w:tcW w:w="5386" w:type="dxa"/>
            <w:vAlign w:val="center"/>
          </w:tcPr>
          <w:p>
            <w:pPr>
              <w:pStyle w:val="12"/>
            </w:pPr>
            <w:r>
              <w:t>入住养老机构的老年人，生活状态为自理的，每人每月补贴金额</w:t>
            </w:r>
          </w:p>
        </w:tc>
        <w:tc>
          <w:tcPr>
            <w:tcW w:w="2268" w:type="dxa"/>
            <w:vAlign w:val="center"/>
          </w:tcPr>
          <w:p>
            <w:pPr>
              <w:pStyle w:val="12"/>
            </w:pPr>
            <w:r>
              <w:t>50元/床/月</w:t>
            </w:r>
          </w:p>
        </w:tc>
        <w:tc>
          <w:tcPr>
            <w:tcW w:w="1276" w:type="dxa"/>
            <w:vAlign w:val="center"/>
          </w:tcPr>
          <w:p>
            <w:pPr>
              <w:pStyle w:val="12"/>
            </w:pPr>
            <w:r>
              <w:t>（石政办发[2016]24号）鹿民字〔2022〕71号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失能、半失能老人补贴标准</w:t>
            </w:r>
          </w:p>
        </w:tc>
        <w:tc>
          <w:tcPr>
            <w:tcW w:w="5386" w:type="dxa"/>
            <w:vAlign w:val="center"/>
          </w:tcPr>
          <w:p>
            <w:pPr>
              <w:pStyle w:val="12"/>
            </w:pPr>
            <w:r>
              <w:t>入住养老机构的老年人，生活状态为失能、半失能老人，每人每月补贴金额</w:t>
            </w:r>
          </w:p>
        </w:tc>
        <w:tc>
          <w:tcPr>
            <w:tcW w:w="2268" w:type="dxa"/>
            <w:vAlign w:val="center"/>
          </w:tcPr>
          <w:p>
            <w:pPr>
              <w:pStyle w:val="12"/>
            </w:pPr>
            <w:r>
              <w:t>100元/床/月</w:t>
            </w:r>
          </w:p>
        </w:tc>
        <w:tc>
          <w:tcPr>
            <w:tcW w:w="1276" w:type="dxa"/>
            <w:vAlign w:val="center"/>
          </w:tcPr>
          <w:p>
            <w:pPr>
              <w:pStyle w:val="12"/>
            </w:pPr>
            <w:r>
              <w:t>（石政办发[2016]24号）鹿民字〔2022〕71号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享受政策率</w:t>
            </w:r>
          </w:p>
        </w:tc>
        <w:tc>
          <w:tcPr>
            <w:tcW w:w="5386" w:type="dxa"/>
            <w:vAlign w:val="center"/>
          </w:tcPr>
          <w:p>
            <w:pPr>
              <w:pStyle w:val="12"/>
            </w:pPr>
            <w:r>
              <w:t>符合条件享受政策机构占应享受政策机构比率</w:t>
            </w:r>
          </w:p>
        </w:tc>
        <w:tc>
          <w:tcPr>
            <w:tcW w:w="2268" w:type="dxa"/>
            <w:vAlign w:val="center"/>
          </w:tcPr>
          <w:p>
            <w:pPr>
              <w:pStyle w:val="12"/>
            </w:pPr>
            <w:r>
              <w:t>100%</w:t>
            </w:r>
          </w:p>
        </w:tc>
        <w:tc>
          <w:tcPr>
            <w:tcW w:w="1276" w:type="dxa"/>
            <w:vAlign w:val="center"/>
          </w:tcPr>
          <w:p>
            <w:pPr>
              <w:pStyle w:val="12"/>
            </w:pPr>
            <w:r>
              <w:t>（石政办发[2016]24号）鹿民字〔2022〕71号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补助资金发放及时率</w:t>
            </w:r>
          </w:p>
        </w:tc>
        <w:tc>
          <w:tcPr>
            <w:tcW w:w="5386" w:type="dxa"/>
            <w:vAlign w:val="center"/>
          </w:tcPr>
          <w:p>
            <w:pPr>
              <w:pStyle w:val="12"/>
            </w:pPr>
            <w:r>
              <w:t>发放符合条件享受政策机构补助资金及时率</w:t>
            </w:r>
          </w:p>
        </w:tc>
        <w:tc>
          <w:tcPr>
            <w:tcW w:w="2268" w:type="dxa"/>
            <w:vAlign w:val="center"/>
          </w:tcPr>
          <w:p>
            <w:pPr>
              <w:pStyle w:val="12"/>
            </w:pPr>
            <w:r>
              <w:t>100%</w:t>
            </w:r>
          </w:p>
        </w:tc>
        <w:tc>
          <w:tcPr>
            <w:tcW w:w="1276" w:type="dxa"/>
            <w:vAlign w:val="center"/>
          </w:tcPr>
          <w:p>
            <w:pPr>
              <w:pStyle w:val="12"/>
            </w:pPr>
            <w:r>
              <w:t>（石政办发[2016]24号）鹿民字〔2022〕71号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受益民办养老机构数量</w:t>
            </w:r>
          </w:p>
        </w:tc>
        <w:tc>
          <w:tcPr>
            <w:tcW w:w="5386" w:type="dxa"/>
            <w:vAlign w:val="center"/>
          </w:tcPr>
          <w:p>
            <w:pPr>
              <w:pStyle w:val="12"/>
            </w:pPr>
            <w:r>
              <w:t>符合条件享受补贴的机构数量</w:t>
            </w:r>
          </w:p>
        </w:tc>
        <w:tc>
          <w:tcPr>
            <w:tcW w:w="2268" w:type="dxa"/>
            <w:vAlign w:val="center"/>
          </w:tcPr>
          <w:p>
            <w:pPr>
              <w:pStyle w:val="12"/>
            </w:pPr>
            <w:r>
              <w:t>≤15家</w:t>
            </w:r>
          </w:p>
        </w:tc>
        <w:tc>
          <w:tcPr>
            <w:tcW w:w="1276" w:type="dxa"/>
            <w:vAlign w:val="center"/>
          </w:tcPr>
          <w:p>
            <w:pPr>
              <w:pStyle w:val="12"/>
            </w:pPr>
            <w:r>
              <w:t>（石政办发[2016]24号）鹿民字〔2022〕71号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是否长期使用</w:t>
            </w:r>
          </w:p>
        </w:tc>
        <w:tc>
          <w:tcPr>
            <w:tcW w:w="5386" w:type="dxa"/>
            <w:vAlign w:val="center"/>
          </w:tcPr>
          <w:p>
            <w:pPr>
              <w:pStyle w:val="12"/>
            </w:pPr>
            <w:r>
              <w:t>能够长期较好地开展服务，长期满足人民群众对养老问题的需求。</w:t>
            </w:r>
          </w:p>
        </w:tc>
        <w:tc>
          <w:tcPr>
            <w:tcW w:w="2268" w:type="dxa"/>
            <w:vAlign w:val="center"/>
          </w:tcPr>
          <w:p>
            <w:pPr>
              <w:pStyle w:val="12"/>
            </w:pPr>
            <w:r>
              <w:t>是</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20、2024年80-89周岁困难老人资金绩效目标表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13011024P00325110050G</w:t>
            </w:r>
          </w:p>
        </w:tc>
        <w:tc>
          <w:tcPr>
            <w:tcW w:w="2835" w:type="dxa"/>
            <w:vAlign w:val="center"/>
          </w:tcPr>
          <w:p>
            <w:pPr>
              <w:pStyle w:val="10"/>
            </w:pPr>
            <w:r>
              <w:t>项目名称</w:t>
            </w:r>
          </w:p>
        </w:tc>
        <w:tc>
          <w:tcPr>
            <w:tcW w:w="6094" w:type="dxa"/>
            <w:gridSpan w:val="3"/>
            <w:vAlign w:val="center"/>
          </w:tcPr>
          <w:p>
            <w:pPr>
              <w:pStyle w:val="12"/>
            </w:pPr>
            <w:r>
              <w:t>2024年80-89周岁困难老人资金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9.00</w:t>
            </w:r>
          </w:p>
        </w:tc>
        <w:tc>
          <w:tcPr>
            <w:tcW w:w="2835" w:type="dxa"/>
            <w:vAlign w:val="center"/>
          </w:tcPr>
          <w:p>
            <w:pPr>
              <w:pStyle w:val="10"/>
            </w:pPr>
            <w:r>
              <w:t>其中：财政    资金</w:t>
            </w:r>
          </w:p>
        </w:tc>
        <w:tc>
          <w:tcPr>
            <w:tcW w:w="2551" w:type="dxa"/>
            <w:vAlign w:val="center"/>
          </w:tcPr>
          <w:p>
            <w:pPr>
              <w:pStyle w:val="12"/>
            </w:pPr>
            <w:r>
              <w:t>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为不超过2000位80-89周岁困难老人发放生活补贴，提升了我区老年人</w:t>
            </w:r>
            <w:r>
              <w:rPr>
                <w:rFonts w:hint="eastAsia"/>
                <w:lang w:eastAsia="zh-CN"/>
              </w:rPr>
              <w:t>的</w:t>
            </w:r>
            <w:r>
              <w:t>幸福指数，爆炸了困难老年的基本生活。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1.提升了我区老年人</w:t>
            </w:r>
            <w:r>
              <w:rPr>
                <w:rFonts w:hint="eastAsia"/>
                <w:lang w:eastAsia="zh-CN"/>
              </w:rPr>
              <w:t>的</w:t>
            </w:r>
            <w:r>
              <w:t>幸福指数，爆炸了困难老年的基本生活。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应保尽保比率</w:t>
            </w:r>
          </w:p>
        </w:tc>
        <w:tc>
          <w:tcPr>
            <w:tcW w:w="5386" w:type="dxa"/>
            <w:vAlign w:val="center"/>
          </w:tcPr>
          <w:p>
            <w:pPr>
              <w:pStyle w:val="12"/>
            </w:pPr>
            <w:r>
              <w:t>发放符合享受补贴应保尽保比率</w:t>
            </w:r>
          </w:p>
        </w:tc>
        <w:tc>
          <w:tcPr>
            <w:tcW w:w="2268" w:type="dxa"/>
            <w:vAlign w:val="center"/>
          </w:tcPr>
          <w:p>
            <w:pPr>
              <w:pStyle w:val="12"/>
            </w:pPr>
            <w:r>
              <w:t>100%</w:t>
            </w:r>
          </w:p>
        </w:tc>
        <w:tc>
          <w:tcPr>
            <w:tcW w:w="1276" w:type="dxa"/>
            <w:vAlign w:val="center"/>
          </w:tcPr>
          <w:p>
            <w:pPr>
              <w:pStyle w:val="12"/>
            </w:pPr>
            <w:r>
              <w:t>（石民政【2012】85号）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收益人次</w:t>
            </w:r>
          </w:p>
        </w:tc>
        <w:tc>
          <w:tcPr>
            <w:tcW w:w="5386" w:type="dxa"/>
            <w:vAlign w:val="center"/>
          </w:tcPr>
          <w:p>
            <w:pPr>
              <w:pStyle w:val="12"/>
            </w:pPr>
            <w:r>
              <w:t>发放80-89周岁困难老人生活补贴人次</w:t>
            </w:r>
          </w:p>
        </w:tc>
        <w:tc>
          <w:tcPr>
            <w:tcW w:w="2268" w:type="dxa"/>
            <w:vAlign w:val="center"/>
          </w:tcPr>
          <w:p>
            <w:pPr>
              <w:pStyle w:val="12"/>
            </w:pPr>
            <w:r>
              <w:t>≤2000人次</w:t>
            </w:r>
          </w:p>
        </w:tc>
        <w:tc>
          <w:tcPr>
            <w:tcW w:w="1276" w:type="dxa"/>
            <w:vAlign w:val="center"/>
          </w:tcPr>
          <w:p>
            <w:pPr>
              <w:pStyle w:val="12"/>
            </w:pPr>
            <w:r>
              <w:t>（石民政【2012】85号）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补助资金及时发放率</w:t>
            </w:r>
          </w:p>
        </w:tc>
        <w:tc>
          <w:tcPr>
            <w:tcW w:w="5386" w:type="dxa"/>
            <w:vAlign w:val="center"/>
          </w:tcPr>
          <w:p>
            <w:pPr>
              <w:pStyle w:val="12"/>
            </w:pPr>
            <w:r>
              <w:t>每月及时发放困难老人生活补贴</w:t>
            </w:r>
          </w:p>
        </w:tc>
        <w:tc>
          <w:tcPr>
            <w:tcW w:w="2268" w:type="dxa"/>
            <w:vAlign w:val="center"/>
          </w:tcPr>
          <w:p>
            <w:pPr>
              <w:pStyle w:val="12"/>
            </w:pPr>
            <w:r>
              <w:t>100%</w:t>
            </w:r>
          </w:p>
        </w:tc>
        <w:tc>
          <w:tcPr>
            <w:tcW w:w="1276" w:type="dxa"/>
            <w:vAlign w:val="center"/>
          </w:tcPr>
          <w:p>
            <w:pPr>
              <w:pStyle w:val="12"/>
            </w:pPr>
            <w:r>
              <w:t>（石民政【2012】85号）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生活补贴标准</w:t>
            </w:r>
          </w:p>
        </w:tc>
        <w:tc>
          <w:tcPr>
            <w:tcW w:w="5386" w:type="dxa"/>
            <w:vAlign w:val="center"/>
          </w:tcPr>
          <w:p>
            <w:pPr>
              <w:pStyle w:val="12"/>
            </w:pPr>
            <w:r>
              <w:t>80-89周岁困难老人生活补贴标准</w:t>
            </w:r>
          </w:p>
        </w:tc>
        <w:tc>
          <w:tcPr>
            <w:tcW w:w="2268" w:type="dxa"/>
            <w:vAlign w:val="center"/>
          </w:tcPr>
          <w:p>
            <w:pPr>
              <w:pStyle w:val="12"/>
            </w:pPr>
            <w:r>
              <w:t>50元/人/月</w:t>
            </w:r>
          </w:p>
        </w:tc>
        <w:tc>
          <w:tcPr>
            <w:tcW w:w="1276" w:type="dxa"/>
            <w:vAlign w:val="center"/>
          </w:tcPr>
          <w:p>
            <w:pPr>
              <w:pStyle w:val="12"/>
            </w:pPr>
            <w:r>
              <w:t>（石民政【2012】85号）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增加收入</w:t>
            </w:r>
          </w:p>
        </w:tc>
        <w:tc>
          <w:tcPr>
            <w:tcW w:w="5386" w:type="dxa"/>
            <w:vAlign w:val="center"/>
          </w:tcPr>
          <w:p>
            <w:pPr>
              <w:pStyle w:val="12"/>
            </w:pPr>
            <w:r>
              <w:t>享受补贴人员每月收入增加数</w:t>
            </w:r>
          </w:p>
        </w:tc>
        <w:tc>
          <w:tcPr>
            <w:tcW w:w="2268" w:type="dxa"/>
            <w:vAlign w:val="center"/>
          </w:tcPr>
          <w:p>
            <w:pPr>
              <w:pStyle w:val="12"/>
            </w:pPr>
            <w:r>
              <w:t>50元/人/月</w:t>
            </w:r>
          </w:p>
        </w:tc>
        <w:tc>
          <w:tcPr>
            <w:tcW w:w="1276" w:type="dxa"/>
            <w:vAlign w:val="center"/>
          </w:tcPr>
          <w:p>
            <w:pPr>
              <w:pStyle w:val="12"/>
            </w:pPr>
            <w:r>
              <w:t>（石民政【2012】85号）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受益人次</w:t>
            </w:r>
          </w:p>
        </w:tc>
        <w:tc>
          <w:tcPr>
            <w:tcW w:w="5386" w:type="dxa"/>
            <w:vAlign w:val="center"/>
          </w:tcPr>
          <w:p>
            <w:pPr>
              <w:pStyle w:val="12"/>
            </w:pPr>
            <w:r>
              <w:t>符合条件的受益人次</w:t>
            </w:r>
          </w:p>
        </w:tc>
        <w:tc>
          <w:tcPr>
            <w:tcW w:w="2268" w:type="dxa"/>
            <w:vAlign w:val="center"/>
          </w:tcPr>
          <w:p>
            <w:pPr>
              <w:pStyle w:val="12"/>
            </w:pPr>
            <w:r>
              <w:t>≤2000人次</w:t>
            </w:r>
          </w:p>
        </w:tc>
        <w:tc>
          <w:tcPr>
            <w:tcW w:w="1276" w:type="dxa"/>
            <w:vAlign w:val="center"/>
          </w:tcPr>
          <w:p>
            <w:pPr>
              <w:pStyle w:val="12"/>
            </w:pPr>
            <w:r>
              <w:t>（石民政【2012】85号）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21、2024区划地名图、册更新绩效目标表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13011024P00324610055P</w:t>
            </w:r>
          </w:p>
        </w:tc>
        <w:tc>
          <w:tcPr>
            <w:tcW w:w="2835" w:type="dxa"/>
            <w:vAlign w:val="center"/>
          </w:tcPr>
          <w:p>
            <w:pPr>
              <w:pStyle w:val="10"/>
            </w:pPr>
            <w:r>
              <w:t>项目名称</w:t>
            </w:r>
          </w:p>
        </w:tc>
        <w:tc>
          <w:tcPr>
            <w:tcW w:w="6094" w:type="dxa"/>
            <w:gridSpan w:val="3"/>
            <w:vAlign w:val="center"/>
          </w:tcPr>
          <w:p>
            <w:pPr>
              <w:pStyle w:val="12"/>
            </w:pPr>
            <w:r>
              <w:t>2024区划地名图、册更新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2014年9月9日撤销鹿泉市，设立石家庄市鹿泉区，自撤市设区后，我区行政区划图未制作更新，拟印制《鹿泉区政区图》1500套，共需费用16.5万元。</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1.2014年9月9日撤销鹿泉市，设立石家庄市鹿泉区，自撤市设区后，我区行政区划图未制作更新，拟印制《鹿泉区政区图》1500套，共需费用16.5万元。</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印制行政区划图数量</w:t>
            </w:r>
          </w:p>
        </w:tc>
        <w:tc>
          <w:tcPr>
            <w:tcW w:w="5386" w:type="dxa"/>
            <w:vAlign w:val="center"/>
          </w:tcPr>
          <w:p>
            <w:pPr>
              <w:pStyle w:val="12"/>
            </w:pPr>
            <w:r>
              <w:t>印制行政区划图数量</w:t>
            </w:r>
          </w:p>
        </w:tc>
        <w:tc>
          <w:tcPr>
            <w:tcW w:w="2268" w:type="dxa"/>
            <w:vAlign w:val="center"/>
          </w:tcPr>
          <w:p>
            <w:pPr>
              <w:pStyle w:val="12"/>
            </w:pPr>
            <w:r>
              <w:t>≥1500套</w:t>
            </w:r>
          </w:p>
        </w:tc>
        <w:tc>
          <w:tcPr>
            <w:tcW w:w="1276" w:type="dxa"/>
            <w:vAlign w:val="center"/>
          </w:tcPr>
          <w:p>
            <w:pPr>
              <w:pStyle w:val="12"/>
            </w:pPr>
            <w:r>
              <w:t>《地名管理条例》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行政区划图更新率</w:t>
            </w:r>
          </w:p>
        </w:tc>
        <w:tc>
          <w:tcPr>
            <w:tcW w:w="5386" w:type="dxa"/>
            <w:vAlign w:val="center"/>
          </w:tcPr>
          <w:p>
            <w:pPr>
              <w:pStyle w:val="12"/>
            </w:pPr>
            <w:r>
              <w:t>全区行政区划图更新率</w:t>
            </w:r>
          </w:p>
        </w:tc>
        <w:tc>
          <w:tcPr>
            <w:tcW w:w="2268" w:type="dxa"/>
            <w:vAlign w:val="center"/>
          </w:tcPr>
          <w:p>
            <w:pPr>
              <w:pStyle w:val="12"/>
            </w:pPr>
            <w:r>
              <w:t>100%</w:t>
            </w:r>
          </w:p>
        </w:tc>
        <w:tc>
          <w:tcPr>
            <w:tcW w:w="1276" w:type="dxa"/>
            <w:vAlign w:val="center"/>
          </w:tcPr>
          <w:p>
            <w:pPr>
              <w:pStyle w:val="12"/>
            </w:pPr>
            <w:r>
              <w:t>《地名管理条例》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印制行政区划完成率</w:t>
            </w:r>
          </w:p>
        </w:tc>
        <w:tc>
          <w:tcPr>
            <w:tcW w:w="5386" w:type="dxa"/>
            <w:vAlign w:val="center"/>
          </w:tcPr>
          <w:p>
            <w:pPr>
              <w:pStyle w:val="12"/>
            </w:pPr>
            <w:r>
              <w:t>印制行政区划完成率</w:t>
            </w:r>
          </w:p>
        </w:tc>
        <w:tc>
          <w:tcPr>
            <w:tcW w:w="2268" w:type="dxa"/>
            <w:vAlign w:val="center"/>
          </w:tcPr>
          <w:p>
            <w:pPr>
              <w:pStyle w:val="12"/>
            </w:pPr>
            <w:r>
              <w:t>100%</w:t>
            </w:r>
          </w:p>
        </w:tc>
        <w:tc>
          <w:tcPr>
            <w:tcW w:w="1276" w:type="dxa"/>
            <w:vAlign w:val="center"/>
          </w:tcPr>
          <w:p>
            <w:pPr>
              <w:pStyle w:val="12"/>
            </w:pPr>
            <w:r>
              <w:t>《地名管理条例》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每套行政区划图所需金额</w:t>
            </w:r>
          </w:p>
        </w:tc>
        <w:tc>
          <w:tcPr>
            <w:tcW w:w="5386" w:type="dxa"/>
            <w:vAlign w:val="center"/>
          </w:tcPr>
          <w:p>
            <w:pPr>
              <w:pStyle w:val="12"/>
            </w:pPr>
            <w:r>
              <w:t>每套行政区划图所需金额</w:t>
            </w:r>
          </w:p>
        </w:tc>
        <w:tc>
          <w:tcPr>
            <w:tcW w:w="2268" w:type="dxa"/>
            <w:vAlign w:val="center"/>
          </w:tcPr>
          <w:p>
            <w:pPr>
              <w:pStyle w:val="12"/>
            </w:pPr>
            <w:r>
              <w:t>≤110元</w:t>
            </w:r>
          </w:p>
        </w:tc>
        <w:tc>
          <w:tcPr>
            <w:tcW w:w="1276" w:type="dxa"/>
            <w:vAlign w:val="center"/>
          </w:tcPr>
          <w:p>
            <w:pPr>
              <w:pStyle w:val="12"/>
            </w:pPr>
            <w:r>
              <w:t>市场价格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资金可持续影响时间</w:t>
            </w:r>
          </w:p>
        </w:tc>
        <w:tc>
          <w:tcPr>
            <w:tcW w:w="5386" w:type="dxa"/>
            <w:vAlign w:val="center"/>
          </w:tcPr>
          <w:p>
            <w:pPr>
              <w:pStyle w:val="12"/>
            </w:pPr>
            <w:r>
              <w:t>资金可持续影响时间</w:t>
            </w:r>
          </w:p>
        </w:tc>
        <w:tc>
          <w:tcPr>
            <w:tcW w:w="2268" w:type="dxa"/>
            <w:vAlign w:val="center"/>
          </w:tcPr>
          <w:p>
            <w:pPr>
              <w:pStyle w:val="12"/>
            </w:pPr>
            <w:r>
              <w:t>1年</w:t>
            </w:r>
          </w:p>
        </w:tc>
        <w:tc>
          <w:tcPr>
            <w:tcW w:w="1276" w:type="dxa"/>
            <w:vAlign w:val="center"/>
          </w:tcPr>
          <w:p>
            <w:pPr>
              <w:pStyle w:val="12"/>
            </w:pPr>
            <w:r>
              <w:t>《地名管理条例》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受益群众对行政区划图的满意度</w:t>
            </w:r>
          </w:p>
        </w:tc>
        <w:tc>
          <w:tcPr>
            <w:tcW w:w="2268" w:type="dxa"/>
            <w:vAlign w:val="center"/>
          </w:tcPr>
          <w:p>
            <w:pPr>
              <w:pStyle w:val="12"/>
            </w:pPr>
            <w:r>
              <w:t>≥95%</w:t>
            </w:r>
          </w:p>
        </w:tc>
        <w:tc>
          <w:tcPr>
            <w:tcW w:w="1276" w:type="dxa"/>
            <w:vAlign w:val="center"/>
          </w:tcPr>
          <w:p>
            <w:pPr>
              <w:pStyle w:val="12"/>
            </w:pPr>
            <w:r>
              <w:t>2024年工作计划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22、2024涉军</w:t>
      </w:r>
      <w:r>
        <w:rPr>
          <w:rFonts w:hint="eastAsia" w:ascii="方正仿宋_GBK" w:hAnsi="方正仿宋_GBK" w:eastAsia="方正仿宋_GBK" w:cs="方正仿宋_GBK"/>
          <w:b/>
          <w:color w:val="000000"/>
          <w:sz w:val="28"/>
          <w:lang w:eastAsia="zh-CN"/>
        </w:rPr>
        <w:t>公益性岗位</w:t>
      </w:r>
      <w:r>
        <w:rPr>
          <w:rFonts w:ascii="方正仿宋_GBK" w:hAnsi="方正仿宋_GBK" w:eastAsia="方正仿宋_GBK" w:cs="方正仿宋_GBK"/>
          <w:b/>
          <w:color w:val="000000"/>
          <w:sz w:val="28"/>
        </w:rPr>
        <w:t>人员工资和取暖费绩效目标表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13011024P00324610038T</w:t>
            </w:r>
          </w:p>
        </w:tc>
        <w:tc>
          <w:tcPr>
            <w:tcW w:w="2835" w:type="dxa"/>
            <w:vAlign w:val="center"/>
          </w:tcPr>
          <w:p>
            <w:pPr>
              <w:pStyle w:val="10"/>
            </w:pPr>
            <w:r>
              <w:t>项目名称</w:t>
            </w:r>
          </w:p>
        </w:tc>
        <w:tc>
          <w:tcPr>
            <w:tcW w:w="6094" w:type="dxa"/>
            <w:gridSpan w:val="3"/>
            <w:vAlign w:val="center"/>
          </w:tcPr>
          <w:p>
            <w:pPr>
              <w:pStyle w:val="12"/>
            </w:pPr>
            <w:r>
              <w:t>2024涉军</w:t>
            </w:r>
            <w:r>
              <w:rPr>
                <w:rFonts w:hint="eastAsia"/>
                <w:lang w:eastAsia="zh-CN"/>
              </w:rPr>
              <w:t>公益性岗位</w:t>
            </w:r>
            <w:r>
              <w:t>人员工资和取暖费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6.20</w:t>
            </w:r>
          </w:p>
        </w:tc>
        <w:tc>
          <w:tcPr>
            <w:tcW w:w="2835" w:type="dxa"/>
            <w:vAlign w:val="center"/>
          </w:tcPr>
          <w:p>
            <w:pPr>
              <w:pStyle w:val="10"/>
            </w:pPr>
            <w:r>
              <w:t>其中：财政    资金</w:t>
            </w:r>
          </w:p>
        </w:tc>
        <w:tc>
          <w:tcPr>
            <w:tcW w:w="2551" w:type="dxa"/>
            <w:vAlign w:val="center"/>
          </w:tcPr>
          <w:p>
            <w:pPr>
              <w:pStyle w:val="12"/>
            </w:pPr>
            <w:r>
              <w:t>6.20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拨付3名涉军</w:t>
            </w:r>
            <w:r>
              <w:rPr>
                <w:rFonts w:hint="eastAsia"/>
                <w:lang w:eastAsia="zh-CN"/>
              </w:rPr>
              <w:t>公益性岗位</w:t>
            </w:r>
            <w:r>
              <w:t>人员工资、保险及取暖费6.2万元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1.拨付3名涉军</w:t>
            </w:r>
            <w:r>
              <w:rPr>
                <w:rFonts w:hint="eastAsia"/>
                <w:lang w:eastAsia="zh-CN"/>
              </w:rPr>
              <w:t>公益性岗位</w:t>
            </w:r>
            <w:r>
              <w:t>人员工资、保险及取暖费6.2万元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发放涉军</w:t>
            </w:r>
            <w:r>
              <w:rPr>
                <w:rFonts w:hint="eastAsia"/>
                <w:lang w:eastAsia="zh-CN"/>
              </w:rPr>
              <w:t>公益性岗位</w:t>
            </w:r>
            <w:r>
              <w:t>人员人数</w:t>
            </w:r>
          </w:p>
        </w:tc>
        <w:tc>
          <w:tcPr>
            <w:tcW w:w="5386" w:type="dxa"/>
            <w:vAlign w:val="center"/>
          </w:tcPr>
          <w:p>
            <w:pPr>
              <w:pStyle w:val="12"/>
            </w:pPr>
            <w:r>
              <w:t>实际发放涉军</w:t>
            </w:r>
            <w:bookmarkStart w:id="6" w:name="_GoBack"/>
            <w:bookmarkEnd w:id="6"/>
            <w:r>
              <w:rPr>
                <w:rFonts w:hint="eastAsia"/>
                <w:lang w:eastAsia="zh-CN"/>
              </w:rPr>
              <w:t>公益性岗位</w:t>
            </w:r>
            <w:r>
              <w:t>人员人数</w:t>
            </w:r>
          </w:p>
        </w:tc>
        <w:tc>
          <w:tcPr>
            <w:tcW w:w="2268" w:type="dxa"/>
            <w:vAlign w:val="center"/>
          </w:tcPr>
          <w:p>
            <w:pPr>
              <w:pStyle w:val="12"/>
            </w:pPr>
            <w:r>
              <w:t>3人</w:t>
            </w:r>
          </w:p>
        </w:tc>
        <w:tc>
          <w:tcPr>
            <w:tcW w:w="1276" w:type="dxa"/>
            <w:vAlign w:val="center"/>
          </w:tcPr>
          <w:p>
            <w:pPr>
              <w:pStyle w:val="12"/>
            </w:pPr>
            <w:r>
              <w:t>《鹿泉区依托</w:t>
            </w:r>
            <w:r>
              <w:rPr>
                <w:rFonts w:hint="eastAsia"/>
                <w:lang w:eastAsia="zh-CN"/>
              </w:rPr>
              <w:t>公益性岗位</w:t>
            </w:r>
            <w:r>
              <w:t>加岗位补贴解决部分军队退役下岗人员安置办法（试行）》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发放取暖费标准</w:t>
            </w:r>
          </w:p>
        </w:tc>
        <w:tc>
          <w:tcPr>
            <w:tcW w:w="5386" w:type="dxa"/>
            <w:vAlign w:val="center"/>
          </w:tcPr>
          <w:p>
            <w:pPr>
              <w:pStyle w:val="12"/>
            </w:pPr>
            <w:r>
              <w:t>实际发放取暖费标准</w:t>
            </w:r>
          </w:p>
        </w:tc>
        <w:tc>
          <w:tcPr>
            <w:tcW w:w="2268" w:type="dxa"/>
            <w:vAlign w:val="center"/>
          </w:tcPr>
          <w:p>
            <w:pPr>
              <w:pStyle w:val="12"/>
            </w:pPr>
            <w:r>
              <w:t>2200元/人/年</w:t>
            </w:r>
          </w:p>
        </w:tc>
        <w:tc>
          <w:tcPr>
            <w:tcW w:w="1276" w:type="dxa"/>
            <w:vAlign w:val="center"/>
          </w:tcPr>
          <w:p>
            <w:pPr>
              <w:pStyle w:val="12"/>
            </w:pPr>
            <w:r>
              <w:t>《鹿泉区依托</w:t>
            </w:r>
            <w:r>
              <w:rPr>
                <w:rFonts w:hint="eastAsia"/>
                <w:lang w:eastAsia="zh-CN"/>
              </w:rPr>
              <w:t>公益性岗位</w:t>
            </w:r>
            <w:r>
              <w:t>加岗位补贴解决部分军队退役下岗人员安置办法（试行）》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发放涉军人员资金到位率</w:t>
            </w:r>
          </w:p>
        </w:tc>
        <w:tc>
          <w:tcPr>
            <w:tcW w:w="5386" w:type="dxa"/>
            <w:vAlign w:val="center"/>
          </w:tcPr>
          <w:p>
            <w:pPr>
              <w:pStyle w:val="12"/>
            </w:pPr>
            <w:r>
              <w:t>预计发放涉军人员资金到位率</w:t>
            </w:r>
          </w:p>
        </w:tc>
        <w:tc>
          <w:tcPr>
            <w:tcW w:w="2268" w:type="dxa"/>
            <w:vAlign w:val="center"/>
          </w:tcPr>
          <w:p>
            <w:pPr>
              <w:pStyle w:val="12"/>
            </w:pPr>
            <w:r>
              <w:t>100%</w:t>
            </w:r>
          </w:p>
        </w:tc>
        <w:tc>
          <w:tcPr>
            <w:tcW w:w="1276" w:type="dxa"/>
            <w:vAlign w:val="center"/>
          </w:tcPr>
          <w:p>
            <w:pPr>
              <w:pStyle w:val="12"/>
            </w:pPr>
            <w:r>
              <w:t>《鹿泉区依托</w:t>
            </w:r>
            <w:r>
              <w:rPr>
                <w:rFonts w:hint="eastAsia"/>
                <w:lang w:eastAsia="zh-CN"/>
              </w:rPr>
              <w:t>公益性岗位</w:t>
            </w:r>
            <w:r>
              <w:t>加岗位补贴解决部分军队退役下岗人员安置办法（试行）》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涉军人员资金在规定时间内下达及时率</w:t>
            </w:r>
          </w:p>
        </w:tc>
        <w:tc>
          <w:tcPr>
            <w:tcW w:w="5386" w:type="dxa"/>
            <w:vAlign w:val="center"/>
          </w:tcPr>
          <w:p>
            <w:pPr>
              <w:pStyle w:val="12"/>
            </w:pPr>
            <w:r>
              <w:t>涉军人员资金在规定时间内下达及时率</w:t>
            </w:r>
          </w:p>
        </w:tc>
        <w:tc>
          <w:tcPr>
            <w:tcW w:w="2268" w:type="dxa"/>
            <w:vAlign w:val="center"/>
          </w:tcPr>
          <w:p>
            <w:pPr>
              <w:pStyle w:val="12"/>
            </w:pPr>
            <w:r>
              <w:t>及时</w:t>
            </w:r>
          </w:p>
        </w:tc>
        <w:tc>
          <w:tcPr>
            <w:tcW w:w="1276" w:type="dxa"/>
            <w:vAlign w:val="center"/>
          </w:tcPr>
          <w:p>
            <w:pPr>
              <w:pStyle w:val="12"/>
            </w:pPr>
            <w:r>
              <w:t>《鹿泉区依托</w:t>
            </w:r>
            <w:r>
              <w:rPr>
                <w:rFonts w:hint="eastAsia"/>
                <w:lang w:eastAsia="zh-CN"/>
              </w:rPr>
              <w:t>公益性岗位</w:t>
            </w:r>
            <w:r>
              <w:t>加岗位补贴解决部分军队退役下岗人员安置办法（试行）》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通过发放涉军资金，维护社会稳定</w:t>
            </w:r>
          </w:p>
        </w:tc>
        <w:tc>
          <w:tcPr>
            <w:tcW w:w="5386" w:type="dxa"/>
            <w:vAlign w:val="center"/>
          </w:tcPr>
          <w:p>
            <w:pPr>
              <w:pStyle w:val="12"/>
            </w:pPr>
            <w:r>
              <w:t>通过发放涉军资金，维护社会稳定</w:t>
            </w:r>
          </w:p>
        </w:tc>
        <w:tc>
          <w:tcPr>
            <w:tcW w:w="2268" w:type="dxa"/>
            <w:vAlign w:val="center"/>
          </w:tcPr>
          <w:p>
            <w:pPr>
              <w:pStyle w:val="12"/>
            </w:pPr>
            <w:r>
              <w:t>一年</w:t>
            </w:r>
          </w:p>
        </w:tc>
        <w:tc>
          <w:tcPr>
            <w:tcW w:w="1276" w:type="dxa"/>
            <w:vAlign w:val="center"/>
          </w:tcPr>
          <w:p>
            <w:pPr>
              <w:pStyle w:val="12"/>
            </w:pPr>
            <w:r>
              <w:t>《鹿泉区依托</w:t>
            </w:r>
            <w:r>
              <w:rPr>
                <w:rFonts w:hint="eastAsia"/>
                <w:lang w:eastAsia="zh-CN"/>
              </w:rPr>
              <w:t>公益性岗位</w:t>
            </w:r>
            <w:r>
              <w:t>加岗位补贴解决部分军队退役下岗人员安置办法（试行）》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带动涉军</w:t>
            </w:r>
            <w:r>
              <w:rPr>
                <w:rFonts w:hint="eastAsia"/>
                <w:lang w:eastAsia="zh-CN"/>
              </w:rPr>
              <w:t>公益性岗位</w:t>
            </w:r>
            <w:r>
              <w:t>人员增收</w:t>
            </w:r>
          </w:p>
        </w:tc>
        <w:tc>
          <w:tcPr>
            <w:tcW w:w="5386" w:type="dxa"/>
            <w:vAlign w:val="center"/>
          </w:tcPr>
          <w:p>
            <w:pPr>
              <w:pStyle w:val="12"/>
            </w:pPr>
            <w:r>
              <w:t>通过发放涉军资金，带动涉军</w:t>
            </w:r>
            <w:r>
              <w:rPr>
                <w:rFonts w:hint="eastAsia"/>
                <w:lang w:eastAsia="zh-CN"/>
              </w:rPr>
              <w:t>公益性岗位</w:t>
            </w:r>
            <w:r>
              <w:t>人员增收</w:t>
            </w:r>
          </w:p>
        </w:tc>
        <w:tc>
          <w:tcPr>
            <w:tcW w:w="2268" w:type="dxa"/>
            <w:vAlign w:val="center"/>
          </w:tcPr>
          <w:p>
            <w:pPr>
              <w:pStyle w:val="12"/>
            </w:pPr>
            <w:r>
              <w:t>带动</w:t>
            </w:r>
          </w:p>
        </w:tc>
        <w:tc>
          <w:tcPr>
            <w:tcW w:w="1276" w:type="dxa"/>
            <w:vAlign w:val="center"/>
          </w:tcPr>
          <w:p>
            <w:pPr>
              <w:pStyle w:val="12"/>
            </w:pPr>
            <w:r>
              <w:t>《鹿泉区依托</w:t>
            </w:r>
            <w:r>
              <w:rPr>
                <w:rFonts w:hint="eastAsia"/>
                <w:lang w:eastAsia="zh-CN"/>
              </w:rPr>
              <w:t>公益性岗位</w:t>
            </w:r>
            <w:r>
              <w:t>加岗位补贴解决部分军队退役下岗人员安置办法（试行）》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促进就业人数</w:t>
            </w:r>
          </w:p>
        </w:tc>
        <w:tc>
          <w:tcPr>
            <w:tcW w:w="5386" w:type="dxa"/>
            <w:vAlign w:val="center"/>
          </w:tcPr>
          <w:p>
            <w:pPr>
              <w:pStyle w:val="12"/>
            </w:pPr>
            <w:r>
              <w:t>实际促进就业人数</w:t>
            </w:r>
          </w:p>
        </w:tc>
        <w:tc>
          <w:tcPr>
            <w:tcW w:w="2268" w:type="dxa"/>
            <w:vAlign w:val="center"/>
          </w:tcPr>
          <w:p>
            <w:pPr>
              <w:pStyle w:val="12"/>
            </w:pPr>
            <w:r>
              <w:t>3人</w:t>
            </w:r>
          </w:p>
        </w:tc>
        <w:tc>
          <w:tcPr>
            <w:tcW w:w="1276" w:type="dxa"/>
            <w:vAlign w:val="center"/>
          </w:tcPr>
          <w:p>
            <w:pPr>
              <w:pStyle w:val="12"/>
            </w:pPr>
            <w:r>
              <w:t>《鹿泉区依托</w:t>
            </w:r>
            <w:r>
              <w:rPr>
                <w:rFonts w:hint="eastAsia"/>
                <w:lang w:eastAsia="zh-CN"/>
              </w:rPr>
              <w:t>公益性岗位</w:t>
            </w:r>
            <w:r>
              <w:t>加岗位补贴解决部分军队退役下岗人员安置办法（试行）》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推动涉军人员绿色生活转变</w:t>
            </w:r>
          </w:p>
        </w:tc>
        <w:tc>
          <w:tcPr>
            <w:tcW w:w="5386" w:type="dxa"/>
            <w:vAlign w:val="center"/>
          </w:tcPr>
          <w:p>
            <w:pPr>
              <w:pStyle w:val="12"/>
            </w:pPr>
            <w:r>
              <w:t>推动涉军人员绿色生活转变</w:t>
            </w:r>
          </w:p>
        </w:tc>
        <w:tc>
          <w:tcPr>
            <w:tcW w:w="2268" w:type="dxa"/>
            <w:vAlign w:val="center"/>
          </w:tcPr>
          <w:p>
            <w:pPr>
              <w:pStyle w:val="12"/>
            </w:pPr>
            <w:r>
              <w:t>推动</w:t>
            </w:r>
          </w:p>
        </w:tc>
        <w:tc>
          <w:tcPr>
            <w:tcW w:w="1276" w:type="dxa"/>
            <w:vAlign w:val="center"/>
          </w:tcPr>
          <w:p>
            <w:pPr>
              <w:pStyle w:val="12"/>
            </w:pPr>
            <w:r>
              <w:t>《鹿泉区依托</w:t>
            </w:r>
            <w:r>
              <w:rPr>
                <w:rFonts w:hint="eastAsia"/>
                <w:lang w:eastAsia="zh-CN"/>
              </w:rPr>
              <w:t>公益性岗位</w:t>
            </w:r>
            <w:r>
              <w:t>加岗位补贴解决部分军队退役下岗人员安置办法（试行）》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2024年工作计划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23、2024涉军劳务派遣人员工资和取暖费绩效目标表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13011024P00324610039E</w:t>
            </w:r>
          </w:p>
        </w:tc>
        <w:tc>
          <w:tcPr>
            <w:tcW w:w="2835" w:type="dxa"/>
            <w:vAlign w:val="center"/>
          </w:tcPr>
          <w:p>
            <w:pPr>
              <w:pStyle w:val="10"/>
            </w:pPr>
            <w:r>
              <w:t>项目名称</w:t>
            </w:r>
          </w:p>
        </w:tc>
        <w:tc>
          <w:tcPr>
            <w:tcW w:w="6094" w:type="dxa"/>
            <w:gridSpan w:val="3"/>
            <w:vAlign w:val="center"/>
          </w:tcPr>
          <w:p>
            <w:pPr>
              <w:pStyle w:val="12"/>
            </w:pPr>
            <w:r>
              <w:t>2024涉军劳务派遣人员工资和取暖费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93.75</w:t>
            </w:r>
          </w:p>
        </w:tc>
        <w:tc>
          <w:tcPr>
            <w:tcW w:w="2835" w:type="dxa"/>
            <w:vAlign w:val="center"/>
          </w:tcPr>
          <w:p>
            <w:pPr>
              <w:pStyle w:val="10"/>
            </w:pPr>
            <w:r>
              <w:t>其中：财政    资金</w:t>
            </w:r>
          </w:p>
        </w:tc>
        <w:tc>
          <w:tcPr>
            <w:tcW w:w="2551" w:type="dxa"/>
            <w:vAlign w:val="center"/>
          </w:tcPr>
          <w:p>
            <w:pPr>
              <w:pStyle w:val="12"/>
            </w:pPr>
            <w:r>
              <w:t>93.75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拨付16名劳务派遣人员工资、保险及取暖费93.75万元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1.拨付16名劳务派遣人员工资、保险及取暖费93.75万元</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保障涉军劳务派遣人数</w:t>
            </w:r>
          </w:p>
        </w:tc>
        <w:tc>
          <w:tcPr>
            <w:tcW w:w="5386" w:type="dxa"/>
            <w:vAlign w:val="center"/>
          </w:tcPr>
          <w:p>
            <w:pPr>
              <w:pStyle w:val="12"/>
            </w:pPr>
            <w:r>
              <w:t>实际保障涉军劳务派遣人数</w:t>
            </w:r>
          </w:p>
        </w:tc>
        <w:tc>
          <w:tcPr>
            <w:tcW w:w="2268" w:type="dxa"/>
            <w:vAlign w:val="center"/>
          </w:tcPr>
          <w:p>
            <w:pPr>
              <w:pStyle w:val="12"/>
            </w:pPr>
            <w:r>
              <w:t>16人</w:t>
            </w:r>
          </w:p>
        </w:tc>
        <w:tc>
          <w:tcPr>
            <w:tcW w:w="1276" w:type="dxa"/>
            <w:vAlign w:val="center"/>
          </w:tcPr>
          <w:p>
            <w:pPr>
              <w:pStyle w:val="12"/>
            </w:pPr>
            <w:r>
              <w:t>《鹿泉区依托</w:t>
            </w:r>
            <w:r>
              <w:rPr>
                <w:rFonts w:hint="eastAsia"/>
                <w:lang w:eastAsia="zh-CN"/>
              </w:rPr>
              <w:t>公益性岗位</w:t>
            </w:r>
            <w:r>
              <w:t>加岗位补贴解决部分军队退役下岗人员安置办法（试行）》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社会保障缴纳的准确性</w:t>
            </w:r>
          </w:p>
        </w:tc>
        <w:tc>
          <w:tcPr>
            <w:tcW w:w="5386" w:type="dxa"/>
            <w:vAlign w:val="center"/>
          </w:tcPr>
          <w:p>
            <w:pPr>
              <w:pStyle w:val="12"/>
            </w:pPr>
            <w:r>
              <w:t>实际社会保障缴纳的准确性</w:t>
            </w:r>
          </w:p>
        </w:tc>
        <w:tc>
          <w:tcPr>
            <w:tcW w:w="2268" w:type="dxa"/>
            <w:vAlign w:val="center"/>
          </w:tcPr>
          <w:p>
            <w:pPr>
              <w:pStyle w:val="12"/>
            </w:pPr>
            <w:r>
              <w:t>100%</w:t>
            </w:r>
          </w:p>
        </w:tc>
        <w:tc>
          <w:tcPr>
            <w:tcW w:w="1276" w:type="dxa"/>
            <w:vAlign w:val="center"/>
          </w:tcPr>
          <w:p>
            <w:pPr>
              <w:pStyle w:val="12"/>
            </w:pPr>
            <w:r>
              <w:t>《鹿泉区依托</w:t>
            </w:r>
            <w:r>
              <w:rPr>
                <w:rFonts w:hint="eastAsia"/>
                <w:lang w:eastAsia="zh-CN"/>
              </w:rPr>
              <w:t>公益性岗位</w:t>
            </w:r>
            <w:r>
              <w:t>加岗位补贴解决部分军队退役下岗人员安置办法（试行）》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工资发放及时性</w:t>
            </w:r>
          </w:p>
        </w:tc>
        <w:tc>
          <w:tcPr>
            <w:tcW w:w="5386" w:type="dxa"/>
            <w:vAlign w:val="center"/>
          </w:tcPr>
          <w:p>
            <w:pPr>
              <w:pStyle w:val="12"/>
            </w:pPr>
            <w:r>
              <w:t>实际工资发放及时性</w:t>
            </w:r>
          </w:p>
        </w:tc>
        <w:tc>
          <w:tcPr>
            <w:tcW w:w="2268" w:type="dxa"/>
            <w:vAlign w:val="center"/>
          </w:tcPr>
          <w:p>
            <w:pPr>
              <w:pStyle w:val="12"/>
            </w:pPr>
            <w:r>
              <w:t>100%</w:t>
            </w:r>
          </w:p>
        </w:tc>
        <w:tc>
          <w:tcPr>
            <w:tcW w:w="1276" w:type="dxa"/>
            <w:vAlign w:val="center"/>
          </w:tcPr>
          <w:p>
            <w:pPr>
              <w:pStyle w:val="12"/>
            </w:pPr>
            <w:r>
              <w:t>《鹿泉区依托</w:t>
            </w:r>
            <w:r>
              <w:rPr>
                <w:rFonts w:hint="eastAsia"/>
                <w:lang w:eastAsia="zh-CN"/>
              </w:rPr>
              <w:t>公益性岗位</w:t>
            </w:r>
            <w:r>
              <w:t>加岗位补贴解决部分军队退役下岗人员安置办法（试行）》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涉军劳务派遣人员取暖标准</w:t>
            </w:r>
          </w:p>
        </w:tc>
        <w:tc>
          <w:tcPr>
            <w:tcW w:w="5386" w:type="dxa"/>
            <w:vAlign w:val="center"/>
          </w:tcPr>
          <w:p>
            <w:pPr>
              <w:pStyle w:val="12"/>
            </w:pPr>
            <w:r>
              <w:t>实际涉军劳务派遣人员取暖标准</w:t>
            </w:r>
          </w:p>
        </w:tc>
        <w:tc>
          <w:tcPr>
            <w:tcW w:w="2268" w:type="dxa"/>
            <w:vAlign w:val="center"/>
          </w:tcPr>
          <w:p>
            <w:pPr>
              <w:pStyle w:val="12"/>
            </w:pPr>
            <w:r>
              <w:t>2200元/人</w:t>
            </w:r>
          </w:p>
        </w:tc>
        <w:tc>
          <w:tcPr>
            <w:tcW w:w="1276" w:type="dxa"/>
            <w:vAlign w:val="center"/>
          </w:tcPr>
          <w:p>
            <w:pPr>
              <w:pStyle w:val="12"/>
            </w:pPr>
            <w:r>
              <w:t>《鹿泉区依托</w:t>
            </w:r>
            <w:r>
              <w:rPr>
                <w:rFonts w:hint="eastAsia"/>
                <w:lang w:eastAsia="zh-CN"/>
              </w:rPr>
              <w:t>公益性岗位</w:t>
            </w:r>
            <w:r>
              <w:t>加岗位补贴解决部分军队退役下岗人员安置办法（试行）》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可持续影响的时间</w:t>
            </w:r>
          </w:p>
        </w:tc>
        <w:tc>
          <w:tcPr>
            <w:tcW w:w="5386" w:type="dxa"/>
            <w:vAlign w:val="center"/>
          </w:tcPr>
          <w:p>
            <w:pPr>
              <w:pStyle w:val="12"/>
            </w:pPr>
            <w:r>
              <w:t>实际可持续影响的时间</w:t>
            </w:r>
          </w:p>
        </w:tc>
        <w:tc>
          <w:tcPr>
            <w:tcW w:w="2268" w:type="dxa"/>
            <w:vAlign w:val="center"/>
          </w:tcPr>
          <w:p>
            <w:pPr>
              <w:pStyle w:val="12"/>
            </w:pPr>
            <w:r>
              <w:t>1年</w:t>
            </w:r>
          </w:p>
        </w:tc>
        <w:tc>
          <w:tcPr>
            <w:tcW w:w="1276" w:type="dxa"/>
            <w:vAlign w:val="center"/>
          </w:tcPr>
          <w:p>
            <w:pPr>
              <w:pStyle w:val="12"/>
            </w:pPr>
            <w:r>
              <w:t>《鹿泉区依托</w:t>
            </w:r>
            <w:r>
              <w:rPr>
                <w:rFonts w:hint="eastAsia"/>
                <w:lang w:eastAsia="zh-CN"/>
              </w:rPr>
              <w:t>公益性岗位</w:t>
            </w:r>
            <w:r>
              <w:t>加岗位补贴解决部分军队退役下岗人员安置办法（试行）》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≥95%</w:t>
            </w:r>
          </w:p>
        </w:tc>
        <w:tc>
          <w:tcPr>
            <w:tcW w:w="1276" w:type="dxa"/>
            <w:vAlign w:val="center"/>
          </w:tcPr>
          <w:p>
            <w:pPr>
              <w:pStyle w:val="12"/>
            </w:pPr>
            <w:r>
              <w:t>2024年工作计划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24、2024社会救助档案数字化绩效目标表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13011024P003246100544</w:t>
            </w:r>
          </w:p>
        </w:tc>
        <w:tc>
          <w:tcPr>
            <w:tcW w:w="2835" w:type="dxa"/>
            <w:vAlign w:val="center"/>
          </w:tcPr>
          <w:p>
            <w:pPr>
              <w:pStyle w:val="10"/>
            </w:pPr>
            <w:r>
              <w:t>项目名称</w:t>
            </w:r>
          </w:p>
        </w:tc>
        <w:tc>
          <w:tcPr>
            <w:tcW w:w="6094" w:type="dxa"/>
            <w:gridSpan w:val="3"/>
            <w:vAlign w:val="center"/>
          </w:tcPr>
          <w:p>
            <w:pPr>
              <w:pStyle w:val="12"/>
            </w:pPr>
            <w:r>
              <w:t>2024社会救助档案数字化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对我区不少于1800户城乡低保、640户特困等社会救助档案开展整理工作，并建立城乡低保、特困电子档案。</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1.对我区不少于1800户城乡低保、640户特困等社会救助档案开展整理工作，并建立城乡低保、特困电子档案。</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特困档案电子化户数</w:t>
            </w:r>
          </w:p>
        </w:tc>
        <w:tc>
          <w:tcPr>
            <w:tcW w:w="5386" w:type="dxa"/>
            <w:vAlign w:val="center"/>
          </w:tcPr>
          <w:p>
            <w:pPr>
              <w:pStyle w:val="12"/>
            </w:pPr>
            <w:r>
              <w:t>特困档案电子化户数</w:t>
            </w:r>
          </w:p>
        </w:tc>
        <w:tc>
          <w:tcPr>
            <w:tcW w:w="2268" w:type="dxa"/>
            <w:vAlign w:val="center"/>
          </w:tcPr>
          <w:p>
            <w:pPr>
              <w:pStyle w:val="12"/>
            </w:pPr>
            <w:r>
              <w:t>≥640户</w:t>
            </w:r>
          </w:p>
        </w:tc>
        <w:tc>
          <w:tcPr>
            <w:tcW w:w="1276" w:type="dxa"/>
            <w:vAlign w:val="center"/>
          </w:tcPr>
          <w:p>
            <w:pPr>
              <w:pStyle w:val="12"/>
            </w:pPr>
            <w:r>
              <w:t>石民政函【2022】45号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低保档案电子化户数</w:t>
            </w:r>
          </w:p>
        </w:tc>
        <w:tc>
          <w:tcPr>
            <w:tcW w:w="5386" w:type="dxa"/>
            <w:vAlign w:val="center"/>
          </w:tcPr>
          <w:p>
            <w:pPr>
              <w:pStyle w:val="12"/>
            </w:pPr>
            <w:r>
              <w:t>低保档案电子化户数</w:t>
            </w:r>
          </w:p>
        </w:tc>
        <w:tc>
          <w:tcPr>
            <w:tcW w:w="2268" w:type="dxa"/>
            <w:vAlign w:val="center"/>
          </w:tcPr>
          <w:p>
            <w:pPr>
              <w:pStyle w:val="12"/>
            </w:pPr>
            <w:r>
              <w:t>≥1800户</w:t>
            </w:r>
          </w:p>
        </w:tc>
        <w:tc>
          <w:tcPr>
            <w:tcW w:w="1276" w:type="dxa"/>
            <w:vAlign w:val="center"/>
          </w:tcPr>
          <w:p>
            <w:pPr>
              <w:pStyle w:val="12"/>
            </w:pPr>
            <w:r>
              <w:t>石民政函【2022】45号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档案电子化完成率</w:t>
            </w:r>
          </w:p>
        </w:tc>
        <w:tc>
          <w:tcPr>
            <w:tcW w:w="5386" w:type="dxa"/>
            <w:vAlign w:val="center"/>
          </w:tcPr>
          <w:p>
            <w:pPr>
              <w:pStyle w:val="12"/>
            </w:pPr>
            <w:r>
              <w:t>档案电子化完成率</w:t>
            </w:r>
          </w:p>
        </w:tc>
        <w:tc>
          <w:tcPr>
            <w:tcW w:w="2268" w:type="dxa"/>
            <w:vAlign w:val="center"/>
          </w:tcPr>
          <w:p>
            <w:pPr>
              <w:pStyle w:val="12"/>
            </w:pPr>
            <w:r>
              <w:t>≥95%</w:t>
            </w:r>
          </w:p>
        </w:tc>
        <w:tc>
          <w:tcPr>
            <w:tcW w:w="1276" w:type="dxa"/>
            <w:vAlign w:val="center"/>
          </w:tcPr>
          <w:p>
            <w:pPr>
              <w:pStyle w:val="12"/>
            </w:pPr>
            <w:r>
              <w:t>石民政函【2022】45号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档案电子化更新率</w:t>
            </w:r>
          </w:p>
        </w:tc>
        <w:tc>
          <w:tcPr>
            <w:tcW w:w="5386" w:type="dxa"/>
            <w:vAlign w:val="center"/>
          </w:tcPr>
          <w:p>
            <w:pPr>
              <w:pStyle w:val="12"/>
            </w:pPr>
            <w:r>
              <w:t>档案电子化更新率</w:t>
            </w:r>
          </w:p>
        </w:tc>
        <w:tc>
          <w:tcPr>
            <w:tcW w:w="2268" w:type="dxa"/>
            <w:vAlign w:val="center"/>
          </w:tcPr>
          <w:p>
            <w:pPr>
              <w:pStyle w:val="12"/>
            </w:pPr>
            <w:r>
              <w:t>≥95%</w:t>
            </w:r>
          </w:p>
        </w:tc>
        <w:tc>
          <w:tcPr>
            <w:tcW w:w="1276" w:type="dxa"/>
            <w:vAlign w:val="center"/>
          </w:tcPr>
          <w:p>
            <w:pPr>
              <w:pStyle w:val="12"/>
            </w:pPr>
            <w:r>
              <w:t>石民政函【2022】45号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每户档案电子化费用</w:t>
            </w:r>
          </w:p>
        </w:tc>
        <w:tc>
          <w:tcPr>
            <w:tcW w:w="5386" w:type="dxa"/>
            <w:vAlign w:val="center"/>
          </w:tcPr>
          <w:p>
            <w:pPr>
              <w:pStyle w:val="12"/>
            </w:pPr>
            <w:r>
              <w:t>每户档案电子化费用</w:t>
            </w:r>
          </w:p>
        </w:tc>
        <w:tc>
          <w:tcPr>
            <w:tcW w:w="2268" w:type="dxa"/>
            <w:vAlign w:val="center"/>
          </w:tcPr>
          <w:p>
            <w:pPr>
              <w:pStyle w:val="12"/>
            </w:pPr>
            <w:r>
              <w:t>≤52元</w:t>
            </w:r>
          </w:p>
        </w:tc>
        <w:tc>
          <w:tcPr>
            <w:tcW w:w="1276" w:type="dxa"/>
            <w:vAlign w:val="center"/>
          </w:tcPr>
          <w:p>
            <w:pPr>
              <w:pStyle w:val="12"/>
            </w:pPr>
            <w:r>
              <w:t>石民政函【2022】45号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可持续影响时间</w:t>
            </w:r>
          </w:p>
        </w:tc>
        <w:tc>
          <w:tcPr>
            <w:tcW w:w="5386" w:type="dxa"/>
            <w:vAlign w:val="center"/>
          </w:tcPr>
          <w:p>
            <w:pPr>
              <w:pStyle w:val="12"/>
            </w:pPr>
            <w:r>
              <w:t>可持续影响时间</w:t>
            </w:r>
          </w:p>
        </w:tc>
        <w:tc>
          <w:tcPr>
            <w:tcW w:w="2268" w:type="dxa"/>
            <w:vAlign w:val="center"/>
          </w:tcPr>
          <w:p>
            <w:pPr>
              <w:pStyle w:val="12"/>
            </w:pPr>
            <w:r>
              <w:t>一年</w:t>
            </w:r>
          </w:p>
        </w:tc>
        <w:tc>
          <w:tcPr>
            <w:tcW w:w="1276" w:type="dxa"/>
            <w:vAlign w:val="center"/>
          </w:tcPr>
          <w:p>
            <w:pPr>
              <w:pStyle w:val="12"/>
            </w:pPr>
            <w:r>
              <w:t>石民政函【2022】45号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档案电子化满意度</w:t>
            </w:r>
          </w:p>
        </w:tc>
        <w:tc>
          <w:tcPr>
            <w:tcW w:w="5386" w:type="dxa"/>
            <w:vAlign w:val="center"/>
          </w:tcPr>
          <w:p>
            <w:pPr>
              <w:pStyle w:val="12"/>
            </w:pPr>
            <w:r>
              <w:t>档案电子化满意度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25、2024社会救助核查经费绩效目标表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13011024P003246100519</w:t>
            </w:r>
          </w:p>
        </w:tc>
        <w:tc>
          <w:tcPr>
            <w:tcW w:w="2835" w:type="dxa"/>
            <w:vAlign w:val="center"/>
          </w:tcPr>
          <w:p>
            <w:pPr>
              <w:pStyle w:val="10"/>
            </w:pPr>
            <w:r>
              <w:t>项目名称</w:t>
            </w:r>
          </w:p>
        </w:tc>
        <w:tc>
          <w:tcPr>
            <w:tcW w:w="6094" w:type="dxa"/>
            <w:gridSpan w:val="3"/>
            <w:vAlign w:val="center"/>
          </w:tcPr>
          <w:p>
            <w:pPr>
              <w:pStyle w:val="12"/>
            </w:pPr>
            <w:r>
              <w:t>2024社会救助核查经费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对至少2000户开展社会救助核查，低保、特困每户每份核查报告80元，临时救助、廉租房核查每户190元，特困人员生活自理能力评估每户180元。预计2024年核查经费40万元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1.低保、特困每户每份核查报告80元，临时救助、廉租房核查每户190元，特困人员生活自理能力评估每户180元。预计2024年核查经费40万元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社会救助核查户数</w:t>
            </w:r>
          </w:p>
        </w:tc>
        <w:tc>
          <w:tcPr>
            <w:tcW w:w="5386" w:type="dxa"/>
            <w:vAlign w:val="center"/>
          </w:tcPr>
          <w:p>
            <w:pPr>
              <w:pStyle w:val="12"/>
            </w:pPr>
            <w:r>
              <w:t>实际核查户数</w:t>
            </w:r>
          </w:p>
        </w:tc>
        <w:tc>
          <w:tcPr>
            <w:tcW w:w="2268" w:type="dxa"/>
            <w:vAlign w:val="center"/>
          </w:tcPr>
          <w:p>
            <w:pPr>
              <w:pStyle w:val="12"/>
            </w:pPr>
            <w:r>
              <w:t>≥2000户</w:t>
            </w:r>
          </w:p>
        </w:tc>
        <w:tc>
          <w:tcPr>
            <w:tcW w:w="1276" w:type="dxa"/>
            <w:vAlign w:val="center"/>
          </w:tcPr>
          <w:p>
            <w:pPr>
              <w:pStyle w:val="12"/>
            </w:pPr>
            <w:r>
              <w:t>关于推行政府购买服务加强社会救助经办服务能力的请示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已参保人员社会救助核查的人数 </w:t>
            </w:r>
          </w:p>
        </w:tc>
        <w:tc>
          <w:tcPr>
            <w:tcW w:w="5386" w:type="dxa"/>
            <w:vAlign w:val="center"/>
          </w:tcPr>
          <w:p>
            <w:pPr>
              <w:pStyle w:val="12"/>
            </w:pPr>
            <w:r>
              <w:t>实际参保人员社会救助核查时间</w:t>
            </w:r>
          </w:p>
        </w:tc>
        <w:tc>
          <w:tcPr>
            <w:tcW w:w="2268" w:type="dxa"/>
            <w:vAlign w:val="center"/>
          </w:tcPr>
          <w:p>
            <w:pPr>
              <w:pStyle w:val="12"/>
            </w:pPr>
            <w:r>
              <w:t>一年一次</w:t>
            </w:r>
          </w:p>
        </w:tc>
        <w:tc>
          <w:tcPr>
            <w:tcW w:w="1276" w:type="dxa"/>
            <w:vAlign w:val="center"/>
          </w:tcPr>
          <w:p>
            <w:pPr>
              <w:pStyle w:val="12"/>
            </w:pPr>
            <w:r>
              <w:t>关于推行政府购买服务加强社会救助经办服务能力的请示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社会救助核查准确率</w:t>
            </w:r>
          </w:p>
        </w:tc>
        <w:tc>
          <w:tcPr>
            <w:tcW w:w="5386" w:type="dxa"/>
            <w:vAlign w:val="center"/>
          </w:tcPr>
          <w:p>
            <w:pPr>
              <w:pStyle w:val="12"/>
            </w:pPr>
            <w:r>
              <w:t>实际第三方核查人数</w:t>
            </w:r>
          </w:p>
        </w:tc>
        <w:tc>
          <w:tcPr>
            <w:tcW w:w="2268" w:type="dxa"/>
            <w:vAlign w:val="center"/>
          </w:tcPr>
          <w:p>
            <w:pPr>
              <w:pStyle w:val="12"/>
            </w:pPr>
            <w:r>
              <w:t>100%</w:t>
            </w:r>
          </w:p>
        </w:tc>
        <w:tc>
          <w:tcPr>
            <w:tcW w:w="1276" w:type="dxa"/>
            <w:vAlign w:val="center"/>
          </w:tcPr>
          <w:p>
            <w:pPr>
              <w:pStyle w:val="12"/>
            </w:pPr>
            <w:r>
              <w:t>关于推行政府购买服务加强社会救助经办服务能力的请示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低保、特困核查成本</w:t>
            </w:r>
          </w:p>
        </w:tc>
        <w:tc>
          <w:tcPr>
            <w:tcW w:w="5386" w:type="dxa"/>
            <w:vAlign w:val="center"/>
          </w:tcPr>
          <w:p>
            <w:pPr>
              <w:pStyle w:val="12"/>
            </w:pPr>
            <w:r>
              <w:t>低保、特困80元</w:t>
            </w:r>
          </w:p>
        </w:tc>
        <w:tc>
          <w:tcPr>
            <w:tcW w:w="2268" w:type="dxa"/>
            <w:vAlign w:val="center"/>
          </w:tcPr>
          <w:p>
            <w:pPr>
              <w:pStyle w:val="12"/>
            </w:pPr>
            <w:r>
              <w:t>80元、户</w:t>
            </w:r>
          </w:p>
        </w:tc>
        <w:tc>
          <w:tcPr>
            <w:tcW w:w="1276" w:type="dxa"/>
            <w:vAlign w:val="center"/>
          </w:tcPr>
          <w:p>
            <w:pPr>
              <w:pStyle w:val="12"/>
            </w:pPr>
            <w:r>
              <w:t>关于推行政府购买服务加强社会救助经办服务能力的请示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临时救助、廉租住房核查成本</w:t>
            </w:r>
          </w:p>
        </w:tc>
        <w:tc>
          <w:tcPr>
            <w:tcW w:w="5386" w:type="dxa"/>
            <w:vAlign w:val="center"/>
          </w:tcPr>
          <w:p>
            <w:pPr>
              <w:pStyle w:val="12"/>
            </w:pPr>
            <w:r>
              <w:t>每户190元</w:t>
            </w:r>
          </w:p>
        </w:tc>
        <w:tc>
          <w:tcPr>
            <w:tcW w:w="2268" w:type="dxa"/>
            <w:vAlign w:val="center"/>
          </w:tcPr>
          <w:p>
            <w:pPr>
              <w:pStyle w:val="12"/>
            </w:pPr>
            <w:r>
              <w:t>190元、户</w:t>
            </w:r>
          </w:p>
        </w:tc>
        <w:tc>
          <w:tcPr>
            <w:tcW w:w="1276" w:type="dxa"/>
            <w:vAlign w:val="center"/>
          </w:tcPr>
          <w:p>
            <w:pPr>
              <w:pStyle w:val="12"/>
            </w:pPr>
            <w:r>
              <w:t>关于推行政府购买服务加强社会救助经办服务能力的请示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特困人员生活自理能力评估</w:t>
            </w:r>
          </w:p>
        </w:tc>
        <w:tc>
          <w:tcPr>
            <w:tcW w:w="5386" w:type="dxa"/>
            <w:vAlign w:val="center"/>
          </w:tcPr>
          <w:p>
            <w:pPr>
              <w:pStyle w:val="12"/>
            </w:pPr>
            <w:r>
              <w:t>每户180元</w:t>
            </w:r>
          </w:p>
        </w:tc>
        <w:tc>
          <w:tcPr>
            <w:tcW w:w="2268" w:type="dxa"/>
            <w:vAlign w:val="center"/>
          </w:tcPr>
          <w:p>
            <w:pPr>
              <w:pStyle w:val="12"/>
            </w:pPr>
            <w:r>
              <w:t>180元、户</w:t>
            </w:r>
          </w:p>
        </w:tc>
        <w:tc>
          <w:tcPr>
            <w:tcW w:w="1276" w:type="dxa"/>
            <w:vAlign w:val="center"/>
          </w:tcPr>
          <w:p>
            <w:pPr>
              <w:pStyle w:val="12"/>
            </w:pPr>
            <w:r>
              <w:t>关于推行政府购买服务加强社会救助经办服务能力的请示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提高全区社会救助核查的精准</w:t>
            </w:r>
          </w:p>
        </w:tc>
        <w:tc>
          <w:tcPr>
            <w:tcW w:w="2268" w:type="dxa"/>
            <w:vAlign w:val="center"/>
          </w:tcPr>
          <w:p>
            <w:pPr>
              <w:pStyle w:val="12"/>
            </w:pPr>
            <w:r>
              <w:t>≥95%</w:t>
            </w:r>
          </w:p>
        </w:tc>
        <w:tc>
          <w:tcPr>
            <w:tcW w:w="1276" w:type="dxa"/>
            <w:vAlign w:val="center"/>
          </w:tcPr>
          <w:p>
            <w:pPr>
              <w:pStyle w:val="12"/>
            </w:pPr>
            <w:r>
              <w:t>关于推行政府购买服务加强社会救助经办服务能力的请示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社会救助受益乡镇数</w:t>
            </w:r>
          </w:p>
        </w:tc>
        <w:tc>
          <w:tcPr>
            <w:tcW w:w="5386" w:type="dxa"/>
            <w:vAlign w:val="center"/>
          </w:tcPr>
          <w:p>
            <w:pPr>
              <w:pStyle w:val="12"/>
            </w:pPr>
            <w:r>
              <w:t>实际受益乡镇</w:t>
            </w:r>
          </w:p>
        </w:tc>
        <w:tc>
          <w:tcPr>
            <w:tcW w:w="2268" w:type="dxa"/>
            <w:vAlign w:val="center"/>
          </w:tcPr>
          <w:p>
            <w:pPr>
              <w:pStyle w:val="12"/>
            </w:pPr>
            <w:r>
              <w:t>13个</w:t>
            </w:r>
          </w:p>
        </w:tc>
        <w:tc>
          <w:tcPr>
            <w:tcW w:w="1276" w:type="dxa"/>
            <w:vAlign w:val="center"/>
          </w:tcPr>
          <w:p>
            <w:pPr>
              <w:pStyle w:val="12"/>
            </w:pPr>
            <w:r>
              <w:t>关于推行政府购买服务加强社会救助经办服务能力的请示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全区低保、特困人员</w:t>
            </w:r>
          </w:p>
        </w:tc>
        <w:tc>
          <w:tcPr>
            <w:tcW w:w="5386" w:type="dxa"/>
            <w:vAlign w:val="center"/>
          </w:tcPr>
          <w:p>
            <w:pPr>
              <w:pStyle w:val="12"/>
            </w:pPr>
            <w:r>
              <w:t>可持续影响时间</w:t>
            </w:r>
          </w:p>
        </w:tc>
        <w:tc>
          <w:tcPr>
            <w:tcW w:w="2268" w:type="dxa"/>
            <w:vAlign w:val="center"/>
          </w:tcPr>
          <w:p>
            <w:pPr>
              <w:pStyle w:val="12"/>
            </w:pPr>
            <w:r>
              <w:t>1年</w:t>
            </w:r>
          </w:p>
        </w:tc>
        <w:tc>
          <w:tcPr>
            <w:tcW w:w="1276" w:type="dxa"/>
            <w:vAlign w:val="center"/>
          </w:tcPr>
          <w:p>
            <w:pPr>
              <w:pStyle w:val="12"/>
            </w:pPr>
            <w:r>
              <w:t>关于推行政府购买服务加强社会救助经办服务能力的请示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受益群众满意数量占总数的比率</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26、2024社会组织工作绩效目标表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13011024P00324610050M</w:t>
            </w:r>
          </w:p>
        </w:tc>
        <w:tc>
          <w:tcPr>
            <w:tcW w:w="2835" w:type="dxa"/>
            <w:vAlign w:val="center"/>
          </w:tcPr>
          <w:p>
            <w:pPr>
              <w:pStyle w:val="10"/>
            </w:pPr>
            <w:r>
              <w:t>项目名称</w:t>
            </w:r>
          </w:p>
        </w:tc>
        <w:tc>
          <w:tcPr>
            <w:tcW w:w="6094" w:type="dxa"/>
            <w:gridSpan w:val="3"/>
            <w:vAlign w:val="center"/>
          </w:tcPr>
          <w:p>
            <w:pPr>
              <w:pStyle w:val="12"/>
            </w:pPr>
            <w:r>
              <w:t>2024社会组织工作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1为至少110家社会组织提供孵化培育，引导社会组织规范化运作，孵化社会组织，提升社会组织自身建设。</w:t>
            </w:r>
            <w:r>
              <w:tab/>
            </w:r>
            <w:r>
              <w:t>2以严格规范的管理带动入驻社会组织健康有序发展，进一步发挥社会组织的重要作用。</w:t>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1.1引导社会组织规范化运作，孵化社会组织，提升社会组织自身建设。</w:t>
            </w:r>
            <w:r>
              <w:tab/>
            </w:r>
            <w:r>
              <w:t>2以严格规范的管理带动入驻社会组织健康有序发展，进一步发挥社会组织的重要作用。</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孵化培育社会组织数</w:t>
            </w:r>
          </w:p>
        </w:tc>
        <w:tc>
          <w:tcPr>
            <w:tcW w:w="5386" w:type="dxa"/>
            <w:vAlign w:val="center"/>
          </w:tcPr>
          <w:p>
            <w:pPr>
              <w:pStyle w:val="12"/>
            </w:pPr>
            <w:r>
              <w:t>实际孵化培育的社会组织数量</w:t>
            </w:r>
          </w:p>
        </w:tc>
        <w:tc>
          <w:tcPr>
            <w:tcW w:w="2268" w:type="dxa"/>
            <w:vAlign w:val="center"/>
          </w:tcPr>
          <w:p>
            <w:pPr>
              <w:pStyle w:val="12"/>
            </w:pPr>
            <w:r>
              <w:t>≥110家</w:t>
            </w:r>
          </w:p>
        </w:tc>
        <w:tc>
          <w:tcPr>
            <w:tcW w:w="1276" w:type="dxa"/>
            <w:vAlign w:val="center"/>
          </w:tcPr>
          <w:p>
            <w:pPr>
              <w:pStyle w:val="12"/>
            </w:pPr>
            <w:r>
              <w:t>市委市政府印发《关于加快推进社会治理现代化 开创平安省会建设新局面的若干措施》（石发〔2020〕12号）、省委、省政府办公厅印发《关于促进全省社会组织高质量发展的若干措施》（冀办〔2019〕13号）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培训合格率</w:t>
            </w:r>
          </w:p>
        </w:tc>
        <w:tc>
          <w:tcPr>
            <w:tcW w:w="5386" w:type="dxa"/>
            <w:vAlign w:val="center"/>
          </w:tcPr>
          <w:p>
            <w:pPr>
              <w:pStyle w:val="12"/>
            </w:pPr>
            <w:r>
              <w:t>培训实际指标完成量占项目要求指标量的比例</w:t>
            </w:r>
          </w:p>
        </w:tc>
        <w:tc>
          <w:tcPr>
            <w:tcW w:w="2268" w:type="dxa"/>
            <w:vAlign w:val="center"/>
          </w:tcPr>
          <w:p>
            <w:pPr>
              <w:pStyle w:val="12"/>
            </w:pPr>
            <w:r>
              <w:t>≥90%</w:t>
            </w:r>
          </w:p>
        </w:tc>
        <w:tc>
          <w:tcPr>
            <w:tcW w:w="1276" w:type="dxa"/>
            <w:vAlign w:val="center"/>
          </w:tcPr>
          <w:p>
            <w:pPr>
              <w:pStyle w:val="12"/>
            </w:pPr>
            <w:r>
              <w:t>市委市政府印发《关于加快推进社会治理现代化 开创平安省会建设新局面的若干措施》（石发〔2020〕12号）、省委、省政府办公厅印发《关于促进全省社会组织高质量发展的若干措施》（冀办〔2019〕13号）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完成孵化培育及时性</w:t>
            </w:r>
          </w:p>
        </w:tc>
        <w:tc>
          <w:tcPr>
            <w:tcW w:w="5386" w:type="dxa"/>
            <w:vAlign w:val="center"/>
          </w:tcPr>
          <w:p>
            <w:pPr>
              <w:pStyle w:val="12"/>
            </w:pPr>
            <w:r>
              <w:t>按工作计划提供孵化培育工作及时性</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孵化培育社会组织标准</w:t>
            </w:r>
          </w:p>
        </w:tc>
        <w:tc>
          <w:tcPr>
            <w:tcW w:w="5386" w:type="dxa"/>
            <w:vAlign w:val="center"/>
          </w:tcPr>
          <w:p>
            <w:pPr>
              <w:pStyle w:val="12"/>
            </w:pPr>
            <w:r>
              <w:t>孵化培育社会组织成本控制情况</w:t>
            </w:r>
          </w:p>
        </w:tc>
        <w:tc>
          <w:tcPr>
            <w:tcW w:w="2268" w:type="dxa"/>
            <w:vAlign w:val="center"/>
          </w:tcPr>
          <w:p>
            <w:pPr>
              <w:pStyle w:val="12"/>
            </w:pPr>
            <w:r>
              <w:t>≤20万元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提升社会组织自身建设</w:t>
            </w:r>
          </w:p>
        </w:tc>
        <w:tc>
          <w:tcPr>
            <w:tcW w:w="5386" w:type="dxa"/>
            <w:vAlign w:val="center"/>
          </w:tcPr>
          <w:p>
            <w:pPr>
              <w:pStyle w:val="12"/>
            </w:pPr>
            <w:r>
              <w:t>法人治理结构健全</w:t>
            </w:r>
          </w:p>
        </w:tc>
        <w:tc>
          <w:tcPr>
            <w:tcW w:w="2268" w:type="dxa"/>
            <w:vAlign w:val="center"/>
          </w:tcPr>
          <w:p>
            <w:pPr>
              <w:pStyle w:val="12"/>
            </w:pPr>
            <w:r>
              <w:t>进一步提升社会组织自身建设</w:t>
            </w:r>
          </w:p>
        </w:tc>
        <w:tc>
          <w:tcPr>
            <w:tcW w:w="1276" w:type="dxa"/>
            <w:vAlign w:val="center"/>
          </w:tcPr>
          <w:p>
            <w:pPr>
              <w:pStyle w:val="12"/>
            </w:pPr>
            <w:r>
              <w:t>市委市政府印发《关于加快推进社会治理现代化 开创平安省会建设新局面的若干措施》（石发〔2020〕12号）、省委、省政府办公厅印发《关于促进全省社会组织高质量发展的若干措施》（冀办〔2019〕13号）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持续降低社会组织风险</w:t>
            </w:r>
          </w:p>
        </w:tc>
        <w:tc>
          <w:tcPr>
            <w:tcW w:w="5386" w:type="dxa"/>
            <w:vAlign w:val="center"/>
          </w:tcPr>
          <w:p>
            <w:pPr>
              <w:pStyle w:val="12"/>
            </w:pPr>
            <w:r>
              <w:t>持续降低社会组织风险，提高防风险能力</w:t>
            </w:r>
          </w:p>
        </w:tc>
        <w:tc>
          <w:tcPr>
            <w:tcW w:w="2268" w:type="dxa"/>
            <w:vAlign w:val="center"/>
          </w:tcPr>
          <w:p>
            <w:pPr>
              <w:pStyle w:val="12"/>
            </w:pPr>
            <w:r>
              <w:t>进一步提高防风险能力</w:t>
            </w:r>
          </w:p>
        </w:tc>
        <w:tc>
          <w:tcPr>
            <w:tcW w:w="1276" w:type="dxa"/>
            <w:vAlign w:val="center"/>
          </w:tcPr>
          <w:p>
            <w:pPr>
              <w:pStyle w:val="12"/>
            </w:pPr>
            <w:r>
              <w:t>市委市政府印发《关于加快推进社会治理现代化 开创平安省会建设新局面的若干措施》（石发〔2020〕12号）、省委、省政府办公厅印发《关于促进全省社会组织高质量发展的若干措施》（冀办〔2019〕13号）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孵化对象对服务工作满意度</w:t>
            </w:r>
          </w:p>
        </w:tc>
        <w:tc>
          <w:tcPr>
            <w:tcW w:w="5386" w:type="dxa"/>
            <w:vAlign w:val="center"/>
          </w:tcPr>
          <w:p>
            <w:pPr>
              <w:pStyle w:val="12"/>
            </w:pPr>
            <w:r>
              <w:t>抽样调查接受接受孵化单位的满意度情况，以占比最高的结果为最终结果</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27、2024失能特困精神病患集中托养民生工程绩效目标表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13011024P00324610045U</w:t>
            </w:r>
          </w:p>
        </w:tc>
        <w:tc>
          <w:tcPr>
            <w:tcW w:w="2835" w:type="dxa"/>
            <w:vAlign w:val="center"/>
          </w:tcPr>
          <w:p>
            <w:pPr>
              <w:pStyle w:val="10"/>
            </w:pPr>
            <w:r>
              <w:t>项目名称</w:t>
            </w:r>
          </w:p>
        </w:tc>
        <w:tc>
          <w:tcPr>
            <w:tcW w:w="6094" w:type="dxa"/>
            <w:gridSpan w:val="3"/>
            <w:vAlign w:val="center"/>
          </w:tcPr>
          <w:p>
            <w:pPr>
              <w:pStyle w:val="12"/>
            </w:pPr>
            <w:r>
              <w:t>2024失能特困精神病患集中托养民生工程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w:t>
            </w:r>
          </w:p>
        </w:tc>
        <w:tc>
          <w:tcPr>
            <w:tcW w:w="2835" w:type="dxa"/>
            <w:vAlign w:val="center"/>
          </w:tcPr>
          <w:p>
            <w:pPr>
              <w:pStyle w:val="10"/>
            </w:pPr>
            <w:r>
              <w:t>其中：财政    资金</w:t>
            </w:r>
          </w:p>
        </w:tc>
        <w:tc>
          <w:tcPr>
            <w:tcW w:w="2551" w:type="dxa"/>
            <w:vAlign w:val="center"/>
          </w:tcPr>
          <w:p>
            <w:pPr>
              <w:pStyle w:val="12"/>
            </w:pPr>
            <w:r>
              <w:t>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给全区至少2位特困失能精神病患所在的托养机构发放照料护理费。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1.给全区特困失能精神病患托养机构发放照料护理费。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特困失能精神病患人数</w:t>
            </w:r>
          </w:p>
        </w:tc>
        <w:tc>
          <w:tcPr>
            <w:tcW w:w="5386" w:type="dxa"/>
            <w:vAlign w:val="center"/>
          </w:tcPr>
          <w:p>
            <w:pPr>
              <w:pStyle w:val="12"/>
            </w:pPr>
            <w:r>
              <w:t>特困失能精神病患人数</w:t>
            </w:r>
          </w:p>
        </w:tc>
        <w:tc>
          <w:tcPr>
            <w:tcW w:w="2268" w:type="dxa"/>
            <w:vAlign w:val="center"/>
          </w:tcPr>
          <w:p>
            <w:pPr>
              <w:pStyle w:val="12"/>
            </w:pPr>
            <w:r>
              <w:t>≥2人</w:t>
            </w:r>
          </w:p>
        </w:tc>
        <w:tc>
          <w:tcPr>
            <w:tcW w:w="1276" w:type="dxa"/>
            <w:vAlign w:val="center"/>
          </w:tcPr>
          <w:p>
            <w:pPr>
              <w:pStyle w:val="12"/>
            </w:pPr>
            <w:r>
              <w:t>民政部关于印发《特困人员认定办法》（民发【2021】43号）文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符合特困失能精神病患托养</w:t>
            </w:r>
          </w:p>
        </w:tc>
        <w:tc>
          <w:tcPr>
            <w:tcW w:w="5386" w:type="dxa"/>
            <w:vAlign w:val="center"/>
          </w:tcPr>
          <w:p>
            <w:pPr>
              <w:pStyle w:val="12"/>
            </w:pPr>
            <w:r>
              <w:t>特困失能精神病患托养率</w:t>
            </w:r>
          </w:p>
        </w:tc>
        <w:tc>
          <w:tcPr>
            <w:tcW w:w="2268" w:type="dxa"/>
            <w:vAlign w:val="center"/>
          </w:tcPr>
          <w:p>
            <w:pPr>
              <w:pStyle w:val="12"/>
            </w:pPr>
            <w:r>
              <w:t>100%</w:t>
            </w:r>
          </w:p>
        </w:tc>
        <w:tc>
          <w:tcPr>
            <w:tcW w:w="1276" w:type="dxa"/>
            <w:vAlign w:val="center"/>
          </w:tcPr>
          <w:p>
            <w:pPr>
              <w:pStyle w:val="12"/>
            </w:pPr>
            <w:r>
              <w:t>民政部关于印发《特困人员认定办法》（民发【2021】43号）文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补助资金及时发放率</w:t>
            </w:r>
          </w:p>
        </w:tc>
        <w:tc>
          <w:tcPr>
            <w:tcW w:w="5386" w:type="dxa"/>
            <w:vAlign w:val="center"/>
          </w:tcPr>
          <w:p>
            <w:pPr>
              <w:pStyle w:val="12"/>
            </w:pPr>
            <w:r>
              <w:t>补助资金及时发放率</w:t>
            </w:r>
          </w:p>
        </w:tc>
        <w:tc>
          <w:tcPr>
            <w:tcW w:w="2268" w:type="dxa"/>
            <w:vAlign w:val="center"/>
          </w:tcPr>
          <w:p>
            <w:pPr>
              <w:pStyle w:val="12"/>
            </w:pPr>
            <w:r>
              <w:t>100%</w:t>
            </w:r>
          </w:p>
        </w:tc>
        <w:tc>
          <w:tcPr>
            <w:tcW w:w="1276" w:type="dxa"/>
            <w:vAlign w:val="center"/>
          </w:tcPr>
          <w:p>
            <w:pPr>
              <w:pStyle w:val="12"/>
            </w:pPr>
            <w:r>
              <w:t>民政部关于印发《特困人员认定办法》（民发【2021】43号）文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特困失能精神病患照料护理费</w:t>
            </w:r>
          </w:p>
        </w:tc>
        <w:tc>
          <w:tcPr>
            <w:tcW w:w="5386" w:type="dxa"/>
            <w:vAlign w:val="center"/>
          </w:tcPr>
          <w:p>
            <w:pPr>
              <w:pStyle w:val="12"/>
            </w:pPr>
            <w:r>
              <w:t>特困失能精神病患照料护理费</w:t>
            </w:r>
          </w:p>
        </w:tc>
        <w:tc>
          <w:tcPr>
            <w:tcW w:w="2268" w:type="dxa"/>
            <w:vAlign w:val="center"/>
          </w:tcPr>
          <w:p>
            <w:pPr>
              <w:pStyle w:val="12"/>
            </w:pPr>
            <w:r>
              <w:t>36000元/人/年</w:t>
            </w:r>
          </w:p>
        </w:tc>
        <w:tc>
          <w:tcPr>
            <w:tcW w:w="1276" w:type="dxa"/>
            <w:vAlign w:val="center"/>
          </w:tcPr>
          <w:p>
            <w:pPr>
              <w:pStyle w:val="12"/>
            </w:pPr>
            <w:r>
              <w:t>民政部关于印发《特困人员认定办法》（民发【2021】43号）文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可持续影响时间</w:t>
            </w:r>
          </w:p>
        </w:tc>
        <w:tc>
          <w:tcPr>
            <w:tcW w:w="5386" w:type="dxa"/>
            <w:vAlign w:val="center"/>
          </w:tcPr>
          <w:p>
            <w:pPr>
              <w:pStyle w:val="12"/>
            </w:pPr>
            <w:r>
              <w:t>可持续影响时间</w:t>
            </w:r>
          </w:p>
        </w:tc>
        <w:tc>
          <w:tcPr>
            <w:tcW w:w="2268" w:type="dxa"/>
            <w:vAlign w:val="center"/>
          </w:tcPr>
          <w:p>
            <w:pPr>
              <w:pStyle w:val="12"/>
            </w:pPr>
            <w:r>
              <w:t>一年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特困精神病患满意度</w:t>
            </w:r>
          </w:p>
        </w:tc>
        <w:tc>
          <w:tcPr>
            <w:tcW w:w="5386" w:type="dxa"/>
            <w:vAlign w:val="center"/>
          </w:tcPr>
          <w:p>
            <w:pPr>
              <w:pStyle w:val="12"/>
            </w:pPr>
            <w:r>
              <w:t>特困精神病患满意度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28、2024乡镇（街道）社工服务站建设绩效目标表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13011024P003246100377</w:t>
            </w:r>
          </w:p>
        </w:tc>
        <w:tc>
          <w:tcPr>
            <w:tcW w:w="2835" w:type="dxa"/>
            <w:vAlign w:val="center"/>
          </w:tcPr>
          <w:p>
            <w:pPr>
              <w:pStyle w:val="10"/>
            </w:pPr>
            <w:r>
              <w:t>项目名称</w:t>
            </w:r>
          </w:p>
        </w:tc>
        <w:tc>
          <w:tcPr>
            <w:tcW w:w="6094" w:type="dxa"/>
            <w:gridSpan w:val="3"/>
            <w:vAlign w:val="center"/>
          </w:tcPr>
          <w:p>
            <w:pPr>
              <w:pStyle w:val="12"/>
            </w:pPr>
            <w:r>
              <w:t>2024乡镇（街道）社工服务站建设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完成剩余4个社工站建设，购买13个社工站服务促进社工站运营规范化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1.完成剩余4个社工站建设，购买13个社工站服务促进社工站运营规范化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覆盖乡镇数量</w:t>
            </w:r>
          </w:p>
        </w:tc>
        <w:tc>
          <w:tcPr>
            <w:tcW w:w="5386" w:type="dxa"/>
            <w:vAlign w:val="center"/>
          </w:tcPr>
          <w:p>
            <w:pPr>
              <w:pStyle w:val="12"/>
            </w:pPr>
            <w:r>
              <w:t>覆盖全区的乡镇数量</w:t>
            </w:r>
          </w:p>
        </w:tc>
        <w:tc>
          <w:tcPr>
            <w:tcW w:w="2268" w:type="dxa"/>
            <w:vAlign w:val="center"/>
          </w:tcPr>
          <w:p>
            <w:pPr>
              <w:pStyle w:val="12"/>
            </w:pPr>
            <w:r>
              <w:t>13个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服务工作完成率</w:t>
            </w:r>
          </w:p>
        </w:tc>
        <w:tc>
          <w:tcPr>
            <w:tcW w:w="5386" w:type="dxa"/>
            <w:vAlign w:val="center"/>
          </w:tcPr>
          <w:p>
            <w:pPr>
              <w:pStyle w:val="12"/>
            </w:pPr>
            <w:r>
              <w:t>实际完成工作占计划工作完成的比例</w:t>
            </w:r>
          </w:p>
        </w:tc>
        <w:tc>
          <w:tcPr>
            <w:tcW w:w="2268" w:type="dxa"/>
            <w:vAlign w:val="center"/>
          </w:tcPr>
          <w:p>
            <w:pPr>
              <w:pStyle w:val="12"/>
            </w:pPr>
            <w:r>
              <w:t>≥95%</w:t>
            </w:r>
          </w:p>
        </w:tc>
        <w:tc>
          <w:tcPr>
            <w:tcW w:w="1276" w:type="dxa"/>
            <w:vAlign w:val="center"/>
          </w:tcPr>
          <w:p>
            <w:pPr>
              <w:pStyle w:val="12"/>
            </w:pPr>
            <w:r>
              <w:t>服务协议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完成及时率</w:t>
            </w:r>
          </w:p>
        </w:tc>
        <w:tc>
          <w:tcPr>
            <w:tcW w:w="5386" w:type="dxa"/>
            <w:vAlign w:val="center"/>
          </w:tcPr>
          <w:p>
            <w:pPr>
              <w:pStyle w:val="12"/>
            </w:pPr>
            <w:r>
              <w:t>各项任务完成及时率%</w:t>
            </w:r>
          </w:p>
          <w:p>
            <w:pPr>
              <w:pStyle w:val="12"/>
            </w:pPr>
          </w:p>
        </w:tc>
        <w:tc>
          <w:tcPr>
            <w:tcW w:w="2268" w:type="dxa"/>
            <w:vAlign w:val="center"/>
          </w:tcPr>
          <w:p>
            <w:pPr>
              <w:pStyle w:val="12"/>
            </w:pPr>
            <w:r>
              <w:t>100%</w:t>
            </w:r>
          </w:p>
        </w:tc>
        <w:tc>
          <w:tcPr>
            <w:tcW w:w="1276" w:type="dxa"/>
            <w:vAlign w:val="center"/>
          </w:tcPr>
          <w:p>
            <w:pPr>
              <w:pStyle w:val="12"/>
            </w:pPr>
            <w:r>
              <w:t>服务协议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购买服务成本</w:t>
            </w:r>
          </w:p>
        </w:tc>
        <w:tc>
          <w:tcPr>
            <w:tcW w:w="5386" w:type="dxa"/>
            <w:vAlign w:val="center"/>
          </w:tcPr>
          <w:p>
            <w:pPr>
              <w:pStyle w:val="12"/>
            </w:pPr>
            <w:r>
              <w:t>购买服务成本</w:t>
            </w:r>
          </w:p>
        </w:tc>
        <w:tc>
          <w:tcPr>
            <w:tcW w:w="2268" w:type="dxa"/>
            <w:vAlign w:val="center"/>
          </w:tcPr>
          <w:p>
            <w:pPr>
              <w:pStyle w:val="12"/>
            </w:pPr>
            <w:r>
              <w:t>15万元</w:t>
            </w:r>
          </w:p>
        </w:tc>
        <w:tc>
          <w:tcPr>
            <w:tcW w:w="1276" w:type="dxa"/>
            <w:vAlign w:val="center"/>
          </w:tcPr>
          <w:p>
            <w:pPr>
              <w:pStyle w:val="12"/>
            </w:pPr>
            <w:r>
              <w:t>服务协议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场所建设成本</w:t>
            </w:r>
          </w:p>
        </w:tc>
        <w:tc>
          <w:tcPr>
            <w:tcW w:w="5386" w:type="dxa"/>
            <w:vAlign w:val="center"/>
          </w:tcPr>
          <w:p>
            <w:pPr>
              <w:pStyle w:val="12"/>
            </w:pPr>
            <w:r>
              <w:t>社工站场所硬件设施建设成本</w:t>
            </w:r>
          </w:p>
        </w:tc>
        <w:tc>
          <w:tcPr>
            <w:tcW w:w="2268" w:type="dxa"/>
            <w:vAlign w:val="center"/>
          </w:tcPr>
          <w:p>
            <w:pPr>
              <w:pStyle w:val="12"/>
            </w:pPr>
            <w:r>
              <w:t>10万元/个</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社工服务站覆盖率</w:t>
            </w:r>
          </w:p>
        </w:tc>
        <w:tc>
          <w:tcPr>
            <w:tcW w:w="5386" w:type="dxa"/>
            <w:vAlign w:val="center"/>
          </w:tcPr>
          <w:p>
            <w:pPr>
              <w:pStyle w:val="12"/>
            </w:pPr>
            <w:r>
              <w:t>覆盖13个乡镇社工服务站</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可持续影响时间</w:t>
            </w:r>
          </w:p>
        </w:tc>
        <w:tc>
          <w:tcPr>
            <w:tcW w:w="5386" w:type="dxa"/>
            <w:vAlign w:val="center"/>
          </w:tcPr>
          <w:p>
            <w:pPr>
              <w:pStyle w:val="12"/>
            </w:pPr>
            <w:r>
              <w:t>可持续影响时间</w:t>
            </w:r>
          </w:p>
        </w:tc>
        <w:tc>
          <w:tcPr>
            <w:tcW w:w="2268" w:type="dxa"/>
            <w:vAlign w:val="center"/>
          </w:tcPr>
          <w:p>
            <w:pPr>
              <w:pStyle w:val="12"/>
            </w:pPr>
            <w:r>
              <w:t>1年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服务对象对各种服务的满意程度</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29、2024养老服务热线运行费绩效目标表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13011024P003246100448</w:t>
            </w:r>
          </w:p>
        </w:tc>
        <w:tc>
          <w:tcPr>
            <w:tcW w:w="2835" w:type="dxa"/>
            <w:vAlign w:val="center"/>
          </w:tcPr>
          <w:p>
            <w:pPr>
              <w:pStyle w:val="10"/>
            </w:pPr>
            <w:r>
              <w:t>项目名称</w:t>
            </w:r>
          </w:p>
        </w:tc>
        <w:tc>
          <w:tcPr>
            <w:tcW w:w="6094" w:type="dxa"/>
            <w:gridSpan w:val="3"/>
            <w:vAlign w:val="center"/>
          </w:tcPr>
          <w:p>
            <w:pPr>
              <w:pStyle w:val="12"/>
            </w:pPr>
            <w:r>
              <w:t>2024养老服务热线运行费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1.02</w:t>
            </w:r>
          </w:p>
        </w:tc>
        <w:tc>
          <w:tcPr>
            <w:tcW w:w="2835" w:type="dxa"/>
            <w:vAlign w:val="center"/>
          </w:tcPr>
          <w:p>
            <w:pPr>
              <w:pStyle w:val="10"/>
            </w:pPr>
            <w:r>
              <w:t>其中：财政    资金</w:t>
            </w:r>
          </w:p>
        </w:tc>
        <w:tc>
          <w:tcPr>
            <w:tcW w:w="2551" w:type="dxa"/>
            <w:vAlign w:val="center"/>
          </w:tcPr>
          <w:p>
            <w:pPr>
              <w:pStyle w:val="12"/>
            </w:pPr>
            <w:r>
              <w:t>1.02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向农村县市区延伸设置“966885”养老服务热线工作，定期开展老年人的寻访以及接受来电咨询，提升老年人生活幸福度。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1.向农村县市区延伸设置“966885”养老服务热线工作，定期开展老年人的寻访以及接受来电咨询，提升老年人生活幸福度。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养老服务热线运行费种类</w:t>
            </w:r>
          </w:p>
        </w:tc>
        <w:tc>
          <w:tcPr>
            <w:tcW w:w="5386" w:type="dxa"/>
            <w:vAlign w:val="center"/>
          </w:tcPr>
          <w:p>
            <w:pPr>
              <w:pStyle w:val="12"/>
            </w:pPr>
            <w:r>
              <w:t>养老服务热线运行费种类</w:t>
            </w:r>
          </w:p>
        </w:tc>
        <w:tc>
          <w:tcPr>
            <w:tcW w:w="2268" w:type="dxa"/>
            <w:vAlign w:val="center"/>
          </w:tcPr>
          <w:p>
            <w:pPr>
              <w:pStyle w:val="12"/>
            </w:pPr>
            <w:r>
              <w:t>2种</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20M宽带使用的成本</w:t>
            </w:r>
          </w:p>
        </w:tc>
        <w:tc>
          <w:tcPr>
            <w:tcW w:w="5386" w:type="dxa"/>
            <w:vAlign w:val="center"/>
          </w:tcPr>
          <w:p>
            <w:pPr>
              <w:pStyle w:val="12"/>
            </w:pPr>
            <w:r>
              <w:t>20M宽带使用的成本</w:t>
            </w:r>
          </w:p>
        </w:tc>
        <w:tc>
          <w:tcPr>
            <w:tcW w:w="2268" w:type="dxa"/>
            <w:vAlign w:val="center"/>
          </w:tcPr>
          <w:p>
            <w:pPr>
              <w:pStyle w:val="12"/>
            </w:pPr>
            <w:r>
              <w:t>4200元/年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呼叫系统软件使用的成本</w:t>
            </w:r>
          </w:p>
        </w:tc>
        <w:tc>
          <w:tcPr>
            <w:tcW w:w="5386" w:type="dxa"/>
            <w:vAlign w:val="center"/>
          </w:tcPr>
          <w:p>
            <w:pPr>
              <w:pStyle w:val="12"/>
            </w:pPr>
            <w:r>
              <w:t>呼叫系统软件使用的成本</w:t>
            </w:r>
          </w:p>
        </w:tc>
        <w:tc>
          <w:tcPr>
            <w:tcW w:w="2268" w:type="dxa"/>
            <w:vAlign w:val="center"/>
          </w:tcPr>
          <w:p>
            <w:pPr>
              <w:pStyle w:val="12"/>
            </w:pPr>
            <w:r>
              <w:t>6000元/年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养老服务热线接听率</w:t>
            </w:r>
          </w:p>
        </w:tc>
        <w:tc>
          <w:tcPr>
            <w:tcW w:w="5386" w:type="dxa"/>
            <w:vAlign w:val="center"/>
          </w:tcPr>
          <w:p>
            <w:pPr>
              <w:pStyle w:val="12"/>
            </w:pPr>
            <w:r>
              <w:t>养老服务热线及时接听率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养老服务热线保障运行率</w:t>
            </w:r>
          </w:p>
        </w:tc>
        <w:tc>
          <w:tcPr>
            <w:tcW w:w="5386" w:type="dxa"/>
            <w:vAlign w:val="center"/>
          </w:tcPr>
          <w:p>
            <w:pPr>
              <w:pStyle w:val="12"/>
            </w:pPr>
            <w:r>
              <w:t>养老服务热线保障运行率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老人对养老服务热线知晓率</w:t>
            </w:r>
          </w:p>
        </w:tc>
        <w:tc>
          <w:tcPr>
            <w:tcW w:w="5386" w:type="dxa"/>
            <w:vAlign w:val="center"/>
          </w:tcPr>
          <w:p>
            <w:pPr>
              <w:pStyle w:val="12"/>
            </w:pPr>
            <w:r>
              <w:t>老人对养老服务热线知晓率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30、2024养老护理员岗位补贴绩效目标表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13011024P003251100495</w:t>
            </w:r>
          </w:p>
        </w:tc>
        <w:tc>
          <w:tcPr>
            <w:tcW w:w="2835" w:type="dxa"/>
            <w:vAlign w:val="center"/>
          </w:tcPr>
          <w:p>
            <w:pPr>
              <w:pStyle w:val="10"/>
            </w:pPr>
            <w:r>
              <w:t>项目名称</w:t>
            </w:r>
          </w:p>
        </w:tc>
        <w:tc>
          <w:tcPr>
            <w:tcW w:w="6094" w:type="dxa"/>
            <w:gridSpan w:val="3"/>
            <w:vAlign w:val="center"/>
          </w:tcPr>
          <w:p>
            <w:pPr>
              <w:pStyle w:val="12"/>
            </w:pPr>
            <w:r>
              <w:t>2024养老护理员岗位补贴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5.86</w:t>
            </w:r>
          </w:p>
        </w:tc>
        <w:tc>
          <w:tcPr>
            <w:tcW w:w="2835" w:type="dxa"/>
            <w:vAlign w:val="center"/>
          </w:tcPr>
          <w:p>
            <w:pPr>
              <w:pStyle w:val="10"/>
            </w:pPr>
            <w:r>
              <w:t>其中：财政    资金</w:t>
            </w:r>
          </w:p>
        </w:tc>
        <w:tc>
          <w:tcPr>
            <w:tcW w:w="2551" w:type="dxa"/>
            <w:vAlign w:val="center"/>
          </w:tcPr>
          <w:p>
            <w:pPr>
              <w:pStyle w:val="12"/>
            </w:pPr>
            <w:r>
              <w:t>5.86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通过为至少169位护理员发放养老护理员补贴，提高护理员幸福指数。</w:t>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1.通过发放养老护理员补贴，提高护理员幸福指数</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发放护理员人数</w:t>
            </w:r>
          </w:p>
        </w:tc>
        <w:tc>
          <w:tcPr>
            <w:tcW w:w="5386" w:type="dxa"/>
            <w:vAlign w:val="center"/>
          </w:tcPr>
          <w:p>
            <w:pPr>
              <w:pStyle w:val="12"/>
            </w:pPr>
            <w:r>
              <w:t>发放参加培训一线护理员人数</w:t>
            </w:r>
          </w:p>
          <w:p>
            <w:pPr>
              <w:pStyle w:val="12"/>
            </w:pPr>
            <w:r>
              <w:t>发放参加培训持有证书一线护理员人数</w:t>
            </w:r>
          </w:p>
          <w:p>
            <w:pPr>
              <w:pStyle w:val="12"/>
            </w:pPr>
            <w:r>
              <w:t>12月25日前发放应享受护理员补贴资金</w:t>
            </w:r>
          </w:p>
          <w:p>
            <w:pPr>
              <w:pStyle w:val="12"/>
            </w:pPr>
            <w:r>
              <w:t>实际发放护理员补贴占应发放护理员补贴人数比率</w:t>
            </w:r>
          </w:p>
          <w:p>
            <w:pPr>
              <w:pStyle w:val="12"/>
            </w:pPr>
            <w:r>
              <w:t>发放参加培训一线护理员标准</w:t>
            </w:r>
          </w:p>
          <w:p>
            <w:pPr>
              <w:pStyle w:val="12"/>
            </w:pPr>
            <w:r>
              <w:t>发放参加培训持有证书一线护理员标准</w:t>
            </w:r>
          </w:p>
          <w:p>
            <w:pPr>
              <w:pStyle w:val="12"/>
            </w:pPr>
          </w:p>
        </w:tc>
        <w:tc>
          <w:tcPr>
            <w:tcW w:w="2268" w:type="dxa"/>
            <w:vAlign w:val="center"/>
          </w:tcPr>
          <w:p>
            <w:pPr>
              <w:pStyle w:val="12"/>
            </w:pPr>
            <w:r>
              <w:t>≤161人</w:t>
            </w:r>
          </w:p>
        </w:tc>
        <w:tc>
          <w:tcPr>
            <w:tcW w:w="1276" w:type="dxa"/>
            <w:vAlign w:val="center"/>
          </w:tcPr>
          <w:p>
            <w:pPr>
              <w:pStyle w:val="12"/>
            </w:pPr>
            <w:r>
              <w:t>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发放护理员人数</w:t>
            </w:r>
          </w:p>
        </w:tc>
        <w:tc>
          <w:tcPr>
            <w:tcW w:w="5386" w:type="dxa"/>
            <w:vAlign w:val="center"/>
          </w:tcPr>
          <w:p>
            <w:pPr>
              <w:pStyle w:val="12"/>
            </w:pPr>
            <w:r>
              <w:t>发放参加培训持有证书一线护理员人数</w:t>
            </w:r>
          </w:p>
        </w:tc>
        <w:tc>
          <w:tcPr>
            <w:tcW w:w="2268" w:type="dxa"/>
            <w:vAlign w:val="center"/>
          </w:tcPr>
          <w:p>
            <w:pPr>
              <w:pStyle w:val="12"/>
            </w:pPr>
            <w:r>
              <w:t>≤8人</w:t>
            </w:r>
          </w:p>
        </w:tc>
        <w:tc>
          <w:tcPr>
            <w:tcW w:w="1276" w:type="dxa"/>
            <w:vAlign w:val="center"/>
          </w:tcPr>
          <w:p>
            <w:pPr>
              <w:pStyle w:val="12"/>
            </w:pPr>
            <w:r>
              <w:t>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资金到位率</w:t>
            </w:r>
          </w:p>
        </w:tc>
        <w:tc>
          <w:tcPr>
            <w:tcW w:w="5386" w:type="dxa"/>
            <w:vAlign w:val="center"/>
          </w:tcPr>
          <w:p>
            <w:pPr>
              <w:pStyle w:val="12"/>
            </w:pPr>
            <w:r>
              <w:t>12月25日前发放应享受护理员补贴资金</w:t>
            </w:r>
          </w:p>
        </w:tc>
        <w:tc>
          <w:tcPr>
            <w:tcW w:w="2268" w:type="dxa"/>
            <w:vAlign w:val="center"/>
          </w:tcPr>
          <w:p>
            <w:pPr>
              <w:pStyle w:val="12"/>
            </w:pPr>
            <w:r>
              <w:t>100%</w:t>
            </w:r>
          </w:p>
        </w:tc>
        <w:tc>
          <w:tcPr>
            <w:tcW w:w="1276" w:type="dxa"/>
            <w:vAlign w:val="center"/>
          </w:tcPr>
          <w:p>
            <w:pPr>
              <w:pStyle w:val="12"/>
            </w:pPr>
            <w:r>
              <w:t>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补助资金发放覆盖率</w:t>
            </w:r>
          </w:p>
        </w:tc>
        <w:tc>
          <w:tcPr>
            <w:tcW w:w="5386" w:type="dxa"/>
            <w:vAlign w:val="center"/>
          </w:tcPr>
          <w:p>
            <w:pPr>
              <w:pStyle w:val="12"/>
            </w:pPr>
            <w:r>
              <w:t>实际发放护理员补贴占应发放护理员补贴人数比率</w:t>
            </w:r>
          </w:p>
        </w:tc>
        <w:tc>
          <w:tcPr>
            <w:tcW w:w="2268" w:type="dxa"/>
            <w:vAlign w:val="center"/>
          </w:tcPr>
          <w:p>
            <w:pPr>
              <w:pStyle w:val="12"/>
            </w:pPr>
            <w:r>
              <w:t>100%</w:t>
            </w:r>
          </w:p>
        </w:tc>
        <w:tc>
          <w:tcPr>
            <w:tcW w:w="1276" w:type="dxa"/>
            <w:vAlign w:val="center"/>
          </w:tcPr>
          <w:p>
            <w:pPr>
              <w:pStyle w:val="12"/>
            </w:pPr>
            <w:r>
              <w:t>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护理员补贴人均成本标准</w:t>
            </w:r>
          </w:p>
        </w:tc>
        <w:tc>
          <w:tcPr>
            <w:tcW w:w="5386" w:type="dxa"/>
            <w:vAlign w:val="center"/>
          </w:tcPr>
          <w:p>
            <w:pPr>
              <w:pStyle w:val="12"/>
            </w:pPr>
            <w:r>
              <w:t>发放参加培训一线护理员标准</w:t>
            </w:r>
          </w:p>
        </w:tc>
        <w:tc>
          <w:tcPr>
            <w:tcW w:w="2268" w:type="dxa"/>
            <w:vAlign w:val="center"/>
          </w:tcPr>
          <w:p>
            <w:pPr>
              <w:pStyle w:val="12"/>
            </w:pPr>
            <w:r>
              <w:t>50元/人/月</w:t>
            </w:r>
          </w:p>
        </w:tc>
        <w:tc>
          <w:tcPr>
            <w:tcW w:w="1276" w:type="dxa"/>
            <w:vAlign w:val="center"/>
          </w:tcPr>
          <w:p>
            <w:pPr>
              <w:pStyle w:val="12"/>
            </w:pPr>
            <w:r>
              <w:t>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护理员补贴人均成本标准</w:t>
            </w:r>
          </w:p>
        </w:tc>
        <w:tc>
          <w:tcPr>
            <w:tcW w:w="5386" w:type="dxa"/>
            <w:vAlign w:val="center"/>
          </w:tcPr>
          <w:p>
            <w:pPr>
              <w:pStyle w:val="12"/>
            </w:pPr>
            <w:r>
              <w:t>发放参加培训持有证书一线护理员标准</w:t>
            </w:r>
          </w:p>
        </w:tc>
        <w:tc>
          <w:tcPr>
            <w:tcW w:w="2268" w:type="dxa"/>
            <w:vAlign w:val="center"/>
          </w:tcPr>
          <w:p>
            <w:pPr>
              <w:pStyle w:val="12"/>
            </w:pPr>
            <w:r>
              <w:t>75元/人/月</w:t>
            </w:r>
          </w:p>
        </w:tc>
        <w:tc>
          <w:tcPr>
            <w:tcW w:w="1276" w:type="dxa"/>
            <w:vAlign w:val="center"/>
          </w:tcPr>
          <w:p>
            <w:pPr>
              <w:pStyle w:val="12"/>
            </w:pPr>
            <w:r>
              <w:t>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发放补贴期限</w:t>
            </w:r>
          </w:p>
        </w:tc>
        <w:tc>
          <w:tcPr>
            <w:tcW w:w="5386" w:type="dxa"/>
            <w:vAlign w:val="center"/>
          </w:tcPr>
          <w:p>
            <w:pPr>
              <w:pStyle w:val="12"/>
            </w:pPr>
            <w:r>
              <w:t>发放护理员补贴期限</w:t>
            </w:r>
          </w:p>
        </w:tc>
        <w:tc>
          <w:tcPr>
            <w:tcW w:w="2268" w:type="dxa"/>
            <w:vAlign w:val="center"/>
          </w:tcPr>
          <w:p>
            <w:pPr>
              <w:pStyle w:val="12"/>
            </w:pPr>
            <w:r>
              <w:t>≥1年</w:t>
            </w:r>
          </w:p>
        </w:tc>
        <w:tc>
          <w:tcPr>
            <w:tcW w:w="1276" w:type="dxa"/>
            <w:vAlign w:val="center"/>
          </w:tcPr>
          <w:p>
            <w:pPr>
              <w:pStyle w:val="12"/>
            </w:pPr>
            <w:r>
              <w:t>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31、2024云视频服务费和网费绩效目标表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13011024P00324610060H</w:t>
            </w:r>
          </w:p>
        </w:tc>
        <w:tc>
          <w:tcPr>
            <w:tcW w:w="2835" w:type="dxa"/>
            <w:vAlign w:val="center"/>
          </w:tcPr>
          <w:p>
            <w:pPr>
              <w:pStyle w:val="10"/>
            </w:pPr>
            <w:r>
              <w:t>项目名称</w:t>
            </w:r>
          </w:p>
        </w:tc>
        <w:tc>
          <w:tcPr>
            <w:tcW w:w="6094" w:type="dxa"/>
            <w:gridSpan w:val="3"/>
            <w:vAlign w:val="center"/>
          </w:tcPr>
          <w:p>
            <w:pPr>
              <w:pStyle w:val="12"/>
            </w:pPr>
            <w:r>
              <w:t>2024云视频服务费和网费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2.58</w:t>
            </w:r>
          </w:p>
        </w:tc>
        <w:tc>
          <w:tcPr>
            <w:tcW w:w="2835" w:type="dxa"/>
            <w:vAlign w:val="center"/>
          </w:tcPr>
          <w:p>
            <w:pPr>
              <w:pStyle w:val="10"/>
            </w:pPr>
            <w:r>
              <w:t>其中：财政    资金</w:t>
            </w:r>
          </w:p>
        </w:tc>
        <w:tc>
          <w:tcPr>
            <w:tcW w:w="2551" w:type="dxa"/>
            <w:vAlign w:val="center"/>
          </w:tcPr>
          <w:p>
            <w:pPr>
              <w:pStyle w:val="12"/>
            </w:pPr>
            <w:r>
              <w:t>2.58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安装配置显示系统和音响系统，提高与省政府及省直各部门视频信息互联互通能力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1.安装配置显示系统和音响系统，提高与省政府及省直各部门视频信息互联互通能力</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服务设备数量</w:t>
            </w:r>
          </w:p>
        </w:tc>
        <w:tc>
          <w:tcPr>
            <w:tcW w:w="5386" w:type="dxa"/>
            <w:vAlign w:val="center"/>
          </w:tcPr>
          <w:p>
            <w:pPr>
              <w:pStyle w:val="12"/>
            </w:pPr>
            <w:r>
              <w:t>实际服务设备数量</w:t>
            </w:r>
          </w:p>
        </w:tc>
        <w:tc>
          <w:tcPr>
            <w:tcW w:w="2268" w:type="dxa"/>
            <w:vAlign w:val="center"/>
          </w:tcPr>
          <w:p>
            <w:pPr>
              <w:pStyle w:val="12"/>
            </w:pPr>
            <w:r>
              <w:t>1套</w:t>
            </w:r>
          </w:p>
        </w:tc>
        <w:tc>
          <w:tcPr>
            <w:tcW w:w="1276" w:type="dxa"/>
            <w:vAlign w:val="center"/>
          </w:tcPr>
          <w:p>
            <w:pPr>
              <w:pStyle w:val="12"/>
            </w:pPr>
            <w:r>
              <w:t>冀民【2019】77号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资金及时到位率</w:t>
            </w:r>
          </w:p>
        </w:tc>
        <w:tc>
          <w:tcPr>
            <w:tcW w:w="5386" w:type="dxa"/>
            <w:vAlign w:val="center"/>
          </w:tcPr>
          <w:p>
            <w:pPr>
              <w:pStyle w:val="12"/>
            </w:pPr>
            <w:r>
              <w:t>实际资金及时到位率</w:t>
            </w:r>
          </w:p>
        </w:tc>
        <w:tc>
          <w:tcPr>
            <w:tcW w:w="2268" w:type="dxa"/>
            <w:vAlign w:val="center"/>
          </w:tcPr>
          <w:p>
            <w:pPr>
              <w:pStyle w:val="12"/>
            </w:pPr>
            <w:r>
              <w:t>100%</w:t>
            </w:r>
          </w:p>
        </w:tc>
        <w:tc>
          <w:tcPr>
            <w:tcW w:w="1276" w:type="dxa"/>
            <w:vAlign w:val="center"/>
          </w:tcPr>
          <w:p>
            <w:pPr>
              <w:pStyle w:val="12"/>
            </w:pPr>
            <w:r>
              <w:t>冀民【2019】77号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各项工作的完成率</w:t>
            </w:r>
          </w:p>
        </w:tc>
        <w:tc>
          <w:tcPr>
            <w:tcW w:w="5386" w:type="dxa"/>
            <w:vAlign w:val="center"/>
          </w:tcPr>
          <w:p>
            <w:pPr>
              <w:pStyle w:val="12"/>
            </w:pPr>
            <w:r>
              <w:t>实际各项工作的完成率</w:t>
            </w:r>
          </w:p>
        </w:tc>
        <w:tc>
          <w:tcPr>
            <w:tcW w:w="2268" w:type="dxa"/>
            <w:vAlign w:val="center"/>
          </w:tcPr>
          <w:p>
            <w:pPr>
              <w:pStyle w:val="12"/>
            </w:pPr>
            <w:r>
              <w:t>100%</w:t>
            </w:r>
          </w:p>
        </w:tc>
        <w:tc>
          <w:tcPr>
            <w:tcW w:w="1276" w:type="dxa"/>
            <w:vAlign w:val="center"/>
          </w:tcPr>
          <w:p>
            <w:pPr>
              <w:pStyle w:val="12"/>
            </w:pPr>
            <w:r>
              <w:t>冀民【2019】77号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云视频终端服务费</w:t>
            </w:r>
          </w:p>
        </w:tc>
        <w:tc>
          <w:tcPr>
            <w:tcW w:w="5386" w:type="dxa"/>
            <w:vAlign w:val="center"/>
          </w:tcPr>
          <w:p>
            <w:pPr>
              <w:pStyle w:val="12"/>
            </w:pPr>
            <w:r>
              <w:t>实际云视频终端服务费</w:t>
            </w:r>
          </w:p>
        </w:tc>
        <w:tc>
          <w:tcPr>
            <w:tcW w:w="2268" w:type="dxa"/>
            <w:vAlign w:val="center"/>
          </w:tcPr>
          <w:p>
            <w:pPr>
              <w:pStyle w:val="12"/>
            </w:pPr>
            <w:r>
              <w:t>0.84万元</w:t>
            </w:r>
          </w:p>
        </w:tc>
        <w:tc>
          <w:tcPr>
            <w:tcW w:w="1276" w:type="dxa"/>
            <w:vAlign w:val="center"/>
          </w:tcPr>
          <w:p>
            <w:pPr>
              <w:pStyle w:val="12"/>
            </w:pPr>
            <w:r>
              <w:t>冀民【2019】77号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云视频50M联通专线费用</w:t>
            </w:r>
          </w:p>
        </w:tc>
        <w:tc>
          <w:tcPr>
            <w:tcW w:w="5386" w:type="dxa"/>
            <w:vAlign w:val="center"/>
          </w:tcPr>
          <w:p>
            <w:pPr>
              <w:pStyle w:val="12"/>
            </w:pPr>
            <w:r>
              <w:t>实际云视频50M联通专线费用</w:t>
            </w:r>
          </w:p>
        </w:tc>
        <w:tc>
          <w:tcPr>
            <w:tcW w:w="2268" w:type="dxa"/>
            <w:vAlign w:val="center"/>
          </w:tcPr>
          <w:p>
            <w:pPr>
              <w:pStyle w:val="12"/>
            </w:pPr>
            <w:r>
              <w:t>1.74万元</w:t>
            </w:r>
          </w:p>
        </w:tc>
        <w:tc>
          <w:tcPr>
            <w:tcW w:w="1276" w:type="dxa"/>
            <w:vAlign w:val="center"/>
          </w:tcPr>
          <w:p>
            <w:pPr>
              <w:pStyle w:val="12"/>
            </w:pPr>
            <w:r>
              <w:t>冀民【2019】77号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资金可持续影响时间</w:t>
            </w:r>
          </w:p>
        </w:tc>
        <w:tc>
          <w:tcPr>
            <w:tcW w:w="5386" w:type="dxa"/>
            <w:vAlign w:val="center"/>
          </w:tcPr>
          <w:p>
            <w:pPr>
              <w:pStyle w:val="12"/>
            </w:pPr>
            <w:r>
              <w:t>实际资金可持续影响时间</w:t>
            </w:r>
          </w:p>
        </w:tc>
        <w:tc>
          <w:tcPr>
            <w:tcW w:w="2268" w:type="dxa"/>
            <w:vAlign w:val="center"/>
          </w:tcPr>
          <w:p>
            <w:pPr>
              <w:pStyle w:val="12"/>
            </w:pPr>
            <w:r>
              <w:t>1年</w:t>
            </w:r>
          </w:p>
        </w:tc>
        <w:tc>
          <w:tcPr>
            <w:tcW w:w="1276" w:type="dxa"/>
            <w:vAlign w:val="center"/>
          </w:tcPr>
          <w:p>
            <w:pPr>
              <w:pStyle w:val="12"/>
            </w:pPr>
            <w:r>
              <w:t>冀民【2019】77号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提高各项工作办事效率</w:t>
            </w:r>
          </w:p>
        </w:tc>
        <w:tc>
          <w:tcPr>
            <w:tcW w:w="5386" w:type="dxa"/>
            <w:vAlign w:val="center"/>
          </w:tcPr>
          <w:p>
            <w:pPr>
              <w:pStyle w:val="12"/>
            </w:pPr>
            <w:r>
              <w:t>实际提高各项工作办事效率</w:t>
            </w:r>
          </w:p>
        </w:tc>
        <w:tc>
          <w:tcPr>
            <w:tcW w:w="2268" w:type="dxa"/>
            <w:vAlign w:val="center"/>
          </w:tcPr>
          <w:p>
            <w:pPr>
              <w:pStyle w:val="12"/>
            </w:pPr>
            <w:r>
              <w:t>提高</w:t>
            </w:r>
          </w:p>
        </w:tc>
        <w:tc>
          <w:tcPr>
            <w:tcW w:w="1276" w:type="dxa"/>
            <w:vAlign w:val="center"/>
          </w:tcPr>
          <w:p>
            <w:pPr>
              <w:pStyle w:val="12"/>
            </w:pPr>
            <w:r>
              <w:t>冀民【2019】77号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受益人群满意度</w:t>
            </w:r>
          </w:p>
        </w:tc>
        <w:tc>
          <w:tcPr>
            <w:tcW w:w="5386" w:type="dxa"/>
            <w:vAlign w:val="center"/>
          </w:tcPr>
          <w:p>
            <w:pPr>
              <w:pStyle w:val="12"/>
            </w:pPr>
            <w:r>
              <w:t>受益人群满意度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32、2024重度残疾人护理补贴绩效目标表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13011024P003261101309</w:t>
            </w:r>
          </w:p>
        </w:tc>
        <w:tc>
          <w:tcPr>
            <w:tcW w:w="2835" w:type="dxa"/>
            <w:vAlign w:val="center"/>
          </w:tcPr>
          <w:p>
            <w:pPr>
              <w:pStyle w:val="10"/>
            </w:pPr>
            <w:r>
              <w:t>项目名称</w:t>
            </w:r>
          </w:p>
        </w:tc>
        <w:tc>
          <w:tcPr>
            <w:tcW w:w="6094" w:type="dxa"/>
            <w:gridSpan w:val="3"/>
            <w:vAlign w:val="center"/>
          </w:tcPr>
          <w:p>
            <w:pPr>
              <w:pStyle w:val="12"/>
            </w:pPr>
            <w:r>
              <w:t>2024重度残疾人护理补贴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129.10</w:t>
            </w:r>
          </w:p>
        </w:tc>
        <w:tc>
          <w:tcPr>
            <w:tcW w:w="2835" w:type="dxa"/>
            <w:vAlign w:val="center"/>
          </w:tcPr>
          <w:p>
            <w:pPr>
              <w:pStyle w:val="10"/>
            </w:pPr>
            <w:r>
              <w:t>其中：财政    资金</w:t>
            </w:r>
          </w:p>
        </w:tc>
        <w:tc>
          <w:tcPr>
            <w:tcW w:w="2551" w:type="dxa"/>
            <w:vAlign w:val="center"/>
          </w:tcPr>
          <w:p>
            <w:pPr>
              <w:pStyle w:val="12"/>
            </w:pPr>
            <w:r>
              <w:t>129.10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给全区一级重度残疾人260余人每人每月按照230元、二级重度残疾人440余人每人每月按照130元和其它一二级符合条件的重度残疾人1500余人每人每月按照90元标准发放补贴，重度残疾人护理补贴加快残疾人康复进程，改善残疾人生活。维护残疾人合法权益，加快残疾人小康进程。</w:t>
            </w:r>
            <w:r>
              <w:tab/>
            </w: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给全区一级重度残疾人260余人每人每月按照230元、二级重度残疾人440余人每人每月按照130元和其它一二级符合条件的重度残疾人1500余人每人每月按照90元标准发放补贴，重度残疾人护理补贴加快残疾人康复进程，改善残疾人生活。维护残疾人合法权益，加快残疾人小康进程。</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发放一级重度残疾人护理补贴人数</w:t>
            </w:r>
          </w:p>
        </w:tc>
        <w:tc>
          <w:tcPr>
            <w:tcW w:w="5386" w:type="dxa"/>
            <w:vAlign w:val="center"/>
          </w:tcPr>
          <w:p>
            <w:pPr>
              <w:pStyle w:val="12"/>
            </w:pPr>
            <w:r>
              <w:t>预计发放一级困难重度残疾人护理补贴人数</w:t>
            </w:r>
          </w:p>
        </w:tc>
        <w:tc>
          <w:tcPr>
            <w:tcW w:w="2268" w:type="dxa"/>
            <w:vAlign w:val="center"/>
          </w:tcPr>
          <w:p>
            <w:pPr>
              <w:pStyle w:val="12"/>
            </w:pPr>
            <w:r>
              <w:t>≥260人</w:t>
            </w:r>
          </w:p>
        </w:tc>
        <w:tc>
          <w:tcPr>
            <w:tcW w:w="1276" w:type="dxa"/>
            <w:vAlign w:val="center"/>
          </w:tcPr>
          <w:p>
            <w:pPr>
              <w:pStyle w:val="12"/>
            </w:pPr>
            <w:r>
              <w:t>冀民〔2023〕51号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发放二级重度残疾人护理补贴人数</w:t>
            </w:r>
          </w:p>
        </w:tc>
        <w:tc>
          <w:tcPr>
            <w:tcW w:w="5386" w:type="dxa"/>
            <w:vAlign w:val="center"/>
          </w:tcPr>
          <w:p>
            <w:pPr>
              <w:pStyle w:val="12"/>
            </w:pPr>
            <w:r>
              <w:t>预计发放二级困难重度残疾人护理补贴人数</w:t>
            </w:r>
          </w:p>
        </w:tc>
        <w:tc>
          <w:tcPr>
            <w:tcW w:w="2268" w:type="dxa"/>
            <w:vAlign w:val="center"/>
          </w:tcPr>
          <w:p>
            <w:pPr>
              <w:pStyle w:val="12"/>
            </w:pPr>
            <w:r>
              <w:t>≥440人</w:t>
            </w:r>
          </w:p>
        </w:tc>
        <w:tc>
          <w:tcPr>
            <w:tcW w:w="1276" w:type="dxa"/>
            <w:vAlign w:val="center"/>
          </w:tcPr>
          <w:p>
            <w:pPr>
              <w:pStyle w:val="12"/>
            </w:pPr>
            <w:r>
              <w:t>冀民〔2023〕51号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发放其它一二级符合条件的重度残疾人护理补贴人数</w:t>
            </w:r>
          </w:p>
        </w:tc>
        <w:tc>
          <w:tcPr>
            <w:tcW w:w="5386" w:type="dxa"/>
            <w:vAlign w:val="center"/>
          </w:tcPr>
          <w:p>
            <w:pPr>
              <w:pStyle w:val="12"/>
            </w:pPr>
            <w:r>
              <w:t>预计发放其它一二级重度残疾人护理补贴人数</w:t>
            </w:r>
          </w:p>
        </w:tc>
        <w:tc>
          <w:tcPr>
            <w:tcW w:w="2268" w:type="dxa"/>
            <w:vAlign w:val="center"/>
          </w:tcPr>
          <w:p>
            <w:pPr>
              <w:pStyle w:val="12"/>
            </w:pPr>
            <w:r>
              <w:t>≥1500人</w:t>
            </w:r>
          </w:p>
        </w:tc>
        <w:tc>
          <w:tcPr>
            <w:tcW w:w="1276" w:type="dxa"/>
            <w:vAlign w:val="center"/>
          </w:tcPr>
          <w:p>
            <w:pPr>
              <w:pStyle w:val="12"/>
            </w:pPr>
            <w:r>
              <w:t>冀民〔2023〕51号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一级重度残疾人护理补贴发放标准</w:t>
            </w:r>
          </w:p>
        </w:tc>
        <w:tc>
          <w:tcPr>
            <w:tcW w:w="5386" w:type="dxa"/>
            <w:vAlign w:val="center"/>
          </w:tcPr>
          <w:p>
            <w:pPr>
              <w:pStyle w:val="12"/>
            </w:pPr>
            <w:r>
              <w:t>一级困难重度残疾人护理补贴发放标准</w:t>
            </w:r>
          </w:p>
        </w:tc>
        <w:tc>
          <w:tcPr>
            <w:tcW w:w="2268" w:type="dxa"/>
            <w:vAlign w:val="center"/>
          </w:tcPr>
          <w:p>
            <w:pPr>
              <w:pStyle w:val="12"/>
            </w:pPr>
            <w:r>
              <w:t>230元/人/月</w:t>
            </w:r>
          </w:p>
        </w:tc>
        <w:tc>
          <w:tcPr>
            <w:tcW w:w="1276" w:type="dxa"/>
            <w:vAlign w:val="center"/>
          </w:tcPr>
          <w:p>
            <w:pPr>
              <w:pStyle w:val="12"/>
            </w:pPr>
            <w:r>
              <w:t>冀民〔2023〕51号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二级重度残疾人护理补贴发放标准</w:t>
            </w:r>
          </w:p>
        </w:tc>
        <w:tc>
          <w:tcPr>
            <w:tcW w:w="5386" w:type="dxa"/>
            <w:vAlign w:val="center"/>
          </w:tcPr>
          <w:p>
            <w:pPr>
              <w:pStyle w:val="12"/>
            </w:pPr>
            <w:r>
              <w:t>二级困难重度残疾人护理补贴发放标准</w:t>
            </w:r>
          </w:p>
        </w:tc>
        <w:tc>
          <w:tcPr>
            <w:tcW w:w="2268" w:type="dxa"/>
            <w:vAlign w:val="center"/>
          </w:tcPr>
          <w:p>
            <w:pPr>
              <w:pStyle w:val="12"/>
            </w:pPr>
            <w:r>
              <w:t>130元/人/月</w:t>
            </w:r>
          </w:p>
        </w:tc>
        <w:tc>
          <w:tcPr>
            <w:tcW w:w="1276" w:type="dxa"/>
            <w:vAlign w:val="center"/>
          </w:tcPr>
          <w:p>
            <w:pPr>
              <w:pStyle w:val="12"/>
            </w:pPr>
            <w:r>
              <w:t>冀民〔2023〕51号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其它一二级困难重度残疾人护理补贴发放标准</w:t>
            </w:r>
          </w:p>
        </w:tc>
        <w:tc>
          <w:tcPr>
            <w:tcW w:w="5386" w:type="dxa"/>
            <w:vAlign w:val="center"/>
          </w:tcPr>
          <w:p>
            <w:pPr>
              <w:pStyle w:val="12"/>
            </w:pPr>
            <w:r>
              <w:t>其它一二级困难重度残疾人护理补贴发放标准</w:t>
            </w:r>
          </w:p>
        </w:tc>
        <w:tc>
          <w:tcPr>
            <w:tcW w:w="2268" w:type="dxa"/>
            <w:vAlign w:val="center"/>
          </w:tcPr>
          <w:p>
            <w:pPr>
              <w:pStyle w:val="12"/>
            </w:pPr>
            <w:r>
              <w:t>90元/人/月</w:t>
            </w:r>
          </w:p>
        </w:tc>
        <w:tc>
          <w:tcPr>
            <w:tcW w:w="1276" w:type="dxa"/>
            <w:vAlign w:val="center"/>
          </w:tcPr>
          <w:p>
            <w:pPr>
              <w:pStyle w:val="12"/>
            </w:pPr>
            <w:r>
              <w:t>冀民〔2023〕51号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残疾人护理补贴扶助政策覆盖率</w:t>
            </w:r>
          </w:p>
        </w:tc>
        <w:tc>
          <w:tcPr>
            <w:tcW w:w="5386" w:type="dxa"/>
            <w:vAlign w:val="center"/>
          </w:tcPr>
          <w:p>
            <w:pPr>
              <w:pStyle w:val="12"/>
            </w:pPr>
            <w:r>
              <w:t>残疾人护理补贴扶助政策覆盖率</w:t>
            </w:r>
          </w:p>
        </w:tc>
        <w:tc>
          <w:tcPr>
            <w:tcW w:w="2268" w:type="dxa"/>
            <w:vAlign w:val="center"/>
          </w:tcPr>
          <w:p>
            <w:pPr>
              <w:pStyle w:val="12"/>
            </w:pPr>
            <w:r>
              <w:t>100%</w:t>
            </w:r>
          </w:p>
        </w:tc>
        <w:tc>
          <w:tcPr>
            <w:tcW w:w="1276" w:type="dxa"/>
            <w:vAlign w:val="center"/>
          </w:tcPr>
          <w:p>
            <w:pPr>
              <w:pStyle w:val="12"/>
            </w:pPr>
            <w:r>
              <w:t>冀民〔2023〕51号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残疾人补贴按时发放率</w:t>
            </w:r>
          </w:p>
        </w:tc>
        <w:tc>
          <w:tcPr>
            <w:tcW w:w="5386" w:type="dxa"/>
            <w:vAlign w:val="center"/>
          </w:tcPr>
          <w:p>
            <w:pPr>
              <w:pStyle w:val="12"/>
            </w:pPr>
            <w:r>
              <w:t>残疾人按时发放补贴占总项目进度的比率</w:t>
            </w:r>
          </w:p>
        </w:tc>
        <w:tc>
          <w:tcPr>
            <w:tcW w:w="2268" w:type="dxa"/>
            <w:vAlign w:val="center"/>
          </w:tcPr>
          <w:p>
            <w:pPr>
              <w:pStyle w:val="12"/>
            </w:pPr>
            <w:r>
              <w:t>100%</w:t>
            </w:r>
          </w:p>
        </w:tc>
        <w:tc>
          <w:tcPr>
            <w:tcW w:w="1276" w:type="dxa"/>
            <w:vAlign w:val="center"/>
          </w:tcPr>
          <w:p>
            <w:pPr>
              <w:pStyle w:val="12"/>
            </w:pPr>
            <w:r>
              <w:t>冀民〔2023〕51号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享受残疾人数量</w:t>
            </w:r>
          </w:p>
        </w:tc>
        <w:tc>
          <w:tcPr>
            <w:tcW w:w="5386" w:type="dxa"/>
            <w:vAlign w:val="center"/>
          </w:tcPr>
          <w:p>
            <w:pPr>
              <w:pStyle w:val="12"/>
            </w:pPr>
            <w:r>
              <w:t>全区享受重度残疾补贴的数量</w:t>
            </w:r>
          </w:p>
        </w:tc>
        <w:tc>
          <w:tcPr>
            <w:tcW w:w="2268" w:type="dxa"/>
            <w:vAlign w:val="center"/>
          </w:tcPr>
          <w:p>
            <w:pPr>
              <w:pStyle w:val="12"/>
            </w:pPr>
            <w:r>
              <w:t>≥2200人</w:t>
            </w:r>
          </w:p>
        </w:tc>
        <w:tc>
          <w:tcPr>
            <w:tcW w:w="1276" w:type="dxa"/>
            <w:vAlign w:val="center"/>
          </w:tcPr>
          <w:p>
            <w:pPr>
              <w:pStyle w:val="12"/>
            </w:pPr>
            <w:r>
              <w:t>冀民〔2023〕51号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社会稳定水平</w:t>
            </w:r>
          </w:p>
        </w:tc>
        <w:tc>
          <w:tcPr>
            <w:tcW w:w="5386" w:type="dxa"/>
            <w:vAlign w:val="center"/>
          </w:tcPr>
          <w:p>
            <w:pPr>
              <w:pStyle w:val="12"/>
            </w:pPr>
            <w:r>
              <w:t>通过发放残疾人两项补贴保障残疾人的基本生活，提高家庭水平</w:t>
            </w:r>
          </w:p>
        </w:tc>
        <w:tc>
          <w:tcPr>
            <w:tcW w:w="2268" w:type="dxa"/>
            <w:vAlign w:val="center"/>
          </w:tcPr>
          <w:p>
            <w:pPr>
              <w:pStyle w:val="12"/>
            </w:pPr>
            <w:r>
              <w:t>有所提高</w:t>
            </w:r>
          </w:p>
        </w:tc>
        <w:tc>
          <w:tcPr>
            <w:tcW w:w="1276" w:type="dxa"/>
            <w:vAlign w:val="center"/>
          </w:tcPr>
          <w:p>
            <w:pPr>
              <w:pStyle w:val="12"/>
            </w:pPr>
            <w:r>
              <w:t>冀民〔2023〕51号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可持续影响时间</w:t>
            </w:r>
          </w:p>
        </w:tc>
        <w:tc>
          <w:tcPr>
            <w:tcW w:w="5386" w:type="dxa"/>
            <w:vAlign w:val="center"/>
          </w:tcPr>
          <w:p>
            <w:pPr>
              <w:pStyle w:val="12"/>
            </w:pPr>
            <w:r>
              <w:t>可持续影响时间</w:t>
            </w:r>
          </w:p>
        </w:tc>
        <w:tc>
          <w:tcPr>
            <w:tcW w:w="2268" w:type="dxa"/>
            <w:vAlign w:val="center"/>
          </w:tcPr>
          <w:p>
            <w:pPr>
              <w:pStyle w:val="12"/>
            </w:pPr>
            <w:r>
              <w:t>1年</w:t>
            </w:r>
          </w:p>
        </w:tc>
        <w:tc>
          <w:tcPr>
            <w:tcW w:w="1276" w:type="dxa"/>
            <w:vAlign w:val="center"/>
          </w:tcPr>
          <w:p>
            <w:pPr>
              <w:pStyle w:val="12"/>
            </w:pPr>
            <w:r>
              <w:t>冀民〔2023〕51号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接受补助的残疾人群体的满意度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33、2024专项业务费绩效目标表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13011024P00324610040R</w:t>
            </w:r>
          </w:p>
        </w:tc>
        <w:tc>
          <w:tcPr>
            <w:tcW w:w="2835" w:type="dxa"/>
            <w:vAlign w:val="center"/>
          </w:tcPr>
          <w:p>
            <w:pPr>
              <w:pStyle w:val="10"/>
            </w:pPr>
            <w:r>
              <w:t>项目名称</w:t>
            </w:r>
          </w:p>
        </w:tc>
        <w:tc>
          <w:tcPr>
            <w:tcW w:w="6094" w:type="dxa"/>
            <w:gridSpan w:val="3"/>
            <w:vAlign w:val="center"/>
          </w:tcPr>
          <w:p>
            <w:pPr>
              <w:pStyle w:val="12"/>
            </w:pPr>
            <w:r>
              <w:t>2024专项业务费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保证各项目部门工作正常开展，社会救助核查工作、慈善社工、社区建设、安保等工作正常运转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1.保证各项目部门工作正常开展，社会救助核查工作、慈善社工、社区建设、安保等工作正常运转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社会救助人员宣传培训人数</w:t>
            </w:r>
          </w:p>
        </w:tc>
        <w:tc>
          <w:tcPr>
            <w:tcW w:w="5386" w:type="dxa"/>
            <w:vAlign w:val="center"/>
          </w:tcPr>
          <w:p>
            <w:pPr>
              <w:pStyle w:val="12"/>
            </w:pPr>
            <w:r>
              <w:t>实际社会救助人员宣传培训人数</w:t>
            </w:r>
          </w:p>
        </w:tc>
        <w:tc>
          <w:tcPr>
            <w:tcW w:w="2268" w:type="dxa"/>
            <w:vAlign w:val="center"/>
          </w:tcPr>
          <w:p>
            <w:pPr>
              <w:pStyle w:val="12"/>
            </w:pPr>
            <w:r>
              <w:t>≤350人</w:t>
            </w:r>
          </w:p>
        </w:tc>
        <w:tc>
          <w:tcPr>
            <w:tcW w:w="1276"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慈善及社会工作宣传的覆盖率</w:t>
            </w:r>
          </w:p>
        </w:tc>
        <w:tc>
          <w:tcPr>
            <w:tcW w:w="5386" w:type="dxa"/>
            <w:vAlign w:val="center"/>
          </w:tcPr>
          <w:p>
            <w:pPr>
              <w:pStyle w:val="12"/>
            </w:pPr>
            <w:r>
              <w:t>实际慈善及社会工作宣传的覆盖率</w:t>
            </w:r>
          </w:p>
        </w:tc>
        <w:tc>
          <w:tcPr>
            <w:tcW w:w="2268" w:type="dxa"/>
            <w:vAlign w:val="center"/>
          </w:tcPr>
          <w:p>
            <w:pPr>
              <w:pStyle w:val="12"/>
            </w:pPr>
            <w:r>
              <w:t>≥90%</w:t>
            </w:r>
          </w:p>
        </w:tc>
        <w:tc>
          <w:tcPr>
            <w:tcW w:w="1276"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社区建设及培训管理及时率</w:t>
            </w:r>
          </w:p>
        </w:tc>
        <w:tc>
          <w:tcPr>
            <w:tcW w:w="5386" w:type="dxa"/>
            <w:vAlign w:val="center"/>
          </w:tcPr>
          <w:p>
            <w:pPr>
              <w:pStyle w:val="12"/>
            </w:pPr>
            <w:r>
              <w:t>实际社区建设及培训管理及时率</w:t>
            </w:r>
          </w:p>
        </w:tc>
        <w:tc>
          <w:tcPr>
            <w:tcW w:w="2268" w:type="dxa"/>
            <w:vAlign w:val="center"/>
          </w:tcPr>
          <w:p>
            <w:pPr>
              <w:pStyle w:val="12"/>
            </w:pPr>
            <w:r>
              <w:t>100%</w:t>
            </w:r>
          </w:p>
        </w:tc>
        <w:tc>
          <w:tcPr>
            <w:tcW w:w="1276"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社会救助宣传培训的按时完成率</w:t>
            </w:r>
          </w:p>
        </w:tc>
        <w:tc>
          <w:tcPr>
            <w:tcW w:w="5386" w:type="dxa"/>
            <w:vAlign w:val="center"/>
          </w:tcPr>
          <w:p>
            <w:pPr>
              <w:pStyle w:val="12"/>
            </w:pPr>
            <w:r>
              <w:t>实际社会救助宣传培训的按时完成率</w:t>
            </w:r>
          </w:p>
        </w:tc>
        <w:tc>
          <w:tcPr>
            <w:tcW w:w="2268" w:type="dxa"/>
            <w:vAlign w:val="center"/>
          </w:tcPr>
          <w:p>
            <w:pPr>
              <w:pStyle w:val="12"/>
            </w:pPr>
            <w:r>
              <w:t>≥95%</w:t>
            </w:r>
          </w:p>
        </w:tc>
        <w:tc>
          <w:tcPr>
            <w:tcW w:w="1276"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社会救助宣传培训的期数</w:t>
            </w:r>
          </w:p>
        </w:tc>
        <w:tc>
          <w:tcPr>
            <w:tcW w:w="5386" w:type="dxa"/>
            <w:vAlign w:val="center"/>
          </w:tcPr>
          <w:p>
            <w:pPr>
              <w:pStyle w:val="12"/>
            </w:pPr>
            <w:r>
              <w:t>实际社会救助宣传培训的期数</w:t>
            </w:r>
          </w:p>
        </w:tc>
        <w:tc>
          <w:tcPr>
            <w:tcW w:w="2268" w:type="dxa"/>
            <w:vAlign w:val="center"/>
          </w:tcPr>
          <w:p>
            <w:pPr>
              <w:pStyle w:val="12"/>
            </w:pPr>
            <w:r>
              <w:t>一年一次</w:t>
            </w:r>
          </w:p>
        </w:tc>
        <w:tc>
          <w:tcPr>
            <w:tcW w:w="1276"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社会救助宣传培训的人均成本标准</w:t>
            </w:r>
          </w:p>
        </w:tc>
        <w:tc>
          <w:tcPr>
            <w:tcW w:w="5386" w:type="dxa"/>
            <w:vAlign w:val="center"/>
          </w:tcPr>
          <w:p>
            <w:pPr>
              <w:pStyle w:val="12"/>
            </w:pPr>
            <w:r>
              <w:t>实际社会救助宣传培训的人均成本标准</w:t>
            </w:r>
          </w:p>
        </w:tc>
        <w:tc>
          <w:tcPr>
            <w:tcW w:w="2268" w:type="dxa"/>
            <w:vAlign w:val="center"/>
          </w:tcPr>
          <w:p>
            <w:pPr>
              <w:pStyle w:val="12"/>
            </w:pPr>
            <w:r>
              <w:t>≤29元/人</w:t>
            </w:r>
          </w:p>
        </w:tc>
        <w:tc>
          <w:tcPr>
            <w:tcW w:w="1276"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可持续影响时间</w:t>
            </w:r>
          </w:p>
        </w:tc>
        <w:tc>
          <w:tcPr>
            <w:tcW w:w="5386" w:type="dxa"/>
            <w:vAlign w:val="center"/>
          </w:tcPr>
          <w:p>
            <w:pPr>
              <w:pStyle w:val="12"/>
            </w:pPr>
            <w:r>
              <w:t>实际可持续影响时间</w:t>
            </w:r>
          </w:p>
        </w:tc>
        <w:tc>
          <w:tcPr>
            <w:tcW w:w="2268" w:type="dxa"/>
            <w:vAlign w:val="center"/>
          </w:tcPr>
          <w:p>
            <w:pPr>
              <w:pStyle w:val="12"/>
            </w:pPr>
            <w:r>
              <w:t>1年</w:t>
            </w:r>
          </w:p>
        </w:tc>
        <w:tc>
          <w:tcPr>
            <w:tcW w:w="1276"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社会稳定水平</w:t>
            </w:r>
          </w:p>
        </w:tc>
        <w:tc>
          <w:tcPr>
            <w:tcW w:w="5386" w:type="dxa"/>
            <w:vAlign w:val="center"/>
          </w:tcPr>
          <w:p>
            <w:pPr>
              <w:pStyle w:val="12"/>
            </w:pPr>
            <w:r>
              <w:t>促进社会稳定水平</w:t>
            </w:r>
          </w:p>
        </w:tc>
        <w:tc>
          <w:tcPr>
            <w:tcW w:w="2268" w:type="dxa"/>
            <w:vAlign w:val="center"/>
          </w:tcPr>
          <w:p>
            <w:pPr>
              <w:pStyle w:val="12"/>
            </w:pPr>
            <w:r>
              <w:t>维护</w:t>
            </w:r>
          </w:p>
        </w:tc>
        <w:tc>
          <w:tcPr>
            <w:tcW w:w="1276"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受益群众满意度</w:t>
            </w:r>
          </w:p>
        </w:tc>
        <w:tc>
          <w:tcPr>
            <w:tcW w:w="2268" w:type="dxa"/>
            <w:vAlign w:val="center"/>
          </w:tcPr>
          <w:p>
            <w:pPr>
              <w:pStyle w:val="12"/>
            </w:pPr>
            <w:r>
              <w:t>≥95%</w:t>
            </w:r>
          </w:p>
        </w:tc>
        <w:tc>
          <w:tcPr>
            <w:tcW w:w="1276" w:type="dxa"/>
            <w:vAlign w:val="center"/>
          </w:tcPr>
          <w:p>
            <w:pPr>
              <w:pStyle w:val="12"/>
            </w:pPr>
            <w:r>
              <w:t>2024年工作计划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34、关于提前下达2023年市级困难群众基本生活救助补助资金预算的通知-城市低保绩效目标表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13011023P00001210005A</w:t>
            </w:r>
          </w:p>
        </w:tc>
        <w:tc>
          <w:tcPr>
            <w:tcW w:w="2835" w:type="dxa"/>
            <w:vAlign w:val="center"/>
          </w:tcPr>
          <w:p>
            <w:pPr>
              <w:pStyle w:val="10"/>
            </w:pPr>
            <w:r>
              <w:t>项目名称</w:t>
            </w:r>
          </w:p>
        </w:tc>
        <w:tc>
          <w:tcPr>
            <w:tcW w:w="6094" w:type="dxa"/>
            <w:gridSpan w:val="3"/>
            <w:vAlign w:val="center"/>
          </w:tcPr>
          <w:p>
            <w:pPr>
              <w:pStyle w:val="12"/>
            </w:pPr>
            <w:r>
              <w:t>关于提前下达2023年市级困难群众基本生活救助补助资金预算的通知-城市低保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17.81</w:t>
            </w:r>
          </w:p>
        </w:tc>
        <w:tc>
          <w:tcPr>
            <w:tcW w:w="2835" w:type="dxa"/>
            <w:vAlign w:val="center"/>
          </w:tcPr>
          <w:p>
            <w:pPr>
              <w:pStyle w:val="10"/>
            </w:pPr>
            <w:r>
              <w:t>其中：财政    资金</w:t>
            </w:r>
          </w:p>
        </w:tc>
        <w:tc>
          <w:tcPr>
            <w:tcW w:w="2551" w:type="dxa"/>
            <w:vAlign w:val="center"/>
          </w:tcPr>
          <w:p>
            <w:pPr>
              <w:pStyle w:val="12"/>
            </w:pPr>
            <w:r>
              <w:t>17.81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城市最低生活保障资金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1.解决低保户的突出困难，满足基本的生活需求，强化政府托底保障职责，做到应救尽救，应保尽保，城市低保发放人数≥69人。</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城市低保资金发放标准</w:t>
            </w:r>
          </w:p>
        </w:tc>
        <w:tc>
          <w:tcPr>
            <w:tcW w:w="5386" w:type="dxa"/>
            <w:vAlign w:val="center"/>
          </w:tcPr>
          <w:p>
            <w:pPr>
              <w:pStyle w:val="12"/>
            </w:pPr>
            <w:r>
              <w:t>城市低保每人每年发放标准</w:t>
            </w:r>
          </w:p>
        </w:tc>
        <w:tc>
          <w:tcPr>
            <w:tcW w:w="2268" w:type="dxa"/>
            <w:vAlign w:val="center"/>
          </w:tcPr>
          <w:p>
            <w:pPr>
              <w:pStyle w:val="12"/>
            </w:pPr>
            <w:r>
              <w:t>9192元</w:t>
            </w:r>
          </w:p>
        </w:tc>
        <w:tc>
          <w:tcPr>
            <w:tcW w:w="1276" w:type="dxa"/>
            <w:vAlign w:val="center"/>
          </w:tcPr>
          <w:p>
            <w:pPr>
              <w:pStyle w:val="12"/>
            </w:pPr>
            <w:r>
              <w:t>石民政【2020】16号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发放城市低保金人数</w:t>
            </w:r>
          </w:p>
        </w:tc>
        <w:tc>
          <w:tcPr>
            <w:tcW w:w="5386" w:type="dxa"/>
            <w:vAlign w:val="center"/>
          </w:tcPr>
          <w:p>
            <w:pPr>
              <w:pStyle w:val="12"/>
            </w:pPr>
            <w:r>
              <w:t>发放城市低保金人数</w:t>
            </w:r>
          </w:p>
        </w:tc>
        <w:tc>
          <w:tcPr>
            <w:tcW w:w="2268" w:type="dxa"/>
            <w:vAlign w:val="center"/>
          </w:tcPr>
          <w:p>
            <w:pPr>
              <w:pStyle w:val="12"/>
            </w:pPr>
            <w:r>
              <w:t>≥69人</w:t>
            </w:r>
          </w:p>
        </w:tc>
        <w:tc>
          <w:tcPr>
            <w:tcW w:w="1276" w:type="dxa"/>
            <w:vAlign w:val="center"/>
          </w:tcPr>
          <w:p>
            <w:pPr>
              <w:pStyle w:val="12"/>
            </w:pPr>
            <w:r>
              <w:t>根据工作安排发放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低保资金到位率</w:t>
            </w:r>
          </w:p>
        </w:tc>
        <w:tc>
          <w:tcPr>
            <w:tcW w:w="5386" w:type="dxa"/>
            <w:vAlign w:val="center"/>
          </w:tcPr>
          <w:p>
            <w:pPr>
              <w:pStyle w:val="12"/>
            </w:pPr>
            <w:r>
              <w:t>低保资金的到位率</w:t>
            </w:r>
          </w:p>
        </w:tc>
        <w:tc>
          <w:tcPr>
            <w:tcW w:w="2268" w:type="dxa"/>
            <w:vAlign w:val="center"/>
          </w:tcPr>
          <w:p>
            <w:pPr>
              <w:pStyle w:val="12"/>
            </w:pPr>
            <w:r>
              <w:t>100%</w:t>
            </w:r>
          </w:p>
        </w:tc>
        <w:tc>
          <w:tcPr>
            <w:tcW w:w="1276" w:type="dxa"/>
            <w:vAlign w:val="center"/>
          </w:tcPr>
          <w:p>
            <w:pPr>
              <w:pStyle w:val="12"/>
            </w:pPr>
            <w:r>
              <w:t>石民政【2020】16号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低保发放时间</w:t>
            </w:r>
          </w:p>
        </w:tc>
        <w:tc>
          <w:tcPr>
            <w:tcW w:w="5386" w:type="dxa"/>
            <w:vAlign w:val="center"/>
          </w:tcPr>
          <w:p>
            <w:pPr>
              <w:pStyle w:val="12"/>
            </w:pPr>
            <w:r>
              <w:t>预计发放时间</w:t>
            </w:r>
          </w:p>
        </w:tc>
        <w:tc>
          <w:tcPr>
            <w:tcW w:w="2268" w:type="dxa"/>
            <w:vAlign w:val="center"/>
          </w:tcPr>
          <w:p>
            <w:pPr>
              <w:pStyle w:val="12"/>
            </w:pPr>
            <w:r>
              <w:t>按月发放</w:t>
            </w:r>
          </w:p>
        </w:tc>
        <w:tc>
          <w:tcPr>
            <w:tcW w:w="1276" w:type="dxa"/>
            <w:vAlign w:val="center"/>
          </w:tcPr>
          <w:p>
            <w:pPr>
              <w:pStyle w:val="12"/>
            </w:pPr>
            <w:r>
              <w:t>石民政【2020】16号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受益人数</w:t>
            </w:r>
          </w:p>
        </w:tc>
        <w:tc>
          <w:tcPr>
            <w:tcW w:w="5386" w:type="dxa"/>
            <w:vAlign w:val="center"/>
          </w:tcPr>
          <w:p>
            <w:pPr>
              <w:pStyle w:val="12"/>
            </w:pPr>
            <w:r>
              <w:t>实际受益人数</w:t>
            </w:r>
          </w:p>
        </w:tc>
        <w:tc>
          <w:tcPr>
            <w:tcW w:w="2268" w:type="dxa"/>
            <w:vAlign w:val="center"/>
          </w:tcPr>
          <w:p>
            <w:pPr>
              <w:pStyle w:val="12"/>
            </w:pPr>
            <w:r>
              <w:t>≥69人</w:t>
            </w:r>
          </w:p>
        </w:tc>
        <w:tc>
          <w:tcPr>
            <w:tcW w:w="1276" w:type="dxa"/>
            <w:vAlign w:val="center"/>
          </w:tcPr>
          <w:p>
            <w:pPr>
              <w:pStyle w:val="12"/>
            </w:pPr>
            <w:r>
              <w:t>根据工作安排发放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可持续性</w:t>
            </w:r>
          </w:p>
        </w:tc>
        <w:tc>
          <w:tcPr>
            <w:tcW w:w="5386" w:type="dxa"/>
            <w:vAlign w:val="center"/>
          </w:tcPr>
          <w:p>
            <w:pPr>
              <w:pStyle w:val="12"/>
            </w:pPr>
            <w:r>
              <w:t>每月发放</w:t>
            </w:r>
          </w:p>
        </w:tc>
        <w:tc>
          <w:tcPr>
            <w:tcW w:w="2268" w:type="dxa"/>
            <w:vAlign w:val="center"/>
          </w:tcPr>
          <w:p>
            <w:pPr>
              <w:pStyle w:val="12"/>
            </w:pPr>
            <w:r>
              <w:t>每月发放</w:t>
            </w:r>
          </w:p>
        </w:tc>
        <w:tc>
          <w:tcPr>
            <w:tcW w:w="1276" w:type="dxa"/>
            <w:vAlign w:val="center"/>
          </w:tcPr>
          <w:p>
            <w:pPr>
              <w:pStyle w:val="12"/>
            </w:pPr>
            <w:r>
              <w:t>石民政【2020】16号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结果准确性</w:t>
            </w:r>
          </w:p>
        </w:tc>
        <w:tc>
          <w:tcPr>
            <w:tcW w:w="5386" w:type="dxa"/>
            <w:vAlign w:val="center"/>
          </w:tcPr>
          <w:p>
            <w:pPr>
              <w:pStyle w:val="12"/>
            </w:pPr>
            <w:r>
              <w:t>结果准确性</w:t>
            </w:r>
          </w:p>
        </w:tc>
        <w:tc>
          <w:tcPr>
            <w:tcW w:w="2268" w:type="dxa"/>
            <w:vAlign w:val="center"/>
          </w:tcPr>
          <w:p>
            <w:pPr>
              <w:pStyle w:val="12"/>
            </w:pPr>
            <w:r>
              <w:t>≥95%</w:t>
            </w:r>
          </w:p>
        </w:tc>
        <w:tc>
          <w:tcPr>
            <w:tcW w:w="1276" w:type="dxa"/>
            <w:vAlign w:val="center"/>
          </w:tcPr>
          <w:p>
            <w:pPr>
              <w:pStyle w:val="12"/>
            </w:pPr>
            <w:r>
              <w:t>石民政【2020】16号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社会稳定水平</w:t>
            </w:r>
          </w:p>
        </w:tc>
        <w:tc>
          <w:tcPr>
            <w:tcW w:w="5386" w:type="dxa"/>
            <w:vAlign w:val="center"/>
          </w:tcPr>
          <w:p>
            <w:pPr>
              <w:pStyle w:val="12"/>
            </w:pPr>
            <w:r>
              <w:t>通过实施低保政策促进社会稳定水平逐步提高</w:t>
            </w:r>
          </w:p>
        </w:tc>
        <w:tc>
          <w:tcPr>
            <w:tcW w:w="2268" w:type="dxa"/>
            <w:vAlign w:val="center"/>
          </w:tcPr>
          <w:p>
            <w:pPr>
              <w:pStyle w:val="12"/>
            </w:pPr>
            <w:r>
              <w:t>显著提高</w:t>
            </w:r>
          </w:p>
        </w:tc>
        <w:tc>
          <w:tcPr>
            <w:tcW w:w="1276" w:type="dxa"/>
            <w:vAlign w:val="center"/>
          </w:tcPr>
          <w:p>
            <w:pPr>
              <w:pStyle w:val="12"/>
            </w:pPr>
            <w:r>
              <w:t>石民政【2020】16号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接受农村低保金补助的人群对所提供服务的满意程度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35、关于提前下达2023年市级困难群众基本生活救助补助资金预算的通知-临时救助绩效目标表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13011023P00001210007H</w:t>
            </w:r>
          </w:p>
        </w:tc>
        <w:tc>
          <w:tcPr>
            <w:tcW w:w="2835" w:type="dxa"/>
            <w:vAlign w:val="center"/>
          </w:tcPr>
          <w:p>
            <w:pPr>
              <w:pStyle w:val="10"/>
            </w:pPr>
            <w:r>
              <w:t>项目名称</w:t>
            </w:r>
          </w:p>
        </w:tc>
        <w:tc>
          <w:tcPr>
            <w:tcW w:w="6094" w:type="dxa"/>
            <w:gridSpan w:val="3"/>
            <w:vAlign w:val="center"/>
          </w:tcPr>
          <w:p>
            <w:pPr>
              <w:pStyle w:val="12"/>
            </w:pPr>
            <w:r>
              <w:t>关于提前下达2023年市级困难群众基本生活救助补助资金预算的通知-临时救助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2.29</w:t>
            </w:r>
          </w:p>
        </w:tc>
        <w:tc>
          <w:tcPr>
            <w:tcW w:w="2835" w:type="dxa"/>
            <w:vAlign w:val="center"/>
          </w:tcPr>
          <w:p>
            <w:pPr>
              <w:pStyle w:val="10"/>
            </w:pPr>
            <w:r>
              <w:t>其中：财政    资金</w:t>
            </w:r>
          </w:p>
        </w:tc>
        <w:tc>
          <w:tcPr>
            <w:tcW w:w="2551" w:type="dxa"/>
            <w:vAlign w:val="center"/>
          </w:tcPr>
          <w:p>
            <w:pPr>
              <w:pStyle w:val="12"/>
            </w:pPr>
            <w:r>
              <w:t>2.29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临时救助资金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1.临时救助是社会救助体系的重要组成部分，在化解城乡居民突发性、紧迫性、临时性基本生活困难方面，发挥了重要作用。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临时救助救助率</w:t>
            </w:r>
          </w:p>
        </w:tc>
        <w:tc>
          <w:tcPr>
            <w:tcW w:w="5386" w:type="dxa"/>
            <w:vAlign w:val="center"/>
          </w:tcPr>
          <w:p>
            <w:pPr>
              <w:pStyle w:val="12"/>
            </w:pPr>
            <w:r>
              <w:t>医疗致困救助金发放覆盖率</w:t>
            </w:r>
          </w:p>
        </w:tc>
        <w:tc>
          <w:tcPr>
            <w:tcW w:w="2268" w:type="dxa"/>
            <w:vAlign w:val="center"/>
          </w:tcPr>
          <w:p>
            <w:pPr>
              <w:pStyle w:val="12"/>
            </w:pPr>
            <w:r>
              <w:t>100%</w:t>
            </w:r>
          </w:p>
        </w:tc>
        <w:tc>
          <w:tcPr>
            <w:tcW w:w="1276" w:type="dxa"/>
            <w:vAlign w:val="center"/>
          </w:tcPr>
          <w:p>
            <w:pPr>
              <w:pStyle w:val="12"/>
            </w:pPr>
            <w:r>
              <w:t>石财社【2022】157号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临时救助发放率</w:t>
            </w:r>
          </w:p>
        </w:tc>
        <w:tc>
          <w:tcPr>
            <w:tcW w:w="5386" w:type="dxa"/>
            <w:vAlign w:val="center"/>
          </w:tcPr>
          <w:p>
            <w:pPr>
              <w:pStyle w:val="12"/>
            </w:pPr>
            <w:r>
              <w:t>救助资金实际发放率</w:t>
            </w:r>
          </w:p>
        </w:tc>
        <w:tc>
          <w:tcPr>
            <w:tcW w:w="2268" w:type="dxa"/>
            <w:vAlign w:val="center"/>
          </w:tcPr>
          <w:p>
            <w:pPr>
              <w:pStyle w:val="12"/>
            </w:pPr>
            <w:r>
              <w:t>100%</w:t>
            </w:r>
          </w:p>
        </w:tc>
        <w:tc>
          <w:tcPr>
            <w:tcW w:w="1276" w:type="dxa"/>
            <w:vAlign w:val="center"/>
          </w:tcPr>
          <w:p>
            <w:pPr>
              <w:pStyle w:val="12"/>
            </w:pPr>
            <w:r>
              <w:t>石财社【2022】157号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医疗致困的救助对象</w:t>
            </w:r>
          </w:p>
        </w:tc>
        <w:tc>
          <w:tcPr>
            <w:tcW w:w="5386" w:type="dxa"/>
            <w:vAlign w:val="center"/>
          </w:tcPr>
          <w:p>
            <w:pPr>
              <w:pStyle w:val="12"/>
            </w:pPr>
            <w:r>
              <w:t>一类、二类救助家庭可申请乡（镇、区）</w:t>
            </w:r>
          </w:p>
        </w:tc>
        <w:tc>
          <w:tcPr>
            <w:tcW w:w="2268" w:type="dxa"/>
            <w:vAlign w:val="center"/>
          </w:tcPr>
          <w:p>
            <w:pPr>
              <w:pStyle w:val="12"/>
            </w:pPr>
            <w:r>
              <w:t>不超过我区2个月城镇低保标准</w:t>
            </w:r>
          </w:p>
        </w:tc>
        <w:tc>
          <w:tcPr>
            <w:tcW w:w="1276" w:type="dxa"/>
            <w:vAlign w:val="center"/>
          </w:tcPr>
          <w:p>
            <w:pPr>
              <w:pStyle w:val="12"/>
            </w:pPr>
            <w:r>
              <w:t>石财社【2022】157号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临时救助人数</w:t>
            </w:r>
          </w:p>
        </w:tc>
        <w:tc>
          <w:tcPr>
            <w:tcW w:w="5386" w:type="dxa"/>
            <w:vAlign w:val="center"/>
          </w:tcPr>
          <w:p>
            <w:pPr>
              <w:pStyle w:val="12"/>
            </w:pPr>
            <w:r>
              <w:t>临时救助金计划人数</w:t>
            </w:r>
          </w:p>
        </w:tc>
        <w:tc>
          <w:tcPr>
            <w:tcW w:w="2268" w:type="dxa"/>
            <w:vAlign w:val="center"/>
          </w:tcPr>
          <w:p>
            <w:pPr>
              <w:pStyle w:val="12"/>
            </w:pPr>
            <w:r>
              <w:t>200人</w:t>
            </w:r>
          </w:p>
        </w:tc>
        <w:tc>
          <w:tcPr>
            <w:tcW w:w="1276" w:type="dxa"/>
            <w:vAlign w:val="center"/>
          </w:tcPr>
          <w:p>
            <w:pPr>
              <w:pStyle w:val="12"/>
            </w:pPr>
            <w:r>
              <w:t>石财社【2022】157号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生活水平提升情况</w:t>
            </w:r>
          </w:p>
        </w:tc>
        <w:tc>
          <w:tcPr>
            <w:tcW w:w="5386" w:type="dxa"/>
            <w:vAlign w:val="center"/>
          </w:tcPr>
          <w:p>
            <w:pPr>
              <w:pStyle w:val="12"/>
            </w:pPr>
            <w:r>
              <w:t>农村被救助生活水平提升情况</w:t>
            </w:r>
          </w:p>
        </w:tc>
        <w:tc>
          <w:tcPr>
            <w:tcW w:w="2268" w:type="dxa"/>
            <w:vAlign w:val="center"/>
          </w:tcPr>
          <w:p>
            <w:pPr>
              <w:pStyle w:val="12"/>
            </w:pPr>
            <w:r>
              <w:t>稳步提升</w:t>
            </w:r>
          </w:p>
        </w:tc>
        <w:tc>
          <w:tcPr>
            <w:tcW w:w="1276" w:type="dxa"/>
            <w:vAlign w:val="center"/>
          </w:tcPr>
          <w:p>
            <w:pPr>
              <w:pStyle w:val="12"/>
            </w:pPr>
            <w:r>
              <w:t>石财社【2022】157号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政策知晓率</w:t>
            </w:r>
          </w:p>
        </w:tc>
        <w:tc>
          <w:tcPr>
            <w:tcW w:w="5386" w:type="dxa"/>
            <w:vAlign w:val="center"/>
          </w:tcPr>
          <w:p>
            <w:pPr>
              <w:pStyle w:val="12"/>
            </w:pPr>
            <w:r>
              <w:t>人民群众对救助政策的知晓率</w:t>
            </w:r>
          </w:p>
        </w:tc>
        <w:tc>
          <w:tcPr>
            <w:tcW w:w="2268" w:type="dxa"/>
            <w:vAlign w:val="center"/>
          </w:tcPr>
          <w:p>
            <w:pPr>
              <w:pStyle w:val="12"/>
            </w:pPr>
            <w:r>
              <w:t>≤95%</w:t>
            </w:r>
          </w:p>
        </w:tc>
        <w:tc>
          <w:tcPr>
            <w:tcW w:w="1276" w:type="dxa"/>
            <w:vAlign w:val="center"/>
          </w:tcPr>
          <w:p>
            <w:pPr>
              <w:pStyle w:val="12"/>
            </w:pPr>
            <w:r>
              <w:t>石财社【2022】157号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受益人数</w:t>
            </w:r>
          </w:p>
        </w:tc>
        <w:tc>
          <w:tcPr>
            <w:tcW w:w="5386" w:type="dxa"/>
            <w:vAlign w:val="center"/>
          </w:tcPr>
          <w:p>
            <w:pPr>
              <w:pStyle w:val="12"/>
            </w:pPr>
            <w:r>
              <w:t>临时救助受益人群</w:t>
            </w:r>
          </w:p>
        </w:tc>
        <w:tc>
          <w:tcPr>
            <w:tcW w:w="2268" w:type="dxa"/>
            <w:vAlign w:val="center"/>
          </w:tcPr>
          <w:p>
            <w:pPr>
              <w:pStyle w:val="12"/>
            </w:pPr>
            <w:r>
              <w:t>≥200人</w:t>
            </w:r>
          </w:p>
        </w:tc>
        <w:tc>
          <w:tcPr>
            <w:tcW w:w="1276" w:type="dxa"/>
            <w:vAlign w:val="center"/>
          </w:tcPr>
          <w:p>
            <w:pPr>
              <w:pStyle w:val="12"/>
            </w:pPr>
            <w:r>
              <w:t>石财社【2022】157号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被救助对象的满意程度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36、关于下达2023年购买社工服务市级补助资金的通知绩效目标表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13011023P00001210384H</w:t>
            </w:r>
          </w:p>
        </w:tc>
        <w:tc>
          <w:tcPr>
            <w:tcW w:w="2835" w:type="dxa"/>
            <w:vAlign w:val="center"/>
          </w:tcPr>
          <w:p>
            <w:pPr>
              <w:pStyle w:val="10"/>
            </w:pPr>
            <w:r>
              <w:t>项目名称</w:t>
            </w:r>
          </w:p>
        </w:tc>
        <w:tc>
          <w:tcPr>
            <w:tcW w:w="6094" w:type="dxa"/>
            <w:gridSpan w:val="3"/>
            <w:vAlign w:val="center"/>
          </w:tcPr>
          <w:p>
            <w:pPr>
              <w:pStyle w:val="12"/>
            </w:pPr>
            <w:r>
              <w:t>关于下达2023年购买社工服务市级补助资金的通知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22.50</w:t>
            </w:r>
          </w:p>
        </w:tc>
        <w:tc>
          <w:tcPr>
            <w:tcW w:w="2835" w:type="dxa"/>
            <w:vAlign w:val="center"/>
          </w:tcPr>
          <w:p>
            <w:pPr>
              <w:pStyle w:val="10"/>
            </w:pPr>
            <w:r>
              <w:t>其中：财政    资金</w:t>
            </w:r>
          </w:p>
        </w:tc>
        <w:tc>
          <w:tcPr>
            <w:tcW w:w="2551" w:type="dxa"/>
            <w:vAlign w:val="center"/>
          </w:tcPr>
          <w:p>
            <w:pPr>
              <w:pStyle w:val="12"/>
            </w:pPr>
            <w:r>
              <w:t>22.50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充分发挥社工站平台作用，促进我区乡镇社工站运营服务规范化，打造“小社九助”特色服务项目。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1.充分发挥社工站平台作用，促进我区乡镇社工站运营服务规范化，打造“小社九助”特色服务项目。切实帮助困难群众、弱势群体等缓解困难、解决问题，满足多层次、个性化服务需求。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“小社九助”特色服务数量</w:t>
            </w:r>
          </w:p>
        </w:tc>
        <w:tc>
          <w:tcPr>
            <w:tcW w:w="5386" w:type="dxa"/>
            <w:vAlign w:val="center"/>
          </w:tcPr>
          <w:p>
            <w:pPr>
              <w:pStyle w:val="12"/>
            </w:pPr>
            <w:r>
              <w:t>“小社九助”特色服务数量</w:t>
            </w:r>
          </w:p>
        </w:tc>
        <w:tc>
          <w:tcPr>
            <w:tcW w:w="2268" w:type="dxa"/>
            <w:vAlign w:val="center"/>
          </w:tcPr>
          <w:p>
            <w:pPr>
              <w:pStyle w:val="12"/>
            </w:pPr>
            <w:r>
              <w:t>3个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服务工作完成率</w:t>
            </w:r>
          </w:p>
        </w:tc>
        <w:tc>
          <w:tcPr>
            <w:tcW w:w="5386" w:type="dxa"/>
            <w:vAlign w:val="center"/>
          </w:tcPr>
          <w:p>
            <w:pPr>
              <w:pStyle w:val="12"/>
            </w:pPr>
            <w:r>
              <w:t>实际完成工作占计划完成工作比例</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服务项目成本</w:t>
            </w:r>
          </w:p>
        </w:tc>
        <w:tc>
          <w:tcPr>
            <w:tcW w:w="5386" w:type="dxa"/>
            <w:vAlign w:val="center"/>
          </w:tcPr>
          <w:p>
            <w:pPr>
              <w:pStyle w:val="12"/>
            </w:pPr>
            <w:r>
              <w:t>“小社九助”特色服务项目成本</w:t>
            </w:r>
          </w:p>
        </w:tc>
        <w:tc>
          <w:tcPr>
            <w:tcW w:w="2268" w:type="dxa"/>
            <w:vAlign w:val="center"/>
          </w:tcPr>
          <w:p>
            <w:pPr>
              <w:pStyle w:val="12"/>
            </w:pPr>
            <w:r>
              <w:t>≤10万元/个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社会工作服务水平</w:t>
            </w:r>
          </w:p>
        </w:tc>
        <w:tc>
          <w:tcPr>
            <w:tcW w:w="5386" w:type="dxa"/>
            <w:vAlign w:val="center"/>
          </w:tcPr>
          <w:p>
            <w:pPr>
              <w:pStyle w:val="12"/>
            </w:pPr>
            <w:r>
              <w:t>促进社会工作服务水平提高</w:t>
            </w:r>
          </w:p>
        </w:tc>
        <w:tc>
          <w:tcPr>
            <w:tcW w:w="2268" w:type="dxa"/>
            <w:vAlign w:val="center"/>
          </w:tcPr>
          <w:p>
            <w:pPr>
              <w:pStyle w:val="12"/>
            </w:pPr>
            <w:r>
              <w:t>逐步提高</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可持续影响时间</w:t>
            </w:r>
          </w:p>
        </w:tc>
        <w:tc>
          <w:tcPr>
            <w:tcW w:w="5386" w:type="dxa"/>
            <w:vAlign w:val="center"/>
          </w:tcPr>
          <w:p>
            <w:pPr>
              <w:pStyle w:val="12"/>
            </w:pPr>
            <w:r>
              <w:t>可持续影响时间</w:t>
            </w:r>
          </w:p>
        </w:tc>
        <w:tc>
          <w:tcPr>
            <w:tcW w:w="2268" w:type="dxa"/>
            <w:vAlign w:val="center"/>
          </w:tcPr>
          <w:p>
            <w:pPr>
              <w:pStyle w:val="12"/>
            </w:pPr>
            <w:r>
              <w:t>≥1年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37、关于下达2023年市级养老服务体系建设补助资金（第三批）-家庭养老床位建设补贴绩效目标表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13011023P000012103759</w:t>
            </w:r>
          </w:p>
        </w:tc>
        <w:tc>
          <w:tcPr>
            <w:tcW w:w="2835" w:type="dxa"/>
            <w:vAlign w:val="center"/>
          </w:tcPr>
          <w:p>
            <w:pPr>
              <w:pStyle w:val="10"/>
            </w:pPr>
            <w:r>
              <w:t>项目名称</w:t>
            </w:r>
          </w:p>
        </w:tc>
        <w:tc>
          <w:tcPr>
            <w:tcW w:w="6094" w:type="dxa"/>
            <w:gridSpan w:val="3"/>
            <w:vAlign w:val="center"/>
          </w:tcPr>
          <w:p>
            <w:pPr>
              <w:pStyle w:val="12"/>
            </w:pPr>
            <w:r>
              <w:t>关于下达2023年市级养老服务体系建设补助资金（第三批）-家庭养老床位建设补贴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0.47</w:t>
            </w:r>
          </w:p>
        </w:tc>
        <w:tc>
          <w:tcPr>
            <w:tcW w:w="2835" w:type="dxa"/>
            <w:vAlign w:val="center"/>
          </w:tcPr>
          <w:p>
            <w:pPr>
              <w:pStyle w:val="10"/>
            </w:pPr>
            <w:r>
              <w:t>其中：财政    资金</w:t>
            </w:r>
          </w:p>
        </w:tc>
        <w:tc>
          <w:tcPr>
            <w:tcW w:w="2551" w:type="dxa"/>
            <w:vAlign w:val="center"/>
          </w:tcPr>
          <w:p>
            <w:pPr>
              <w:pStyle w:val="12"/>
            </w:pPr>
            <w:r>
              <w:t>0.47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针对我区低保特困家庭中60周岁以上重度失能老人和80周岁以上老年人进行家庭照顾床位建设，便于老年人得到更好照顾。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1.针对我区低保特困家庭中60周岁以上重度失能老人和80周岁以上老年人进行家庭照顾床位建设，便于老年人得到更好照顾。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服务家庭户数量</w:t>
            </w:r>
          </w:p>
        </w:tc>
        <w:tc>
          <w:tcPr>
            <w:tcW w:w="5386" w:type="dxa"/>
            <w:vAlign w:val="center"/>
          </w:tcPr>
          <w:p>
            <w:pPr>
              <w:pStyle w:val="12"/>
            </w:pPr>
            <w:r>
              <w:t>提供服务家庭户数量</w:t>
            </w:r>
          </w:p>
        </w:tc>
        <w:tc>
          <w:tcPr>
            <w:tcW w:w="2268" w:type="dxa"/>
            <w:vAlign w:val="center"/>
          </w:tcPr>
          <w:p>
            <w:pPr>
              <w:pStyle w:val="12"/>
            </w:pPr>
            <w:r>
              <w:t>50户</w:t>
            </w:r>
          </w:p>
        </w:tc>
        <w:tc>
          <w:tcPr>
            <w:tcW w:w="1276" w:type="dxa"/>
            <w:vAlign w:val="center"/>
          </w:tcPr>
          <w:p>
            <w:pPr>
              <w:pStyle w:val="12"/>
            </w:pPr>
            <w:r>
              <w:t>石财社 （2023） 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服务及时率</w:t>
            </w:r>
          </w:p>
        </w:tc>
        <w:tc>
          <w:tcPr>
            <w:tcW w:w="5386" w:type="dxa"/>
            <w:vAlign w:val="center"/>
          </w:tcPr>
          <w:p>
            <w:pPr>
              <w:pStyle w:val="12"/>
            </w:pPr>
            <w:r>
              <w:t>提供产品及时率</w:t>
            </w:r>
          </w:p>
        </w:tc>
        <w:tc>
          <w:tcPr>
            <w:tcW w:w="2268" w:type="dxa"/>
            <w:vAlign w:val="center"/>
          </w:tcPr>
          <w:p>
            <w:pPr>
              <w:pStyle w:val="12"/>
            </w:pPr>
            <w:r>
              <w:t>100%</w:t>
            </w:r>
          </w:p>
        </w:tc>
        <w:tc>
          <w:tcPr>
            <w:tcW w:w="1276" w:type="dxa"/>
            <w:vAlign w:val="center"/>
          </w:tcPr>
          <w:p>
            <w:pPr>
              <w:pStyle w:val="12"/>
            </w:pPr>
            <w:r>
              <w:t>石财社 （2023） 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产品合格率</w:t>
            </w:r>
          </w:p>
        </w:tc>
        <w:tc>
          <w:tcPr>
            <w:tcW w:w="5386" w:type="dxa"/>
            <w:vAlign w:val="center"/>
          </w:tcPr>
          <w:p>
            <w:pPr>
              <w:pStyle w:val="12"/>
            </w:pPr>
            <w:r>
              <w:t>每户提供改造的产品合格率</w:t>
            </w:r>
          </w:p>
        </w:tc>
        <w:tc>
          <w:tcPr>
            <w:tcW w:w="2268" w:type="dxa"/>
            <w:vAlign w:val="center"/>
          </w:tcPr>
          <w:p>
            <w:pPr>
              <w:pStyle w:val="12"/>
            </w:pPr>
            <w:r>
              <w:t>100%</w:t>
            </w:r>
          </w:p>
        </w:tc>
        <w:tc>
          <w:tcPr>
            <w:tcW w:w="1276" w:type="dxa"/>
            <w:vAlign w:val="center"/>
          </w:tcPr>
          <w:p>
            <w:pPr>
              <w:pStyle w:val="12"/>
            </w:pPr>
            <w:r>
              <w:t>石财社 （2023） 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改造成本</w:t>
            </w:r>
          </w:p>
        </w:tc>
        <w:tc>
          <w:tcPr>
            <w:tcW w:w="5386" w:type="dxa"/>
            <w:vAlign w:val="center"/>
          </w:tcPr>
          <w:p>
            <w:pPr>
              <w:pStyle w:val="12"/>
            </w:pPr>
            <w:r>
              <w:t>每户改造成本数</w:t>
            </w:r>
          </w:p>
        </w:tc>
        <w:tc>
          <w:tcPr>
            <w:tcW w:w="2268" w:type="dxa"/>
            <w:vAlign w:val="center"/>
          </w:tcPr>
          <w:p>
            <w:pPr>
              <w:pStyle w:val="12"/>
            </w:pPr>
            <w:r>
              <w:t>≤2000元</w:t>
            </w:r>
          </w:p>
        </w:tc>
        <w:tc>
          <w:tcPr>
            <w:tcW w:w="1276" w:type="dxa"/>
            <w:vAlign w:val="center"/>
          </w:tcPr>
          <w:p>
            <w:pPr>
              <w:pStyle w:val="12"/>
            </w:pPr>
            <w:r>
              <w:t>石财社 （2023） 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 xml:space="preserve">保障业务工作情况 </w:t>
            </w:r>
          </w:p>
        </w:tc>
        <w:tc>
          <w:tcPr>
            <w:tcW w:w="5386" w:type="dxa"/>
            <w:vAlign w:val="center"/>
          </w:tcPr>
          <w:p>
            <w:pPr>
              <w:pStyle w:val="12"/>
            </w:pPr>
            <w:r>
              <w:t>对困难留守老年人服务保障持续提升</w:t>
            </w:r>
          </w:p>
        </w:tc>
        <w:tc>
          <w:tcPr>
            <w:tcW w:w="2268" w:type="dxa"/>
            <w:vAlign w:val="center"/>
          </w:tcPr>
          <w:p>
            <w:pPr>
              <w:pStyle w:val="12"/>
            </w:pPr>
            <w:r>
              <w:t>对困难留守老年人服务保障持续提升</w:t>
            </w:r>
          </w:p>
        </w:tc>
        <w:tc>
          <w:tcPr>
            <w:tcW w:w="1276" w:type="dxa"/>
            <w:vAlign w:val="center"/>
          </w:tcPr>
          <w:p>
            <w:pPr>
              <w:pStyle w:val="12"/>
            </w:pPr>
            <w:r>
              <w:t>石财社 （2023） 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服务满意度</w:t>
            </w:r>
          </w:p>
        </w:tc>
        <w:tc>
          <w:tcPr>
            <w:tcW w:w="5386" w:type="dxa"/>
            <w:vAlign w:val="center"/>
          </w:tcPr>
          <w:p>
            <w:pPr>
              <w:pStyle w:val="12"/>
            </w:pPr>
            <w:r>
              <w:t>服务满意度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38、石材社【2023】103号石家庄市财政局关于下达2023年市级金牌红色社区社会组织奖励资金的通知绩效目标表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13011023P00001210482K</w:t>
            </w:r>
          </w:p>
        </w:tc>
        <w:tc>
          <w:tcPr>
            <w:tcW w:w="2835" w:type="dxa"/>
            <w:vAlign w:val="center"/>
          </w:tcPr>
          <w:p>
            <w:pPr>
              <w:pStyle w:val="10"/>
            </w:pPr>
            <w:r>
              <w:t>项目名称</w:t>
            </w:r>
          </w:p>
        </w:tc>
        <w:tc>
          <w:tcPr>
            <w:tcW w:w="6094" w:type="dxa"/>
            <w:gridSpan w:val="3"/>
            <w:vAlign w:val="center"/>
          </w:tcPr>
          <w:p>
            <w:pPr>
              <w:pStyle w:val="12"/>
            </w:pPr>
            <w:r>
              <w:t>石材社【2023】103号石家庄市财政局关于下达2023年市级金牌红色社区社会组织奖励资金的通知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w:t>
            </w:r>
          </w:p>
        </w:tc>
        <w:tc>
          <w:tcPr>
            <w:tcW w:w="2835" w:type="dxa"/>
            <w:vAlign w:val="center"/>
          </w:tcPr>
          <w:p>
            <w:pPr>
              <w:pStyle w:val="10"/>
            </w:pPr>
            <w:r>
              <w:t>其中：财政    资金</w:t>
            </w:r>
          </w:p>
        </w:tc>
        <w:tc>
          <w:tcPr>
            <w:tcW w:w="2551" w:type="dxa"/>
            <w:vAlign w:val="center"/>
          </w:tcPr>
          <w:p>
            <w:pPr>
              <w:pStyle w:val="12"/>
            </w:pPr>
            <w:r>
              <w:t>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我区2023年度被评为市级金牌红色社区社会组织2家，给予每家5000元经费奖励，用于调动全区社区社会组织参与积极性，助力社区社会组织规范化、专业化、组织化发展。</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1.我区2023年度被评为市级金牌红色社区社会组织2家，给予每家5000元经费奖励，用于调动全区社区社会组织参与积极性，助力社区社会组织规范化、专业化、组织化发展。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市级金牌红色社区组织数量</w:t>
            </w:r>
          </w:p>
        </w:tc>
        <w:tc>
          <w:tcPr>
            <w:tcW w:w="5386" w:type="dxa"/>
            <w:vAlign w:val="center"/>
          </w:tcPr>
          <w:p>
            <w:pPr>
              <w:pStyle w:val="12"/>
            </w:pPr>
            <w:r>
              <w:t>评为市级金牌红色社区组织数量</w:t>
            </w:r>
          </w:p>
        </w:tc>
        <w:tc>
          <w:tcPr>
            <w:tcW w:w="2268" w:type="dxa"/>
            <w:vAlign w:val="center"/>
          </w:tcPr>
          <w:p>
            <w:pPr>
              <w:pStyle w:val="12"/>
            </w:pPr>
            <w:r>
              <w:t>2个</w:t>
            </w:r>
          </w:p>
        </w:tc>
        <w:tc>
          <w:tcPr>
            <w:tcW w:w="1276" w:type="dxa"/>
            <w:vAlign w:val="center"/>
          </w:tcPr>
          <w:p>
            <w:pPr>
              <w:pStyle w:val="12"/>
            </w:pPr>
            <w:r>
              <w:t>石家庄市民政局、石家庄市委组织部关于开展2023年度“金牌红色社区社会组织”评选工作的通知（石民政函〔2023〕55号）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评选市级金牌红色社区组织参评率</w:t>
            </w:r>
          </w:p>
        </w:tc>
        <w:tc>
          <w:tcPr>
            <w:tcW w:w="5386" w:type="dxa"/>
            <w:vAlign w:val="center"/>
          </w:tcPr>
          <w:p>
            <w:pPr>
              <w:pStyle w:val="12"/>
            </w:pPr>
            <w:r>
              <w:t>评选市级金牌红色社区组织参评率</w:t>
            </w:r>
          </w:p>
        </w:tc>
        <w:tc>
          <w:tcPr>
            <w:tcW w:w="2268" w:type="dxa"/>
            <w:vAlign w:val="center"/>
          </w:tcPr>
          <w:p>
            <w:pPr>
              <w:pStyle w:val="12"/>
            </w:pPr>
            <w:r>
              <w:t>100%</w:t>
            </w:r>
          </w:p>
        </w:tc>
        <w:tc>
          <w:tcPr>
            <w:tcW w:w="1276" w:type="dxa"/>
            <w:vAlign w:val="center"/>
          </w:tcPr>
          <w:p>
            <w:pPr>
              <w:pStyle w:val="12"/>
            </w:pPr>
            <w:r>
              <w:t>石家庄市委组织部、石家庄市民政局关于表扬2023年度“金牌红色社区社会组织”的通报（石民政函〔2023〕60号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奖励补贴资金发放及时率</w:t>
            </w:r>
          </w:p>
        </w:tc>
        <w:tc>
          <w:tcPr>
            <w:tcW w:w="5386" w:type="dxa"/>
            <w:vAlign w:val="center"/>
          </w:tcPr>
          <w:p>
            <w:pPr>
              <w:pStyle w:val="12"/>
            </w:pPr>
            <w:r>
              <w:t>奖励补贴资金发放及时率</w:t>
            </w:r>
          </w:p>
        </w:tc>
        <w:tc>
          <w:tcPr>
            <w:tcW w:w="2268" w:type="dxa"/>
            <w:vAlign w:val="center"/>
          </w:tcPr>
          <w:p>
            <w:pPr>
              <w:pStyle w:val="12"/>
            </w:pPr>
            <w:r>
              <w:t>100%</w:t>
            </w:r>
          </w:p>
        </w:tc>
        <w:tc>
          <w:tcPr>
            <w:tcW w:w="1276" w:type="dxa"/>
            <w:vAlign w:val="center"/>
          </w:tcPr>
          <w:p>
            <w:pPr>
              <w:pStyle w:val="12"/>
            </w:pPr>
            <w:r>
              <w:t>按资金支出计划确定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市级金牌红色社区组织补贴成本</w:t>
            </w:r>
          </w:p>
        </w:tc>
        <w:tc>
          <w:tcPr>
            <w:tcW w:w="5386" w:type="dxa"/>
            <w:vAlign w:val="center"/>
          </w:tcPr>
          <w:p>
            <w:pPr>
              <w:pStyle w:val="12"/>
            </w:pPr>
            <w:r>
              <w:t>市级金牌红色社区组织补贴成本</w:t>
            </w:r>
          </w:p>
        </w:tc>
        <w:tc>
          <w:tcPr>
            <w:tcW w:w="2268" w:type="dxa"/>
            <w:vAlign w:val="center"/>
          </w:tcPr>
          <w:p>
            <w:pPr>
              <w:pStyle w:val="12"/>
            </w:pPr>
            <w:r>
              <w:t>5000元</w:t>
            </w:r>
          </w:p>
        </w:tc>
        <w:tc>
          <w:tcPr>
            <w:tcW w:w="1276" w:type="dxa"/>
            <w:vAlign w:val="center"/>
          </w:tcPr>
          <w:p>
            <w:pPr>
              <w:pStyle w:val="12"/>
            </w:pPr>
            <w:r>
              <w:t>石家庄市民政局、石家庄市委组织部关于开展2023年度“金牌红色社区社会组织”评选工作的通知（石民政函〔2023〕55号）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调动社区社会组织参与评选积极性</w:t>
            </w:r>
          </w:p>
        </w:tc>
        <w:tc>
          <w:tcPr>
            <w:tcW w:w="5386" w:type="dxa"/>
            <w:vAlign w:val="center"/>
          </w:tcPr>
          <w:p>
            <w:pPr>
              <w:pStyle w:val="12"/>
            </w:pPr>
            <w:r>
              <w:t>提高社区社会组织规范化、标准化</w:t>
            </w:r>
          </w:p>
        </w:tc>
        <w:tc>
          <w:tcPr>
            <w:tcW w:w="2268" w:type="dxa"/>
            <w:vAlign w:val="center"/>
          </w:tcPr>
          <w:p>
            <w:pPr>
              <w:pStyle w:val="12"/>
            </w:pPr>
            <w:r>
              <w:t>促进社会组织规范化、专业化发展</w:t>
            </w:r>
          </w:p>
        </w:tc>
        <w:tc>
          <w:tcPr>
            <w:tcW w:w="1276" w:type="dxa"/>
            <w:vAlign w:val="center"/>
          </w:tcPr>
          <w:p>
            <w:pPr>
              <w:pStyle w:val="12"/>
            </w:pPr>
            <w:r>
              <w:t>石材社【2023】103号石家庄市财政局关于下达2023年市级金牌红色社区社会组织奖励资金的通知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39、石财社【2022】100号石家庄市财政局关于提前下达2023年省级财政养老服务体系建设经费预算的通知绩效目标表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13011023P00001210227U</w:t>
            </w:r>
          </w:p>
        </w:tc>
        <w:tc>
          <w:tcPr>
            <w:tcW w:w="2835" w:type="dxa"/>
            <w:vAlign w:val="center"/>
          </w:tcPr>
          <w:p>
            <w:pPr>
              <w:pStyle w:val="10"/>
            </w:pPr>
            <w:r>
              <w:t>项目名称</w:t>
            </w:r>
          </w:p>
        </w:tc>
        <w:tc>
          <w:tcPr>
            <w:tcW w:w="6094" w:type="dxa"/>
            <w:gridSpan w:val="3"/>
            <w:vAlign w:val="center"/>
          </w:tcPr>
          <w:p>
            <w:pPr>
              <w:pStyle w:val="12"/>
            </w:pPr>
            <w:r>
              <w:t>石财社【2022】100号石家庄市财政局关于提前下达2023年省级财政养老服务体系建设经费预算的通知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0.82</w:t>
            </w:r>
          </w:p>
        </w:tc>
        <w:tc>
          <w:tcPr>
            <w:tcW w:w="2835" w:type="dxa"/>
            <w:vAlign w:val="center"/>
          </w:tcPr>
          <w:p>
            <w:pPr>
              <w:pStyle w:val="10"/>
            </w:pPr>
            <w:r>
              <w:t>其中：财政    资金</w:t>
            </w:r>
          </w:p>
        </w:tc>
        <w:tc>
          <w:tcPr>
            <w:tcW w:w="2551" w:type="dxa"/>
            <w:vAlign w:val="center"/>
          </w:tcPr>
          <w:p>
            <w:pPr>
              <w:pStyle w:val="12"/>
            </w:pPr>
            <w:r>
              <w:t>0.82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养老服务体系建设资金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1.增加老年人幸福获得感</w:t>
            </w:r>
          </w:p>
          <w:p>
            <w:pPr>
              <w:pStyle w:val="12"/>
            </w:pPr>
            <w:r>
              <w:t>2.通过给13家民办养老机构发放补助，吸引社会资本投入我区养老服务业提高全区养老服务水平，促进老年服务事业发展，为老年人提供</w:t>
            </w:r>
            <w:r>
              <w:rPr>
                <w:rFonts w:hint="eastAsia"/>
                <w:lang w:eastAsia="zh-CN"/>
              </w:rPr>
              <w:t>更好地</w:t>
            </w:r>
            <w:r>
              <w:t>便利</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现有民办养老机构补贴床位数</w:t>
            </w:r>
          </w:p>
        </w:tc>
        <w:tc>
          <w:tcPr>
            <w:tcW w:w="5386" w:type="dxa"/>
            <w:vAlign w:val="center"/>
          </w:tcPr>
          <w:p>
            <w:pPr>
              <w:pStyle w:val="12"/>
            </w:pPr>
            <w:r>
              <w:t>补贴现有民办养老机构数量</w:t>
            </w:r>
          </w:p>
        </w:tc>
        <w:tc>
          <w:tcPr>
            <w:tcW w:w="2268" w:type="dxa"/>
            <w:vAlign w:val="center"/>
          </w:tcPr>
          <w:p>
            <w:pPr>
              <w:pStyle w:val="12"/>
            </w:pPr>
            <w:r>
              <w:t>≤13家</w:t>
            </w:r>
          </w:p>
        </w:tc>
        <w:tc>
          <w:tcPr>
            <w:tcW w:w="1276" w:type="dxa"/>
            <w:vAlign w:val="center"/>
          </w:tcPr>
          <w:p>
            <w:pPr>
              <w:pStyle w:val="12"/>
            </w:pPr>
            <w:r>
              <w:t>石财社2022（100号）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自理和轻度失能老人补贴标准</w:t>
            </w:r>
          </w:p>
        </w:tc>
        <w:tc>
          <w:tcPr>
            <w:tcW w:w="5386" w:type="dxa"/>
            <w:vAlign w:val="center"/>
          </w:tcPr>
          <w:p>
            <w:pPr>
              <w:pStyle w:val="12"/>
            </w:pPr>
            <w:r>
              <w:t>入住机构得老年人，生活状态为自理和平度是失能得，每人每月补贴金额</w:t>
            </w:r>
          </w:p>
        </w:tc>
        <w:tc>
          <w:tcPr>
            <w:tcW w:w="2268" w:type="dxa"/>
            <w:vAlign w:val="center"/>
          </w:tcPr>
          <w:p>
            <w:pPr>
              <w:pStyle w:val="12"/>
            </w:pPr>
            <w:r>
              <w:t>100元/床/月</w:t>
            </w:r>
          </w:p>
        </w:tc>
        <w:tc>
          <w:tcPr>
            <w:tcW w:w="1276" w:type="dxa"/>
            <w:vAlign w:val="center"/>
          </w:tcPr>
          <w:p>
            <w:pPr>
              <w:pStyle w:val="12"/>
            </w:pPr>
            <w:r>
              <w:t>石财社2022（100号）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中度和重度失能老人补贴标准</w:t>
            </w:r>
          </w:p>
        </w:tc>
        <w:tc>
          <w:tcPr>
            <w:tcW w:w="5386" w:type="dxa"/>
            <w:vAlign w:val="center"/>
          </w:tcPr>
          <w:p>
            <w:pPr>
              <w:pStyle w:val="12"/>
            </w:pPr>
            <w:r>
              <w:t>入住机构得老年人呢，生活状态为重度和中度的，每人每月补贴金额</w:t>
            </w:r>
          </w:p>
        </w:tc>
        <w:tc>
          <w:tcPr>
            <w:tcW w:w="2268" w:type="dxa"/>
            <w:vAlign w:val="center"/>
          </w:tcPr>
          <w:p>
            <w:pPr>
              <w:pStyle w:val="12"/>
            </w:pPr>
            <w:r>
              <w:t>300元/床/月</w:t>
            </w:r>
          </w:p>
        </w:tc>
        <w:tc>
          <w:tcPr>
            <w:tcW w:w="1276" w:type="dxa"/>
            <w:vAlign w:val="center"/>
          </w:tcPr>
          <w:p>
            <w:pPr>
              <w:pStyle w:val="12"/>
            </w:pPr>
            <w:r>
              <w:t>石财社2022（100号）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补助资金发放及时率</w:t>
            </w:r>
          </w:p>
        </w:tc>
        <w:tc>
          <w:tcPr>
            <w:tcW w:w="5386" w:type="dxa"/>
            <w:vAlign w:val="center"/>
          </w:tcPr>
          <w:p>
            <w:pPr>
              <w:pStyle w:val="12"/>
            </w:pPr>
            <w:r>
              <w:t>发放符合条件享受政策机构补助资金及时率</w:t>
            </w:r>
          </w:p>
        </w:tc>
        <w:tc>
          <w:tcPr>
            <w:tcW w:w="2268" w:type="dxa"/>
            <w:vAlign w:val="center"/>
          </w:tcPr>
          <w:p>
            <w:pPr>
              <w:pStyle w:val="12"/>
            </w:pPr>
            <w:r>
              <w:t>100%</w:t>
            </w:r>
          </w:p>
        </w:tc>
        <w:tc>
          <w:tcPr>
            <w:tcW w:w="1276" w:type="dxa"/>
            <w:vAlign w:val="center"/>
          </w:tcPr>
          <w:p>
            <w:pPr>
              <w:pStyle w:val="12"/>
            </w:pPr>
            <w:r>
              <w:t>石财社2022（100号）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享受政策率</w:t>
            </w:r>
          </w:p>
        </w:tc>
        <w:tc>
          <w:tcPr>
            <w:tcW w:w="5386" w:type="dxa"/>
            <w:vAlign w:val="center"/>
          </w:tcPr>
          <w:p>
            <w:pPr>
              <w:pStyle w:val="12"/>
            </w:pPr>
            <w:r>
              <w:t>符合条件享受政策机构占应享受政策机构比例</w:t>
            </w:r>
          </w:p>
        </w:tc>
        <w:tc>
          <w:tcPr>
            <w:tcW w:w="2268" w:type="dxa"/>
            <w:vAlign w:val="center"/>
          </w:tcPr>
          <w:p>
            <w:pPr>
              <w:pStyle w:val="12"/>
            </w:pPr>
            <w:r>
              <w:t>100%</w:t>
            </w:r>
          </w:p>
        </w:tc>
        <w:tc>
          <w:tcPr>
            <w:tcW w:w="1276" w:type="dxa"/>
            <w:vAlign w:val="center"/>
          </w:tcPr>
          <w:p>
            <w:pPr>
              <w:pStyle w:val="12"/>
            </w:pPr>
            <w:r>
              <w:t>石财社2022（100号）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是否长期使用</w:t>
            </w:r>
          </w:p>
        </w:tc>
        <w:tc>
          <w:tcPr>
            <w:tcW w:w="5386" w:type="dxa"/>
            <w:vAlign w:val="center"/>
          </w:tcPr>
          <w:p>
            <w:pPr>
              <w:pStyle w:val="12"/>
            </w:pPr>
            <w:r>
              <w:t>能够长期较好得开展服务，长期满足人民群众对养老问题得需求</w:t>
            </w:r>
          </w:p>
        </w:tc>
        <w:tc>
          <w:tcPr>
            <w:tcW w:w="2268" w:type="dxa"/>
            <w:vAlign w:val="center"/>
          </w:tcPr>
          <w:p>
            <w:pPr>
              <w:pStyle w:val="12"/>
            </w:pPr>
            <w:r>
              <w:t>是</w:t>
            </w:r>
          </w:p>
        </w:tc>
        <w:tc>
          <w:tcPr>
            <w:tcW w:w="1276" w:type="dxa"/>
            <w:vAlign w:val="center"/>
          </w:tcPr>
          <w:p>
            <w:pPr>
              <w:pStyle w:val="12"/>
            </w:pPr>
            <w:r>
              <w:t>石财社2022（100号）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收益民办养老机构数量</w:t>
            </w:r>
          </w:p>
        </w:tc>
        <w:tc>
          <w:tcPr>
            <w:tcW w:w="5386" w:type="dxa"/>
            <w:vAlign w:val="center"/>
          </w:tcPr>
          <w:p>
            <w:pPr>
              <w:pStyle w:val="12"/>
            </w:pPr>
            <w:r>
              <w:t>符合条件享受补贴机构数量</w:t>
            </w:r>
          </w:p>
        </w:tc>
        <w:tc>
          <w:tcPr>
            <w:tcW w:w="2268" w:type="dxa"/>
            <w:vAlign w:val="center"/>
          </w:tcPr>
          <w:p>
            <w:pPr>
              <w:pStyle w:val="12"/>
            </w:pPr>
            <w:r>
              <w:t>≤13家</w:t>
            </w:r>
          </w:p>
        </w:tc>
        <w:tc>
          <w:tcPr>
            <w:tcW w:w="1276" w:type="dxa"/>
            <w:vAlign w:val="center"/>
          </w:tcPr>
          <w:p>
            <w:pPr>
              <w:pStyle w:val="12"/>
            </w:pPr>
            <w:r>
              <w:t>石财社2022（100号）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40、石财社【2022】118号石家庄市财政局关于提前下达2023年中央集中彩票公益金支持社会福利事业专项资金预算的通知-社会工作绩效目标表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13011023P00001210230E</w:t>
            </w:r>
          </w:p>
        </w:tc>
        <w:tc>
          <w:tcPr>
            <w:tcW w:w="2835" w:type="dxa"/>
            <w:vAlign w:val="center"/>
          </w:tcPr>
          <w:p>
            <w:pPr>
              <w:pStyle w:val="10"/>
            </w:pPr>
            <w:r>
              <w:t>项目名称</w:t>
            </w:r>
          </w:p>
        </w:tc>
        <w:tc>
          <w:tcPr>
            <w:tcW w:w="6094" w:type="dxa"/>
            <w:gridSpan w:val="3"/>
            <w:vAlign w:val="center"/>
          </w:tcPr>
          <w:p>
            <w:pPr>
              <w:pStyle w:val="12"/>
            </w:pPr>
            <w:r>
              <w:t>石财社【2022】118号石家庄市财政局关于提前下达2023年中央集中彩票公益金支持社会福利事业专项资金预算的通知-社会工作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w:t>
            </w:r>
          </w:p>
        </w:tc>
        <w:tc>
          <w:tcPr>
            <w:tcW w:w="2835" w:type="dxa"/>
            <w:vAlign w:val="center"/>
          </w:tcPr>
          <w:p>
            <w:pPr>
              <w:pStyle w:val="10"/>
            </w:pPr>
            <w:r>
              <w:t>其中：财政    资金</w:t>
            </w:r>
          </w:p>
        </w:tc>
        <w:tc>
          <w:tcPr>
            <w:tcW w:w="2551" w:type="dxa"/>
            <w:vAlign w:val="center"/>
          </w:tcPr>
          <w:p>
            <w:pPr>
              <w:pStyle w:val="12"/>
            </w:pPr>
            <w:r>
              <w:t>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立足社区高龄老人的实际需求，倾心服务有需要的高龄老人，打造服务品牌项目，发展和培养中老年“老伙伴”志愿者探访队服务有需长者，利用时间银行志愿者激励机制，推行互助养老志愿服务，切实做到长者老有所养、老有所乐、老有所为，帮助社区老年人享有健康、安全、有尊严的晚年生活。</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立足社区高龄老人的实际需求，倾心服务有需要的高龄老人，打造服务品牌项目，发展和培养中老年“老伙伴”志愿者探访队服务有需长者，利用时间银行志愿者激励机制，推行互助养老志愿服务，切实做到长者老有所养、老有所乐、老有所为，帮助社区老年人享有健康、安全、有尊严的晚年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服务有需要的高龄老人人次</w:t>
            </w:r>
          </w:p>
        </w:tc>
        <w:tc>
          <w:tcPr>
            <w:tcW w:w="5386" w:type="dxa"/>
            <w:vAlign w:val="center"/>
          </w:tcPr>
          <w:p>
            <w:pPr>
              <w:pStyle w:val="12"/>
            </w:pPr>
            <w:r>
              <w:t>服务高龄、独居、空巢、（半）失能长者人次</w:t>
            </w:r>
          </w:p>
        </w:tc>
        <w:tc>
          <w:tcPr>
            <w:tcW w:w="2268" w:type="dxa"/>
            <w:vAlign w:val="center"/>
          </w:tcPr>
          <w:p>
            <w:pPr>
              <w:pStyle w:val="12"/>
            </w:pPr>
            <w:r>
              <w:t>≥2000人次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为高龄老人提供生活照料、精神陪伴、安全、尊严等服务，缓解家庭和社会的养老压力</w:t>
            </w:r>
          </w:p>
        </w:tc>
        <w:tc>
          <w:tcPr>
            <w:tcW w:w="5386" w:type="dxa"/>
            <w:vAlign w:val="center"/>
          </w:tcPr>
          <w:p>
            <w:pPr>
              <w:pStyle w:val="12"/>
            </w:pPr>
            <w:r>
              <w:t>为高龄老人提供生活照料、精神陪伴、安全、尊严等服务，缓解家庭和社会的养老压力</w:t>
            </w:r>
          </w:p>
        </w:tc>
        <w:tc>
          <w:tcPr>
            <w:tcW w:w="2268" w:type="dxa"/>
            <w:vAlign w:val="center"/>
          </w:tcPr>
          <w:p>
            <w:pPr>
              <w:pStyle w:val="12"/>
            </w:pPr>
            <w:r>
              <w:t>被服务的老人晚年生活质量明显改善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任务完成及时率</w:t>
            </w:r>
          </w:p>
        </w:tc>
        <w:tc>
          <w:tcPr>
            <w:tcW w:w="5386" w:type="dxa"/>
            <w:vAlign w:val="center"/>
          </w:tcPr>
          <w:p>
            <w:pPr>
              <w:pStyle w:val="12"/>
            </w:pPr>
            <w:r>
              <w:t>志愿者探访队服务有需长者，利用时间银行志愿者激励机制，推行互助养老志愿服务等任务完成的及时率</w:t>
            </w:r>
          </w:p>
        </w:tc>
        <w:tc>
          <w:tcPr>
            <w:tcW w:w="2268" w:type="dxa"/>
            <w:vAlign w:val="center"/>
          </w:tcPr>
          <w:p>
            <w:pPr>
              <w:pStyle w:val="12"/>
            </w:pPr>
            <w:r>
              <w:t>≤1年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w:t>
            </w:r>
          </w:p>
        </w:tc>
        <w:tc>
          <w:tcPr>
            <w:tcW w:w="5386" w:type="dxa"/>
            <w:vAlign w:val="center"/>
          </w:tcPr>
          <w:p>
            <w:pPr>
              <w:pStyle w:val="12"/>
            </w:pPr>
            <w:r>
              <w:t>项目实施过程中的项目人员成本、活动费用、宣传推广费用</w:t>
            </w:r>
          </w:p>
        </w:tc>
        <w:tc>
          <w:tcPr>
            <w:tcW w:w="2268" w:type="dxa"/>
            <w:vAlign w:val="center"/>
          </w:tcPr>
          <w:p>
            <w:pPr>
              <w:pStyle w:val="12"/>
            </w:pPr>
            <w:r>
              <w:t>≤15万元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提升社区有需求高龄老人生活质量</w:t>
            </w:r>
          </w:p>
        </w:tc>
        <w:tc>
          <w:tcPr>
            <w:tcW w:w="5386" w:type="dxa"/>
            <w:vAlign w:val="center"/>
          </w:tcPr>
          <w:p>
            <w:pPr>
              <w:pStyle w:val="12"/>
            </w:pPr>
            <w:r>
              <w:t>提升社区有需求高龄老人生活质量</w:t>
            </w:r>
          </w:p>
        </w:tc>
        <w:tc>
          <w:tcPr>
            <w:tcW w:w="2268" w:type="dxa"/>
            <w:vAlign w:val="center"/>
          </w:tcPr>
          <w:p>
            <w:pPr>
              <w:pStyle w:val="12"/>
            </w:pPr>
            <w:r>
              <w:t>效果显著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可持续性</w:t>
            </w:r>
          </w:p>
        </w:tc>
        <w:tc>
          <w:tcPr>
            <w:tcW w:w="5386" w:type="dxa"/>
            <w:vAlign w:val="center"/>
          </w:tcPr>
          <w:p>
            <w:pPr>
              <w:pStyle w:val="12"/>
            </w:pPr>
            <w:r>
              <w:t>社区老年人享有健康、安全、有尊严的晚年生活的可持续性</w:t>
            </w:r>
          </w:p>
        </w:tc>
        <w:tc>
          <w:tcPr>
            <w:tcW w:w="2268" w:type="dxa"/>
            <w:vAlign w:val="center"/>
          </w:tcPr>
          <w:p>
            <w:pPr>
              <w:pStyle w:val="12"/>
            </w:pPr>
            <w:r>
              <w:t>≥1年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被服务对象满意度</w:t>
            </w:r>
          </w:p>
        </w:tc>
        <w:tc>
          <w:tcPr>
            <w:tcW w:w="5386" w:type="dxa"/>
            <w:vAlign w:val="center"/>
          </w:tcPr>
          <w:p>
            <w:pPr>
              <w:pStyle w:val="12"/>
            </w:pPr>
            <w:r>
              <w:t>被服务的高龄老人、志愿者的满意度</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41、石财社【2023】120号关于提前下达2024年省级财政养老服务体系建设经费预算的通知（福利彩票公益金）绩效目标表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13011024P000012105418</w:t>
            </w:r>
          </w:p>
        </w:tc>
        <w:tc>
          <w:tcPr>
            <w:tcW w:w="2835" w:type="dxa"/>
            <w:vAlign w:val="center"/>
          </w:tcPr>
          <w:p>
            <w:pPr>
              <w:pStyle w:val="10"/>
            </w:pPr>
            <w:r>
              <w:t>项目名称</w:t>
            </w:r>
          </w:p>
        </w:tc>
        <w:tc>
          <w:tcPr>
            <w:tcW w:w="6094" w:type="dxa"/>
            <w:gridSpan w:val="3"/>
            <w:vAlign w:val="center"/>
          </w:tcPr>
          <w:p>
            <w:pPr>
              <w:pStyle w:val="12"/>
            </w:pPr>
            <w:r>
              <w:t>石财社【2023】120号关于提前下达2024年省级财政养老服务体系建设经费预算的通知（福利彩票公益金）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119.00</w:t>
            </w:r>
          </w:p>
        </w:tc>
        <w:tc>
          <w:tcPr>
            <w:tcW w:w="2835" w:type="dxa"/>
            <w:vAlign w:val="center"/>
          </w:tcPr>
          <w:p>
            <w:pPr>
              <w:pStyle w:val="10"/>
            </w:pPr>
            <w:r>
              <w:t>其中：财政    资金</w:t>
            </w:r>
          </w:p>
        </w:tc>
        <w:tc>
          <w:tcPr>
            <w:tcW w:w="2551" w:type="dxa"/>
            <w:vAlign w:val="center"/>
          </w:tcPr>
          <w:p>
            <w:pPr>
              <w:pStyle w:val="12"/>
            </w:pPr>
            <w:r>
              <w:t>119.00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增加老年人幸福获得感，通过给13家民办养老机构发放补助，吸引社会资本投入我区养老服务业提高全区养老服务水平，促进老年服务事业发展，为老年人提供</w:t>
            </w:r>
            <w:r>
              <w:rPr>
                <w:rFonts w:hint="eastAsia"/>
                <w:lang w:eastAsia="zh-CN"/>
              </w:rPr>
              <w:t>更好地</w:t>
            </w:r>
            <w:r>
              <w:t>便利。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1.增加老年人幸福获得感</w:t>
            </w:r>
          </w:p>
          <w:p>
            <w:pPr>
              <w:pStyle w:val="12"/>
            </w:pPr>
            <w:r>
              <w:t>2.通过给13家民办养老机构发放补助，吸引社会资本投入我区养老服务业提高全区养老服务水平，促进老年服务事业发展，为老年人提供</w:t>
            </w:r>
            <w:r>
              <w:rPr>
                <w:rFonts w:hint="eastAsia"/>
                <w:lang w:eastAsia="zh-CN"/>
              </w:rPr>
              <w:t>更好地</w:t>
            </w:r>
            <w:r>
              <w:t>便利。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现有民办养老机构补贴床位数</w:t>
            </w:r>
          </w:p>
        </w:tc>
        <w:tc>
          <w:tcPr>
            <w:tcW w:w="5386" w:type="dxa"/>
            <w:vAlign w:val="center"/>
          </w:tcPr>
          <w:p>
            <w:pPr>
              <w:pStyle w:val="12"/>
            </w:pPr>
            <w:r>
              <w:t>补贴现有民办养老机构数量</w:t>
            </w:r>
          </w:p>
        </w:tc>
        <w:tc>
          <w:tcPr>
            <w:tcW w:w="2268" w:type="dxa"/>
            <w:vAlign w:val="center"/>
          </w:tcPr>
          <w:p>
            <w:pPr>
              <w:pStyle w:val="12"/>
            </w:pPr>
            <w:r>
              <w:t>≤13家</w:t>
            </w:r>
          </w:p>
        </w:tc>
        <w:tc>
          <w:tcPr>
            <w:tcW w:w="1276" w:type="dxa"/>
            <w:vAlign w:val="center"/>
          </w:tcPr>
          <w:p>
            <w:pPr>
              <w:pStyle w:val="12"/>
            </w:pPr>
            <w:r>
              <w:t>石财社2023（120号）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自理和轻度失能老人补贴标准</w:t>
            </w:r>
          </w:p>
        </w:tc>
        <w:tc>
          <w:tcPr>
            <w:tcW w:w="5386" w:type="dxa"/>
            <w:vAlign w:val="center"/>
          </w:tcPr>
          <w:p>
            <w:pPr>
              <w:pStyle w:val="12"/>
            </w:pPr>
            <w:r>
              <w:t>入住机构得老年人，生活状态为自理和平度是失能得，每人每月补贴金额</w:t>
            </w:r>
          </w:p>
        </w:tc>
        <w:tc>
          <w:tcPr>
            <w:tcW w:w="2268" w:type="dxa"/>
            <w:vAlign w:val="center"/>
          </w:tcPr>
          <w:p>
            <w:pPr>
              <w:pStyle w:val="12"/>
            </w:pPr>
            <w:r>
              <w:t>100元/床/月</w:t>
            </w:r>
          </w:p>
        </w:tc>
        <w:tc>
          <w:tcPr>
            <w:tcW w:w="1276" w:type="dxa"/>
            <w:vAlign w:val="center"/>
          </w:tcPr>
          <w:p>
            <w:pPr>
              <w:pStyle w:val="12"/>
            </w:pPr>
            <w:r>
              <w:t>石财社2023（120号）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中度和重度失能老人补贴标准</w:t>
            </w:r>
          </w:p>
        </w:tc>
        <w:tc>
          <w:tcPr>
            <w:tcW w:w="5386" w:type="dxa"/>
            <w:vAlign w:val="center"/>
          </w:tcPr>
          <w:p>
            <w:pPr>
              <w:pStyle w:val="12"/>
            </w:pPr>
            <w:r>
              <w:t>入住机构得老年人呢，生活状态为重度和中度的，每人每月补贴金额</w:t>
            </w:r>
          </w:p>
        </w:tc>
        <w:tc>
          <w:tcPr>
            <w:tcW w:w="2268" w:type="dxa"/>
            <w:vAlign w:val="center"/>
          </w:tcPr>
          <w:p>
            <w:pPr>
              <w:pStyle w:val="12"/>
            </w:pPr>
            <w:r>
              <w:t>300元/床/月</w:t>
            </w:r>
          </w:p>
        </w:tc>
        <w:tc>
          <w:tcPr>
            <w:tcW w:w="1276" w:type="dxa"/>
            <w:vAlign w:val="center"/>
          </w:tcPr>
          <w:p>
            <w:pPr>
              <w:pStyle w:val="12"/>
            </w:pPr>
            <w:r>
              <w:t>石财社2023（120号）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补助资金发放及时率</w:t>
            </w:r>
          </w:p>
        </w:tc>
        <w:tc>
          <w:tcPr>
            <w:tcW w:w="5386" w:type="dxa"/>
            <w:vAlign w:val="center"/>
          </w:tcPr>
          <w:p>
            <w:pPr>
              <w:pStyle w:val="12"/>
            </w:pPr>
            <w:r>
              <w:t>发放符合条件享受政策机构补助资金及时率</w:t>
            </w:r>
          </w:p>
        </w:tc>
        <w:tc>
          <w:tcPr>
            <w:tcW w:w="2268" w:type="dxa"/>
            <w:vAlign w:val="center"/>
          </w:tcPr>
          <w:p>
            <w:pPr>
              <w:pStyle w:val="12"/>
            </w:pPr>
            <w:r>
              <w:t>100%</w:t>
            </w:r>
          </w:p>
        </w:tc>
        <w:tc>
          <w:tcPr>
            <w:tcW w:w="1276" w:type="dxa"/>
            <w:vAlign w:val="center"/>
          </w:tcPr>
          <w:p>
            <w:pPr>
              <w:pStyle w:val="12"/>
            </w:pPr>
            <w:r>
              <w:t>石财社2023（120号）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享受政策率</w:t>
            </w:r>
          </w:p>
        </w:tc>
        <w:tc>
          <w:tcPr>
            <w:tcW w:w="5386" w:type="dxa"/>
            <w:vAlign w:val="center"/>
          </w:tcPr>
          <w:p>
            <w:pPr>
              <w:pStyle w:val="12"/>
            </w:pPr>
            <w:r>
              <w:t>符合条件享受政策机构占应享受政策机构比例</w:t>
            </w:r>
          </w:p>
        </w:tc>
        <w:tc>
          <w:tcPr>
            <w:tcW w:w="2268" w:type="dxa"/>
            <w:vAlign w:val="center"/>
          </w:tcPr>
          <w:p>
            <w:pPr>
              <w:pStyle w:val="12"/>
            </w:pPr>
            <w:r>
              <w:t>100%</w:t>
            </w:r>
          </w:p>
        </w:tc>
        <w:tc>
          <w:tcPr>
            <w:tcW w:w="1276" w:type="dxa"/>
            <w:vAlign w:val="center"/>
          </w:tcPr>
          <w:p>
            <w:pPr>
              <w:pStyle w:val="12"/>
            </w:pPr>
            <w:r>
              <w:t>石财社2023（120号）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是否长期使用</w:t>
            </w:r>
          </w:p>
        </w:tc>
        <w:tc>
          <w:tcPr>
            <w:tcW w:w="5386" w:type="dxa"/>
            <w:vAlign w:val="center"/>
          </w:tcPr>
          <w:p>
            <w:pPr>
              <w:pStyle w:val="12"/>
            </w:pPr>
            <w:r>
              <w:t>能够长期较好得开展服务，长期满足人民群众对养老问题得需求</w:t>
            </w:r>
          </w:p>
        </w:tc>
        <w:tc>
          <w:tcPr>
            <w:tcW w:w="2268" w:type="dxa"/>
            <w:vAlign w:val="center"/>
          </w:tcPr>
          <w:p>
            <w:pPr>
              <w:pStyle w:val="12"/>
            </w:pPr>
            <w:r>
              <w:t>是</w:t>
            </w:r>
          </w:p>
        </w:tc>
        <w:tc>
          <w:tcPr>
            <w:tcW w:w="1276" w:type="dxa"/>
            <w:vAlign w:val="center"/>
          </w:tcPr>
          <w:p>
            <w:pPr>
              <w:pStyle w:val="12"/>
            </w:pPr>
            <w:r>
              <w:t>石财社2023（120号）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收益民办养老机构数量</w:t>
            </w:r>
          </w:p>
        </w:tc>
        <w:tc>
          <w:tcPr>
            <w:tcW w:w="5386" w:type="dxa"/>
            <w:vAlign w:val="center"/>
          </w:tcPr>
          <w:p>
            <w:pPr>
              <w:pStyle w:val="12"/>
            </w:pPr>
            <w:r>
              <w:t>符合条件享受补贴机构数量</w:t>
            </w:r>
          </w:p>
        </w:tc>
        <w:tc>
          <w:tcPr>
            <w:tcW w:w="2268" w:type="dxa"/>
            <w:vAlign w:val="center"/>
          </w:tcPr>
          <w:p>
            <w:pPr>
              <w:pStyle w:val="12"/>
            </w:pPr>
            <w:r>
              <w:t>≤13家</w:t>
            </w:r>
          </w:p>
        </w:tc>
        <w:tc>
          <w:tcPr>
            <w:tcW w:w="1276" w:type="dxa"/>
            <w:vAlign w:val="center"/>
          </w:tcPr>
          <w:p>
            <w:pPr>
              <w:pStyle w:val="12"/>
            </w:pPr>
            <w:r>
              <w:t>石财社2023（120号）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42、石财社【2023】120号关于提前下达2024年省级财政养老服务体系建设经费预算的通知（一般公共预算）绩效目标表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13011024P00001210540L</w:t>
            </w:r>
          </w:p>
        </w:tc>
        <w:tc>
          <w:tcPr>
            <w:tcW w:w="2835" w:type="dxa"/>
            <w:vAlign w:val="center"/>
          </w:tcPr>
          <w:p>
            <w:pPr>
              <w:pStyle w:val="10"/>
            </w:pPr>
            <w:r>
              <w:t>项目名称</w:t>
            </w:r>
          </w:p>
        </w:tc>
        <w:tc>
          <w:tcPr>
            <w:tcW w:w="6094" w:type="dxa"/>
            <w:gridSpan w:val="3"/>
            <w:vAlign w:val="center"/>
          </w:tcPr>
          <w:p>
            <w:pPr>
              <w:pStyle w:val="12"/>
            </w:pPr>
            <w:r>
              <w:t>石财社【2023】120号关于提前下达2024年省级财政养老服务体系建设经费预算的通知（一般公共预算）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153.00</w:t>
            </w:r>
          </w:p>
        </w:tc>
        <w:tc>
          <w:tcPr>
            <w:tcW w:w="2835" w:type="dxa"/>
            <w:vAlign w:val="center"/>
          </w:tcPr>
          <w:p>
            <w:pPr>
              <w:pStyle w:val="10"/>
            </w:pPr>
            <w:r>
              <w:t>其中：财政    资金</w:t>
            </w:r>
          </w:p>
        </w:tc>
        <w:tc>
          <w:tcPr>
            <w:tcW w:w="2551" w:type="dxa"/>
            <w:vAlign w:val="center"/>
          </w:tcPr>
          <w:p>
            <w:pPr>
              <w:pStyle w:val="12"/>
            </w:pPr>
            <w:r>
              <w:t>153.00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增加老年人幸福获得感，通过给13家民办养老机构发放补助，吸引社会资本投入我区养老服务业提高全区养老服务水平，促进老年服务事业发展，为老年人提供</w:t>
            </w:r>
            <w:r>
              <w:rPr>
                <w:rFonts w:hint="eastAsia"/>
                <w:lang w:eastAsia="zh-CN"/>
              </w:rPr>
              <w:t>更好地</w:t>
            </w:r>
            <w:r>
              <w:t>便利。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1.增加老年人幸福获得感</w:t>
            </w:r>
            <w:r>
              <w:tab/>
            </w:r>
            <w:r>
              <w:tab/>
            </w:r>
            <w:r>
              <w:tab/>
            </w:r>
          </w:p>
          <w:p>
            <w:pPr>
              <w:pStyle w:val="12"/>
            </w:pPr>
          </w:p>
          <w:p>
            <w:pPr>
              <w:pStyle w:val="12"/>
            </w:pPr>
            <w:r>
              <w:t>2.通过给13家民办养老机构发放补助，吸引社会资本投入我区养老服务业提高全区养老服务水平，促进老年服务事业发展，为老年人提供</w:t>
            </w:r>
            <w:r>
              <w:rPr>
                <w:rFonts w:hint="eastAsia"/>
                <w:lang w:eastAsia="zh-CN"/>
              </w:rPr>
              <w:t>更好地</w:t>
            </w:r>
            <w:r>
              <w:t>便利。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现有民办养老机构补贴床位数</w:t>
            </w:r>
          </w:p>
        </w:tc>
        <w:tc>
          <w:tcPr>
            <w:tcW w:w="5386" w:type="dxa"/>
            <w:vAlign w:val="center"/>
          </w:tcPr>
          <w:p>
            <w:pPr>
              <w:pStyle w:val="12"/>
            </w:pPr>
            <w:r>
              <w:t>补贴现有民办养老机构数量</w:t>
            </w:r>
          </w:p>
        </w:tc>
        <w:tc>
          <w:tcPr>
            <w:tcW w:w="2268" w:type="dxa"/>
            <w:vAlign w:val="center"/>
          </w:tcPr>
          <w:p>
            <w:pPr>
              <w:pStyle w:val="12"/>
            </w:pPr>
            <w:r>
              <w:t>≤13家</w:t>
            </w:r>
          </w:p>
        </w:tc>
        <w:tc>
          <w:tcPr>
            <w:tcW w:w="1276" w:type="dxa"/>
            <w:vAlign w:val="center"/>
          </w:tcPr>
          <w:p>
            <w:pPr>
              <w:pStyle w:val="12"/>
            </w:pPr>
            <w:r>
              <w:t>石财社2022（120号）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自理和轻度失能老人补贴标准</w:t>
            </w:r>
          </w:p>
        </w:tc>
        <w:tc>
          <w:tcPr>
            <w:tcW w:w="5386" w:type="dxa"/>
            <w:vAlign w:val="center"/>
          </w:tcPr>
          <w:p>
            <w:pPr>
              <w:pStyle w:val="12"/>
            </w:pPr>
            <w:r>
              <w:t>入住机构得老年人，生活状态为自理和平度是失能得，每人每月补贴金额</w:t>
            </w:r>
          </w:p>
        </w:tc>
        <w:tc>
          <w:tcPr>
            <w:tcW w:w="2268" w:type="dxa"/>
            <w:vAlign w:val="center"/>
          </w:tcPr>
          <w:p>
            <w:pPr>
              <w:pStyle w:val="12"/>
            </w:pPr>
            <w:r>
              <w:t>100元/床/月</w:t>
            </w:r>
          </w:p>
        </w:tc>
        <w:tc>
          <w:tcPr>
            <w:tcW w:w="1276" w:type="dxa"/>
            <w:vAlign w:val="center"/>
          </w:tcPr>
          <w:p>
            <w:pPr>
              <w:pStyle w:val="12"/>
            </w:pPr>
            <w:r>
              <w:t>石财社2022（120号）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中度和重度失能老人补贴标准</w:t>
            </w:r>
          </w:p>
        </w:tc>
        <w:tc>
          <w:tcPr>
            <w:tcW w:w="5386" w:type="dxa"/>
            <w:vAlign w:val="center"/>
          </w:tcPr>
          <w:p>
            <w:pPr>
              <w:pStyle w:val="12"/>
            </w:pPr>
            <w:r>
              <w:t>入住机构得老年人呢，生活状态为重度和中度的，每人每月补贴金额</w:t>
            </w:r>
          </w:p>
        </w:tc>
        <w:tc>
          <w:tcPr>
            <w:tcW w:w="2268" w:type="dxa"/>
            <w:vAlign w:val="center"/>
          </w:tcPr>
          <w:p>
            <w:pPr>
              <w:pStyle w:val="12"/>
            </w:pPr>
            <w:r>
              <w:t>300元/床/月</w:t>
            </w:r>
          </w:p>
        </w:tc>
        <w:tc>
          <w:tcPr>
            <w:tcW w:w="1276" w:type="dxa"/>
            <w:vAlign w:val="center"/>
          </w:tcPr>
          <w:p>
            <w:pPr>
              <w:pStyle w:val="12"/>
            </w:pPr>
            <w:r>
              <w:t>石财社2022（120号）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补助资金发放及时率</w:t>
            </w:r>
          </w:p>
        </w:tc>
        <w:tc>
          <w:tcPr>
            <w:tcW w:w="5386" w:type="dxa"/>
            <w:vAlign w:val="center"/>
          </w:tcPr>
          <w:p>
            <w:pPr>
              <w:pStyle w:val="12"/>
            </w:pPr>
            <w:r>
              <w:t>发放符合条件享受政策机构补助资金及时率</w:t>
            </w:r>
          </w:p>
        </w:tc>
        <w:tc>
          <w:tcPr>
            <w:tcW w:w="2268" w:type="dxa"/>
            <w:vAlign w:val="center"/>
          </w:tcPr>
          <w:p>
            <w:pPr>
              <w:pStyle w:val="12"/>
            </w:pPr>
            <w:r>
              <w:t>100%</w:t>
            </w:r>
          </w:p>
        </w:tc>
        <w:tc>
          <w:tcPr>
            <w:tcW w:w="1276" w:type="dxa"/>
            <w:vAlign w:val="center"/>
          </w:tcPr>
          <w:p>
            <w:pPr>
              <w:pStyle w:val="12"/>
            </w:pPr>
            <w:r>
              <w:t>石财社2022（120号）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享受政策率</w:t>
            </w:r>
          </w:p>
        </w:tc>
        <w:tc>
          <w:tcPr>
            <w:tcW w:w="5386" w:type="dxa"/>
            <w:vAlign w:val="center"/>
          </w:tcPr>
          <w:p>
            <w:pPr>
              <w:pStyle w:val="12"/>
            </w:pPr>
            <w:r>
              <w:t>符合条件享受政策机构占应享受政策机构比例</w:t>
            </w:r>
          </w:p>
        </w:tc>
        <w:tc>
          <w:tcPr>
            <w:tcW w:w="2268" w:type="dxa"/>
            <w:vAlign w:val="center"/>
          </w:tcPr>
          <w:p>
            <w:pPr>
              <w:pStyle w:val="12"/>
            </w:pPr>
            <w:r>
              <w:t>100%</w:t>
            </w:r>
          </w:p>
        </w:tc>
        <w:tc>
          <w:tcPr>
            <w:tcW w:w="1276" w:type="dxa"/>
            <w:vAlign w:val="center"/>
          </w:tcPr>
          <w:p>
            <w:pPr>
              <w:pStyle w:val="12"/>
            </w:pPr>
            <w:r>
              <w:t>石财社2022（120号）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是否长期使用</w:t>
            </w:r>
          </w:p>
        </w:tc>
        <w:tc>
          <w:tcPr>
            <w:tcW w:w="5386" w:type="dxa"/>
            <w:vAlign w:val="center"/>
          </w:tcPr>
          <w:p>
            <w:pPr>
              <w:pStyle w:val="12"/>
            </w:pPr>
            <w:r>
              <w:t>能够长期较好得开展服务，长期满足人民群众对养老问题得需求</w:t>
            </w:r>
          </w:p>
        </w:tc>
        <w:tc>
          <w:tcPr>
            <w:tcW w:w="2268" w:type="dxa"/>
            <w:vAlign w:val="center"/>
          </w:tcPr>
          <w:p>
            <w:pPr>
              <w:pStyle w:val="12"/>
            </w:pPr>
            <w:r>
              <w:t>是</w:t>
            </w:r>
          </w:p>
        </w:tc>
        <w:tc>
          <w:tcPr>
            <w:tcW w:w="1276" w:type="dxa"/>
            <w:vAlign w:val="center"/>
          </w:tcPr>
          <w:p>
            <w:pPr>
              <w:pStyle w:val="12"/>
            </w:pPr>
            <w:r>
              <w:t>石财社2022（120号）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收益民办养老机构数量</w:t>
            </w:r>
          </w:p>
        </w:tc>
        <w:tc>
          <w:tcPr>
            <w:tcW w:w="5386" w:type="dxa"/>
            <w:vAlign w:val="center"/>
          </w:tcPr>
          <w:p>
            <w:pPr>
              <w:pStyle w:val="12"/>
            </w:pPr>
            <w:r>
              <w:t>符合条件享受补贴机构数量</w:t>
            </w:r>
          </w:p>
        </w:tc>
        <w:tc>
          <w:tcPr>
            <w:tcW w:w="2268" w:type="dxa"/>
            <w:vAlign w:val="center"/>
          </w:tcPr>
          <w:p>
            <w:pPr>
              <w:pStyle w:val="12"/>
            </w:pPr>
            <w:r>
              <w:t>≤13家</w:t>
            </w:r>
          </w:p>
        </w:tc>
        <w:tc>
          <w:tcPr>
            <w:tcW w:w="1276" w:type="dxa"/>
            <w:vAlign w:val="center"/>
          </w:tcPr>
          <w:p>
            <w:pPr>
              <w:pStyle w:val="12"/>
            </w:pPr>
            <w:r>
              <w:t>石财社2022（120号）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43、石财社【2023】150号关于提前下达2024年市级财政困难群众救助补助资金预算的通知-困难残疾人生活补贴绩效目标表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13011024P00001210523P</w:t>
            </w:r>
          </w:p>
        </w:tc>
        <w:tc>
          <w:tcPr>
            <w:tcW w:w="2835" w:type="dxa"/>
            <w:vAlign w:val="center"/>
          </w:tcPr>
          <w:p>
            <w:pPr>
              <w:pStyle w:val="10"/>
            </w:pPr>
            <w:r>
              <w:t>项目名称</w:t>
            </w:r>
          </w:p>
        </w:tc>
        <w:tc>
          <w:tcPr>
            <w:tcW w:w="6094" w:type="dxa"/>
            <w:gridSpan w:val="3"/>
            <w:vAlign w:val="center"/>
          </w:tcPr>
          <w:p>
            <w:pPr>
              <w:pStyle w:val="12"/>
            </w:pPr>
            <w:r>
              <w:t>石财社【2023】150号关于提前下达2024年市级财政困难群众救助补助资金预算的通知-困难残疾人生活补贴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116.00</w:t>
            </w:r>
          </w:p>
        </w:tc>
        <w:tc>
          <w:tcPr>
            <w:tcW w:w="2835" w:type="dxa"/>
            <w:vAlign w:val="center"/>
          </w:tcPr>
          <w:p>
            <w:pPr>
              <w:pStyle w:val="10"/>
            </w:pPr>
            <w:r>
              <w:t>其中：财政    资金</w:t>
            </w:r>
          </w:p>
        </w:tc>
        <w:tc>
          <w:tcPr>
            <w:tcW w:w="2551" w:type="dxa"/>
            <w:vAlign w:val="center"/>
          </w:tcPr>
          <w:p>
            <w:pPr>
              <w:pStyle w:val="12"/>
            </w:pPr>
            <w:r>
              <w:t>116.00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给全区所有一二级残疾人700余人每人每月按照105元、三四级残疾人500余人每人每月按照96元发放困难残疾人生活补贴。维护残疾人合法权益，加快残疾人小康进程。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1.给全区所有一二级残疾人700余人每人每月按照105元、三四级残疾人500余人每人每月按照96元发放困难残疾人生活补贴。维护残疾人合法权益，加快残疾人小康进程。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发放一、二级残疾人人数</w:t>
            </w:r>
          </w:p>
        </w:tc>
        <w:tc>
          <w:tcPr>
            <w:tcW w:w="5386" w:type="dxa"/>
            <w:vAlign w:val="center"/>
          </w:tcPr>
          <w:p>
            <w:pPr>
              <w:pStyle w:val="12"/>
            </w:pPr>
            <w:r>
              <w:t>预计发放一、二级残疾人人数</w:t>
            </w:r>
          </w:p>
        </w:tc>
        <w:tc>
          <w:tcPr>
            <w:tcW w:w="2268" w:type="dxa"/>
            <w:vAlign w:val="center"/>
          </w:tcPr>
          <w:p>
            <w:pPr>
              <w:pStyle w:val="12"/>
            </w:pPr>
            <w:r>
              <w:t>≥700人</w:t>
            </w:r>
          </w:p>
        </w:tc>
        <w:tc>
          <w:tcPr>
            <w:tcW w:w="1276" w:type="dxa"/>
            <w:vAlign w:val="center"/>
          </w:tcPr>
          <w:p>
            <w:pPr>
              <w:pStyle w:val="12"/>
            </w:pPr>
            <w:r>
              <w:t>冀民〔2023〕51号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发放三四级残疾人人数</w:t>
            </w:r>
          </w:p>
        </w:tc>
        <w:tc>
          <w:tcPr>
            <w:tcW w:w="5386" w:type="dxa"/>
            <w:vAlign w:val="center"/>
          </w:tcPr>
          <w:p>
            <w:pPr>
              <w:pStyle w:val="12"/>
            </w:pPr>
            <w:r>
              <w:t>预计发放三四级残疾人人数</w:t>
            </w:r>
          </w:p>
        </w:tc>
        <w:tc>
          <w:tcPr>
            <w:tcW w:w="2268" w:type="dxa"/>
            <w:vAlign w:val="center"/>
          </w:tcPr>
          <w:p>
            <w:pPr>
              <w:pStyle w:val="12"/>
            </w:pPr>
            <w:r>
              <w:t>≥500人</w:t>
            </w:r>
          </w:p>
        </w:tc>
        <w:tc>
          <w:tcPr>
            <w:tcW w:w="1276" w:type="dxa"/>
            <w:vAlign w:val="center"/>
          </w:tcPr>
          <w:p>
            <w:pPr>
              <w:pStyle w:val="12"/>
            </w:pPr>
            <w:r>
              <w:t>冀民〔2023〕51号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一二级残疾人生活补贴发放标准</w:t>
            </w:r>
          </w:p>
        </w:tc>
        <w:tc>
          <w:tcPr>
            <w:tcW w:w="5386" w:type="dxa"/>
            <w:vAlign w:val="center"/>
          </w:tcPr>
          <w:p>
            <w:pPr>
              <w:pStyle w:val="12"/>
            </w:pPr>
            <w:r>
              <w:t>一二级残疾人生活补贴发放标准</w:t>
            </w:r>
          </w:p>
        </w:tc>
        <w:tc>
          <w:tcPr>
            <w:tcW w:w="2268" w:type="dxa"/>
            <w:vAlign w:val="center"/>
          </w:tcPr>
          <w:p>
            <w:pPr>
              <w:pStyle w:val="12"/>
            </w:pPr>
            <w:r>
              <w:t>105元/人/月</w:t>
            </w:r>
          </w:p>
        </w:tc>
        <w:tc>
          <w:tcPr>
            <w:tcW w:w="1276" w:type="dxa"/>
            <w:vAlign w:val="center"/>
          </w:tcPr>
          <w:p>
            <w:pPr>
              <w:pStyle w:val="12"/>
            </w:pPr>
            <w:r>
              <w:t>冀民〔2023〕51号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三四级残疾人生活补贴发放标准</w:t>
            </w:r>
          </w:p>
        </w:tc>
        <w:tc>
          <w:tcPr>
            <w:tcW w:w="5386" w:type="dxa"/>
            <w:vAlign w:val="center"/>
          </w:tcPr>
          <w:p>
            <w:pPr>
              <w:pStyle w:val="12"/>
            </w:pPr>
            <w:r>
              <w:t>三四级残疾人生活补贴发放标准</w:t>
            </w:r>
          </w:p>
        </w:tc>
        <w:tc>
          <w:tcPr>
            <w:tcW w:w="2268" w:type="dxa"/>
            <w:vAlign w:val="center"/>
          </w:tcPr>
          <w:p>
            <w:pPr>
              <w:pStyle w:val="12"/>
            </w:pPr>
            <w:r>
              <w:t>96元/人/月</w:t>
            </w:r>
          </w:p>
        </w:tc>
        <w:tc>
          <w:tcPr>
            <w:tcW w:w="1276" w:type="dxa"/>
            <w:vAlign w:val="center"/>
          </w:tcPr>
          <w:p>
            <w:pPr>
              <w:pStyle w:val="12"/>
            </w:pPr>
            <w:r>
              <w:t>冀民〔2023〕51号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残疾人护理补贴扶助政策覆盖率</w:t>
            </w:r>
          </w:p>
        </w:tc>
        <w:tc>
          <w:tcPr>
            <w:tcW w:w="5386" w:type="dxa"/>
            <w:vAlign w:val="center"/>
          </w:tcPr>
          <w:p>
            <w:pPr>
              <w:pStyle w:val="12"/>
            </w:pPr>
            <w:r>
              <w:t>残疾人护理补贴扶助政策覆盖率</w:t>
            </w:r>
          </w:p>
        </w:tc>
        <w:tc>
          <w:tcPr>
            <w:tcW w:w="2268" w:type="dxa"/>
            <w:vAlign w:val="center"/>
          </w:tcPr>
          <w:p>
            <w:pPr>
              <w:pStyle w:val="12"/>
            </w:pPr>
            <w:r>
              <w:t>100%</w:t>
            </w:r>
          </w:p>
        </w:tc>
        <w:tc>
          <w:tcPr>
            <w:tcW w:w="1276" w:type="dxa"/>
            <w:vAlign w:val="center"/>
          </w:tcPr>
          <w:p>
            <w:pPr>
              <w:pStyle w:val="12"/>
            </w:pPr>
            <w:r>
              <w:t>冀民〔2023〕51号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残疾人补贴按时发放率</w:t>
            </w:r>
          </w:p>
        </w:tc>
        <w:tc>
          <w:tcPr>
            <w:tcW w:w="5386" w:type="dxa"/>
            <w:vAlign w:val="center"/>
          </w:tcPr>
          <w:p>
            <w:pPr>
              <w:pStyle w:val="12"/>
            </w:pPr>
            <w:r>
              <w:t>残疾人按时发放补贴占总项目进度的比率</w:t>
            </w:r>
          </w:p>
        </w:tc>
        <w:tc>
          <w:tcPr>
            <w:tcW w:w="2268" w:type="dxa"/>
            <w:vAlign w:val="center"/>
          </w:tcPr>
          <w:p>
            <w:pPr>
              <w:pStyle w:val="12"/>
            </w:pPr>
            <w:r>
              <w:t>100%</w:t>
            </w:r>
          </w:p>
        </w:tc>
        <w:tc>
          <w:tcPr>
            <w:tcW w:w="1276" w:type="dxa"/>
            <w:vAlign w:val="center"/>
          </w:tcPr>
          <w:p>
            <w:pPr>
              <w:pStyle w:val="12"/>
            </w:pPr>
            <w:r>
              <w:t>冀民〔2023〕51号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享受残疾人数量</w:t>
            </w:r>
          </w:p>
        </w:tc>
        <w:tc>
          <w:tcPr>
            <w:tcW w:w="5386" w:type="dxa"/>
            <w:vAlign w:val="center"/>
          </w:tcPr>
          <w:p>
            <w:pPr>
              <w:pStyle w:val="12"/>
            </w:pPr>
            <w:r>
              <w:t>全区享受残疾补贴的数量</w:t>
            </w:r>
          </w:p>
        </w:tc>
        <w:tc>
          <w:tcPr>
            <w:tcW w:w="2268" w:type="dxa"/>
            <w:vAlign w:val="center"/>
          </w:tcPr>
          <w:p>
            <w:pPr>
              <w:pStyle w:val="12"/>
            </w:pPr>
            <w:r>
              <w:t>≥1200人</w:t>
            </w:r>
          </w:p>
        </w:tc>
        <w:tc>
          <w:tcPr>
            <w:tcW w:w="1276" w:type="dxa"/>
            <w:vAlign w:val="center"/>
          </w:tcPr>
          <w:p>
            <w:pPr>
              <w:pStyle w:val="12"/>
            </w:pPr>
            <w:r>
              <w:t>冀民〔2023〕51号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社会稳定水平</w:t>
            </w:r>
          </w:p>
        </w:tc>
        <w:tc>
          <w:tcPr>
            <w:tcW w:w="5386" w:type="dxa"/>
            <w:vAlign w:val="center"/>
          </w:tcPr>
          <w:p>
            <w:pPr>
              <w:pStyle w:val="12"/>
            </w:pPr>
            <w:r>
              <w:t>通过发放残疾人两项补贴保障残疾人的基本生活，提高家庭水平</w:t>
            </w:r>
          </w:p>
        </w:tc>
        <w:tc>
          <w:tcPr>
            <w:tcW w:w="2268" w:type="dxa"/>
            <w:vAlign w:val="center"/>
          </w:tcPr>
          <w:p>
            <w:pPr>
              <w:pStyle w:val="12"/>
            </w:pPr>
            <w:r>
              <w:t>有所提高</w:t>
            </w:r>
          </w:p>
        </w:tc>
        <w:tc>
          <w:tcPr>
            <w:tcW w:w="1276" w:type="dxa"/>
            <w:vAlign w:val="center"/>
          </w:tcPr>
          <w:p>
            <w:pPr>
              <w:pStyle w:val="12"/>
            </w:pPr>
            <w:r>
              <w:t>冀民〔2023〕51号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可持续影响时间</w:t>
            </w:r>
          </w:p>
        </w:tc>
        <w:tc>
          <w:tcPr>
            <w:tcW w:w="5386" w:type="dxa"/>
            <w:vAlign w:val="center"/>
          </w:tcPr>
          <w:p>
            <w:pPr>
              <w:pStyle w:val="12"/>
            </w:pPr>
            <w:r>
              <w:t>可持续影响时间</w:t>
            </w:r>
          </w:p>
        </w:tc>
        <w:tc>
          <w:tcPr>
            <w:tcW w:w="2268" w:type="dxa"/>
            <w:vAlign w:val="center"/>
          </w:tcPr>
          <w:p>
            <w:pPr>
              <w:pStyle w:val="12"/>
            </w:pPr>
            <w:r>
              <w:t>1年</w:t>
            </w:r>
          </w:p>
        </w:tc>
        <w:tc>
          <w:tcPr>
            <w:tcW w:w="1276" w:type="dxa"/>
            <w:vAlign w:val="center"/>
          </w:tcPr>
          <w:p>
            <w:pPr>
              <w:pStyle w:val="12"/>
            </w:pPr>
            <w:r>
              <w:t>冀民〔2023〕51号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接受补助的残疾人群体的满意度</w:t>
            </w:r>
          </w:p>
        </w:tc>
        <w:tc>
          <w:tcPr>
            <w:tcW w:w="5386" w:type="dxa"/>
            <w:vAlign w:val="center"/>
          </w:tcPr>
          <w:p>
            <w:pPr>
              <w:pStyle w:val="12"/>
            </w:pPr>
            <w:r>
              <w:t>接受补助的残疾人群体的满意度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44、石财社【2023】150号关于提前下达2024年市级财政困难群众救助补助资金预算的通知-临时救助绩效目标表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13011024P00001210521G</w:t>
            </w:r>
          </w:p>
        </w:tc>
        <w:tc>
          <w:tcPr>
            <w:tcW w:w="2835" w:type="dxa"/>
            <w:vAlign w:val="center"/>
          </w:tcPr>
          <w:p>
            <w:pPr>
              <w:pStyle w:val="10"/>
            </w:pPr>
            <w:r>
              <w:t>项目名称</w:t>
            </w:r>
          </w:p>
        </w:tc>
        <w:tc>
          <w:tcPr>
            <w:tcW w:w="6094" w:type="dxa"/>
            <w:gridSpan w:val="3"/>
            <w:vAlign w:val="center"/>
          </w:tcPr>
          <w:p>
            <w:pPr>
              <w:pStyle w:val="12"/>
            </w:pPr>
            <w:r>
              <w:t>石财社【2023】150号关于提前下达2024年市级财政困难群众救助补助资金预算的通知-临时救助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16.00</w:t>
            </w:r>
          </w:p>
        </w:tc>
        <w:tc>
          <w:tcPr>
            <w:tcW w:w="2835" w:type="dxa"/>
            <w:vAlign w:val="center"/>
          </w:tcPr>
          <w:p>
            <w:pPr>
              <w:pStyle w:val="10"/>
            </w:pPr>
            <w:r>
              <w:t>其中：财政    资金</w:t>
            </w:r>
          </w:p>
        </w:tc>
        <w:tc>
          <w:tcPr>
            <w:tcW w:w="2551" w:type="dxa"/>
            <w:vAlign w:val="center"/>
          </w:tcPr>
          <w:p>
            <w:pPr>
              <w:pStyle w:val="12"/>
            </w:pPr>
            <w:r>
              <w:t>16.00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临时救助是社会救助体系的重要组成部分，在城乡居民发生突发性、紧迫性、临时性生活困难发面，发挥了重要重要。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1.临时救助是社会救助体系的重要组成部分，在城乡居民发生突发性、紧迫性、临时性生活困难发面，发挥了重要重要。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临时救助救助率</w:t>
            </w:r>
          </w:p>
        </w:tc>
        <w:tc>
          <w:tcPr>
            <w:tcW w:w="5386" w:type="dxa"/>
            <w:vAlign w:val="center"/>
          </w:tcPr>
          <w:p>
            <w:pPr>
              <w:pStyle w:val="12"/>
            </w:pPr>
            <w:r>
              <w:t>医疗致困救助金发放覆盖率</w:t>
            </w:r>
          </w:p>
        </w:tc>
        <w:tc>
          <w:tcPr>
            <w:tcW w:w="2268" w:type="dxa"/>
            <w:vAlign w:val="center"/>
          </w:tcPr>
          <w:p>
            <w:pPr>
              <w:pStyle w:val="12"/>
            </w:pPr>
            <w:r>
              <w:t>100%</w:t>
            </w:r>
          </w:p>
        </w:tc>
        <w:tc>
          <w:tcPr>
            <w:tcW w:w="1276" w:type="dxa"/>
            <w:vAlign w:val="center"/>
          </w:tcPr>
          <w:p>
            <w:pPr>
              <w:pStyle w:val="12"/>
            </w:pPr>
            <w:r>
              <w:t>石财社【2023】150号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临时救助发放率</w:t>
            </w:r>
          </w:p>
        </w:tc>
        <w:tc>
          <w:tcPr>
            <w:tcW w:w="5386" w:type="dxa"/>
            <w:vAlign w:val="center"/>
          </w:tcPr>
          <w:p>
            <w:pPr>
              <w:pStyle w:val="12"/>
            </w:pPr>
            <w:r>
              <w:t>救助金实际发放率</w:t>
            </w:r>
          </w:p>
        </w:tc>
        <w:tc>
          <w:tcPr>
            <w:tcW w:w="2268" w:type="dxa"/>
            <w:vAlign w:val="center"/>
          </w:tcPr>
          <w:p>
            <w:pPr>
              <w:pStyle w:val="12"/>
            </w:pPr>
            <w:r>
              <w:t>100%</w:t>
            </w:r>
          </w:p>
        </w:tc>
        <w:tc>
          <w:tcPr>
            <w:tcW w:w="1276" w:type="dxa"/>
            <w:vAlign w:val="center"/>
          </w:tcPr>
          <w:p>
            <w:pPr>
              <w:pStyle w:val="12"/>
            </w:pPr>
            <w:r>
              <w:t>石财社【2023】150号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医疗致困的救助对象</w:t>
            </w:r>
          </w:p>
        </w:tc>
        <w:tc>
          <w:tcPr>
            <w:tcW w:w="5386" w:type="dxa"/>
            <w:vAlign w:val="center"/>
          </w:tcPr>
          <w:p>
            <w:pPr>
              <w:pStyle w:val="12"/>
            </w:pPr>
            <w:r>
              <w:t>一类、二类救助家庭可申请乡、镇级救助</w:t>
            </w:r>
          </w:p>
        </w:tc>
        <w:tc>
          <w:tcPr>
            <w:tcW w:w="2268" w:type="dxa"/>
            <w:vAlign w:val="center"/>
          </w:tcPr>
          <w:p>
            <w:pPr>
              <w:pStyle w:val="12"/>
            </w:pPr>
            <w:r>
              <w:t>不超过我区2个月城镇低保标准</w:t>
            </w:r>
          </w:p>
        </w:tc>
        <w:tc>
          <w:tcPr>
            <w:tcW w:w="1276" w:type="dxa"/>
            <w:vAlign w:val="center"/>
          </w:tcPr>
          <w:p>
            <w:pPr>
              <w:pStyle w:val="12"/>
            </w:pPr>
            <w:r>
              <w:t>石财社【2023】150号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临时救助人数</w:t>
            </w:r>
          </w:p>
        </w:tc>
        <w:tc>
          <w:tcPr>
            <w:tcW w:w="5386" w:type="dxa"/>
            <w:vAlign w:val="center"/>
          </w:tcPr>
          <w:p>
            <w:pPr>
              <w:pStyle w:val="12"/>
            </w:pPr>
            <w:r>
              <w:t>临时救助金计划人数</w:t>
            </w:r>
          </w:p>
        </w:tc>
        <w:tc>
          <w:tcPr>
            <w:tcW w:w="2268" w:type="dxa"/>
            <w:vAlign w:val="center"/>
          </w:tcPr>
          <w:p>
            <w:pPr>
              <w:pStyle w:val="12"/>
            </w:pPr>
            <w:r>
              <w:t>≥200人</w:t>
            </w:r>
          </w:p>
        </w:tc>
        <w:tc>
          <w:tcPr>
            <w:tcW w:w="1276" w:type="dxa"/>
            <w:vAlign w:val="center"/>
          </w:tcPr>
          <w:p>
            <w:pPr>
              <w:pStyle w:val="12"/>
            </w:pPr>
            <w:r>
              <w:t>石财社【2023】150号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生活水平提升情况</w:t>
            </w:r>
          </w:p>
        </w:tc>
        <w:tc>
          <w:tcPr>
            <w:tcW w:w="5386" w:type="dxa"/>
            <w:vAlign w:val="center"/>
          </w:tcPr>
          <w:p>
            <w:pPr>
              <w:pStyle w:val="12"/>
            </w:pPr>
            <w:r>
              <w:t>农村被救助生活水平提升情况</w:t>
            </w:r>
          </w:p>
        </w:tc>
        <w:tc>
          <w:tcPr>
            <w:tcW w:w="2268" w:type="dxa"/>
            <w:vAlign w:val="center"/>
          </w:tcPr>
          <w:p>
            <w:pPr>
              <w:pStyle w:val="12"/>
            </w:pPr>
            <w:r>
              <w:t>稳步提升</w:t>
            </w:r>
          </w:p>
        </w:tc>
        <w:tc>
          <w:tcPr>
            <w:tcW w:w="1276" w:type="dxa"/>
            <w:vAlign w:val="center"/>
          </w:tcPr>
          <w:p>
            <w:pPr>
              <w:pStyle w:val="12"/>
            </w:pPr>
            <w:r>
              <w:t>石财社【2023】150号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政策知晓率</w:t>
            </w:r>
          </w:p>
        </w:tc>
        <w:tc>
          <w:tcPr>
            <w:tcW w:w="5386" w:type="dxa"/>
            <w:vAlign w:val="center"/>
          </w:tcPr>
          <w:p>
            <w:pPr>
              <w:pStyle w:val="12"/>
            </w:pPr>
            <w:r>
              <w:t>人民群众救助政策的知晓率</w:t>
            </w:r>
          </w:p>
        </w:tc>
        <w:tc>
          <w:tcPr>
            <w:tcW w:w="2268" w:type="dxa"/>
            <w:vAlign w:val="center"/>
          </w:tcPr>
          <w:p>
            <w:pPr>
              <w:pStyle w:val="12"/>
            </w:pPr>
            <w:r>
              <w:t>≥95%</w:t>
            </w:r>
          </w:p>
        </w:tc>
        <w:tc>
          <w:tcPr>
            <w:tcW w:w="1276" w:type="dxa"/>
            <w:vAlign w:val="center"/>
          </w:tcPr>
          <w:p>
            <w:pPr>
              <w:pStyle w:val="12"/>
            </w:pPr>
            <w:r>
              <w:t>石财社【2023】150号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受益人数</w:t>
            </w:r>
          </w:p>
        </w:tc>
        <w:tc>
          <w:tcPr>
            <w:tcW w:w="5386" w:type="dxa"/>
            <w:vAlign w:val="center"/>
          </w:tcPr>
          <w:p>
            <w:pPr>
              <w:pStyle w:val="12"/>
            </w:pPr>
            <w:r>
              <w:t>临时救助受益人数</w:t>
            </w:r>
          </w:p>
        </w:tc>
        <w:tc>
          <w:tcPr>
            <w:tcW w:w="2268" w:type="dxa"/>
            <w:vAlign w:val="center"/>
          </w:tcPr>
          <w:p>
            <w:pPr>
              <w:pStyle w:val="12"/>
            </w:pPr>
            <w:r>
              <w:t>≥200人</w:t>
            </w:r>
          </w:p>
        </w:tc>
        <w:tc>
          <w:tcPr>
            <w:tcW w:w="1276" w:type="dxa"/>
            <w:vAlign w:val="center"/>
          </w:tcPr>
          <w:p>
            <w:pPr>
              <w:pStyle w:val="12"/>
            </w:pPr>
            <w:r>
              <w:t>石财社【2023】150号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被救助对象的满意程度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45、石财社【2023】150号关于提前下达2024年市级财政困难群众救助补助资金预算的通知-农村低保绩效目标表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13011024P00001210520W</w:t>
            </w:r>
          </w:p>
        </w:tc>
        <w:tc>
          <w:tcPr>
            <w:tcW w:w="2835" w:type="dxa"/>
            <w:vAlign w:val="center"/>
          </w:tcPr>
          <w:p>
            <w:pPr>
              <w:pStyle w:val="10"/>
            </w:pPr>
            <w:r>
              <w:t>项目名称</w:t>
            </w:r>
          </w:p>
        </w:tc>
        <w:tc>
          <w:tcPr>
            <w:tcW w:w="6094" w:type="dxa"/>
            <w:gridSpan w:val="3"/>
            <w:vAlign w:val="center"/>
          </w:tcPr>
          <w:p>
            <w:pPr>
              <w:pStyle w:val="12"/>
            </w:pPr>
            <w:r>
              <w:t>石财社【2023】150号关于提前下达2024年市级财政困难群众救助补助资金预算的通知-农村低保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236.00</w:t>
            </w:r>
          </w:p>
        </w:tc>
        <w:tc>
          <w:tcPr>
            <w:tcW w:w="2835" w:type="dxa"/>
            <w:vAlign w:val="center"/>
          </w:tcPr>
          <w:p>
            <w:pPr>
              <w:pStyle w:val="10"/>
            </w:pPr>
            <w:r>
              <w:t>其中：财政    资金</w:t>
            </w:r>
          </w:p>
        </w:tc>
        <w:tc>
          <w:tcPr>
            <w:tcW w:w="2551" w:type="dxa"/>
            <w:vAlign w:val="center"/>
          </w:tcPr>
          <w:p>
            <w:pPr>
              <w:pStyle w:val="12"/>
            </w:pPr>
            <w:r>
              <w:t>236.00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解决2400农村低保户的突出困难，满足基本的生活需求，强化政府托底保障职责，做到应救尽救，应保尽保。</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1.解决2400农村低保户的突出困难，满足基本的生活需求，强化政府托底保障职责，做到应救尽救，应保尽保。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农村低保资金发放标准</w:t>
            </w:r>
          </w:p>
        </w:tc>
        <w:tc>
          <w:tcPr>
            <w:tcW w:w="5386" w:type="dxa"/>
            <w:vAlign w:val="center"/>
          </w:tcPr>
          <w:p>
            <w:pPr>
              <w:pStyle w:val="12"/>
            </w:pPr>
            <w:r>
              <w:t>农村低保每人每月发放标准</w:t>
            </w:r>
          </w:p>
        </w:tc>
        <w:tc>
          <w:tcPr>
            <w:tcW w:w="2268" w:type="dxa"/>
            <w:vAlign w:val="center"/>
          </w:tcPr>
          <w:p>
            <w:pPr>
              <w:pStyle w:val="12"/>
            </w:pPr>
            <w:r>
              <w:t>≤610元</w:t>
            </w:r>
          </w:p>
        </w:tc>
        <w:tc>
          <w:tcPr>
            <w:tcW w:w="1276" w:type="dxa"/>
            <w:vAlign w:val="center"/>
          </w:tcPr>
          <w:p>
            <w:pPr>
              <w:pStyle w:val="12"/>
            </w:pPr>
            <w:r>
              <w:t>石民政【2023】53号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发放农村低保金人数</w:t>
            </w:r>
          </w:p>
        </w:tc>
        <w:tc>
          <w:tcPr>
            <w:tcW w:w="5386" w:type="dxa"/>
            <w:vAlign w:val="center"/>
          </w:tcPr>
          <w:p>
            <w:pPr>
              <w:pStyle w:val="12"/>
            </w:pPr>
            <w:r>
              <w:t>发放农村低保金人数</w:t>
            </w:r>
          </w:p>
        </w:tc>
        <w:tc>
          <w:tcPr>
            <w:tcW w:w="2268" w:type="dxa"/>
            <w:vAlign w:val="center"/>
          </w:tcPr>
          <w:p>
            <w:pPr>
              <w:pStyle w:val="12"/>
            </w:pPr>
            <w:r>
              <w:t>≥2400人</w:t>
            </w:r>
          </w:p>
        </w:tc>
        <w:tc>
          <w:tcPr>
            <w:tcW w:w="1276" w:type="dxa"/>
            <w:vAlign w:val="center"/>
          </w:tcPr>
          <w:p>
            <w:pPr>
              <w:pStyle w:val="12"/>
            </w:pPr>
            <w:r>
              <w:t>鹿民字【2023】170号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低保资金到位率</w:t>
            </w:r>
          </w:p>
        </w:tc>
        <w:tc>
          <w:tcPr>
            <w:tcW w:w="5386" w:type="dxa"/>
            <w:vAlign w:val="center"/>
          </w:tcPr>
          <w:p>
            <w:pPr>
              <w:pStyle w:val="12"/>
            </w:pPr>
            <w:r>
              <w:t>低保资金的到位率</w:t>
            </w:r>
          </w:p>
        </w:tc>
        <w:tc>
          <w:tcPr>
            <w:tcW w:w="2268" w:type="dxa"/>
            <w:vAlign w:val="center"/>
          </w:tcPr>
          <w:p>
            <w:pPr>
              <w:pStyle w:val="12"/>
            </w:pPr>
            <w:r>
              <w:t>100%</w:t>
            </w:r>
          </w:p>
        </w:tc>
        <w:tc>
          <w:tcPr>
            <w:tcW w:w="1276" w:type="dxa"/>
            <w:vAlign w:val="center"/>
          </w:tcPr>
          <w:p>
            <w:pPr>
              <w:pStyle w:val="12"/>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低保发放时间</w:t>
            </w:r>
          </w:p>
        </w:tc>
        <w:tc>
          <w:tcPr>
            <w:tcW w:w="5386" w:type="dxa"/>
            <w:vAlign w:val="center"/>
          </w:tcPr>
          <w:p>
            <w:pPr>
              <w:pStyle w:val="12"/>
            </w:pPr>
            <w:r>
              <w:t>预计发放时间</w:t>
            </w:r>
          </w:p>
        </w:tc>
        <w:tc>
          <w:tcPr>
            <w:tcW w:w="2268" w:type="dxa"/>
            <w:vAlign w:val="center"/>
          </w:tcPr>
          <w:p>
            <w:pPr>
              <w:pStyle w:val="12"/>
            </w:pPr>
            <w:r>
              <w:t>按月发放</w:t>
            </w:r>
          </w:p>
        </w:tc>
        <w:tc>
          <w:tcPr>
            <w:tcW w:w="1276" w:type="dxa"/>
            <w:vAlign w:val="center"/>
          </w:tcPr>
          <w:p>
            <w:pPr>
              <w:pStyle w:val="12"/>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受益人数</w:t>
            </w:r>
          </w:p>
        </w:tc>
        <w:tc>
          <w:tcPr>
            <w:tcW w:w="5386" w:type="dxa"/>
            <w:vAlign w:val="center"/>
          </w:tcPr>
          <w:p>
            <w:pPr>
              <w:pStyle w:val="12"/>
            </w:pPr>
            <w:r>
              <w:t>实际受益人数</w:t>
            </w:r>
          </w:p>
        </w:tc>
        <w:tc>
          <w:tcPr>
            <w:tcW w:w="2268" w:type="dxa"/>
            <w:vAlign w:val="center"/>
          </w:tcPr>
          <w:p>
            <w:pPr>
              <w:pStyle w:val="12"/>
            </w:pPr>
            <w:r>
              <w:t>≥2400人</w:t>
            </w:r>
          </w:p>
        </w:tc>
        <w:tc>
          <w:tcPr>
            <w:tcW w:w="1276" w:type="dxa"/>
            <w:vAlign w:val="center"/>
          </w:tcPr>
          <w:p>
            <w:pPr>
              <w:pStyle w:val="12"/>
            </w:pPr>
            <w:r>
              <w:t>鹿民字【2023】170号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可持续性</w:t>
            </w:r>
          </w:p>
        </w:tc>
        <w:tc>
          <w:tcPr>
            <w:tcW w:w="5386" w:type="dxa"/>
            <w:vAlign w:val="center"/>
          </w:tcPr>
          <w:p>
            <w:pPr>
              <w:pStyle w:val="12"/>
            </w:pPr>
            <w:r>
              <w:t>每月发放</w:t>
            </w:r>
          </w:p>
        </w:tc>
        <w:tc>
          <w:tcPr>
            <w:tcW w:w="2268" w:type="dxa"/>
            <w:vAlign w:val="center"/>
          </w:tcPr>
          <w:p>
            <w:pPr>
              <w:pStyle w:val="12"/>
            </w:pPr>
            <w:r>
              <w:t>每月发放</w:t>
            </w:r>
          </w:p>
        </w:tc>
        <w:tc>
          <w:tcPr>
            <w:tcW w:w="1276" w:type="dxa"/>
            <w:vAlign w:val="center"/>
          </w:tcPr>
          <w:p>
            <w:pPr>
              <w:pStyle w:val="12"/>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结果准确性</w:t>
            </w:r>
          </w:p>
        </w:tc>
        <w:tc>
          <w:tcPr>
            <w:tcW w:w="5386" w:type="dxa"/>
            <w:vAlign w:val="center"/>
          </w:tcPr>
          <w:p>
            <w:pPr>
              <w:pStyle w:val="12"/>
            </w:pPr>
            <w:r>
              <w:t>结果准确性</w:t>
            </w:r>
          </w:p>
        </w:tc>
        <w:tc>
          <w:tcPr>
            <w:tcW w:w="2268" w:type="dxa"/>
            <w:vAlign w:val="center"/>
          </w:tcPr>
          <w:p>
            <w:pPr>
              <w:pStyle w:val="12"/>
            </w:pPr>
            <w:r>
              <w:t>≥95%</w:t>
            </w:r>
          </w:p>
        </w:tc>
        <w:tc>
          <w:tcPr>
            <w:tcW w:w="1276" w:type="dxa"/>
            <w:vAlign w:val="center"/>
          </w:tcPr>
          <w:p>
            <w:pPr>
              <w:pStyle w:val="12"/>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社会稳定水平</w:t>
            </w:r>
          </w:p>
        </w:tc>
        <w:tc>
          <w:tcPr>
            <w:tcW w:w="5386" w:type="dxa"/>
            <w:vAlign w:val="center"/>
          </w:tcPr>
          <w:p>
            <w:pPr>
              <w:pStyle w:val="12"/>
            </w:pPr>
            <w:r>
              <w:t>通过实施低保政策促进社会稳定水平逐步提高</w:t>
            </w:r>
          </w:p>
        </w:tc>
        <w:tc>
          <w:tcPr>
            <w:tcW w:w="2268" w:type="dxa"/>
            <w:vAlign w:val="center"/>
          </w:tcPr>
          <w:p>
            <w:pPr>
              <w:pStyle w:val="12"/>
            </w:pPr>
            <w:r>
              <w:t>显著提高</w:t>
            </w:r>
          </w:p>
        </w:tc>
        <w:tc>
          <w:tcPr>
            <w:tcW w:w="1276" w:type="dxa"/>
            <w:vAlign w:val="center"/>
          </w:tcPr>
          <w:p>
            <w:pPr>
              <w:pStyle w:val="12"/>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接受农村低保金补助的人群对所提供服务的满意程度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46、石财社【2023】150号关于提前下达2024年市级财政困难群众救助补助资金预算的通知-重度残疾人护理补贴绩效目标表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13011024P000012105224</w:t>
            </w:r>
          </w:p>
        </w:tc>
        <w:tc>
          <w:tcPr>
            <w:tcW w:w="2835" w:type="dxa"/>
            <w:vAlign w:val="center"/>
          </w:tcPr>
          <w:p>
            <w:pPr>
              <w:pStyle w:val="10"/>
            </w:pPr>
            <w:r>
              <w:t>项目名称</w:t>
            </w:r>
          </w:p>
        </w:tc>
        <w:tc>
          <w:tcPr>
            <w:tcW w:w="6094" w:type="dxa"/>
            <w:gridSpan w:val="3"/>
            <w:vAlign w:val="center"/>
          </w:tcPr>
          <w:p>
            <w:pPr>
              <w:pStyle w:val="12"/>
            </w:pPr>
            <w:r>
              <w:t>石财社【2023】150号关于提前下达2024年市级财政困难群众救助补助资金预算的通知-重度残疾人护理补贴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131.80</w:t>
            </w:r>
          </w:p>
        </w:tc>
        <w:tc>
          <w:tcPr>
            <w:tcW w:w="2835" w:type="dxa"/>
            <w:vAlign w:val="center"/>
          </w:tcPr>
          <w:p>
            <w:pPr>
              <w:pStyle w:val="10"/>
            </w:pPr>
            <w:r>
              <w:t>其中：财政    资金</w:t>
            </w:r>
          </w:p>
        </w:tc>
        <w:tc>
          <w:tcPr>
            <w:tcW w:w="2551" w:type="dxa"/>
            <w:vAlign w:val="center"/>
          </w:tcPr>
          <w:p>
            <w:pPr>
              <w:pStyle w:val="12"/>
            </w:pPr>
            <w:r>
              <w:t>131.80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给全区一级重度残疾人260余人每人每月按照230元、二级重度残疾人440余人每人每月按照130元和其它一二级符合条件的重度残疾人1500余人每人每月按照90元标准发放补贴，重度残疾人护理补贴加快残疾人康复进程，改善残疾人生活。维护残疾人合法权益，加快残疾人小康进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给全区一级重度残疾人260余人每人每月按照230元、二级重度残疾人440余人每人每月按照130元和其它一二级符合条件的重度残疾人1500余人每人每月按照90元标准发放补贴，重度残疾人护理补贴加快残疾人康复进程，改善残疾人生活。维护残疾人合法权益，加快残疾人小康进程。</w:t>
            </w:r>
            <w:r>
              <w:tab/>
            </w:r>
            <w:r>
              <w:t>"</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发放一级重度残疾人护理补贴人数</w:t>
            </w:r>
          </w:p>
        </w:tc>
        <w:tc>
          <w:tcPr>
            <w:tcW w:w="5386" w:type="dxa"/>
            <w:vAlign w:val="center"/>
          </w:tcPr>
          <w:p>
            <w:pPr>
              <w:pStyle w:val="12"/>
            </w:pPr>
            <w:r>
              <w:t>预计发放一级困难重度残疾人护理补贴人数</w:t>
            </w:r>
          </w:p>
        </w:tc>
        <w:tc>
          <w:tcPr>
            <w:tcW w:w="2268" w:type="dxa"/>
            <w:vAlign w:val="center"/>
          </w:tcPr>
          <w:p>
            <w:pPr>
              <w:pStyle w:val="12"/>
            </w:pPr>
            <w:r>
              <w:t>≥260人</w:t>
            </w:r>
          </w:p>
        </w:tc>
        <w:tc>
          <w:tcPr>
            <w:tcW w:w="1276" w:type="dxa"/>
            <w:vAlign w:val="center"/>
          </w:tcPr>
          <w:p>
            <w:pPr>
              <w:pStyle w:val="12"/>
            </w:pPr>
            <w:r>
              <w:t>冀民〔2023〕51号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发放二级重度残疾人护理补贴人数</w:t>
            </w:r>
          </w:p>
        </w:tc>
        <w:tc>
          <w:tcPr>
            <w:tcW w:w="5386" w:type="dxa"/>
            <w:vAlign w:val="center"/>
          </w:tcPr>
          <w:p>
            <w:pPr>
              <w:pStyle w:val="12"/>
            </w:pPr>
            <w:r>
              <w:t>预计发放二级困难重度残疾人护理补贴人数</w:t>
            </w:r>
          </w:p>
        </w:tc>
        <w:tc>
          <w:tcPr>
            <w:tcW w:w="2268" w:type="dxa"/>
            <w:vAlign w:val="center"/>
          </w:tcPr>
          <w:p>
            <w:pPr>
              <w:pStyle w:val="12"/>
            </w:pPr>
            <w:r>
              <w:t>≥440人</w:t>
            </w:r>
          </w:p>
        </w:tc>
        <w:tc>
          <w:tcPr>
            <w:tcW w:w="1276" w:type="dxa"/>
            <w:vAlign w:val="center"/>
          </w:tcPr>
          <w:p>
            <w:pPr>
              <w:pStyle w:val="12"/>
            </w:pPr>
            <w:r>
              <w:t>冀民〔2023〕51号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发放其它一二级符合条件的重度残疾人护理补贴人数</w:t>
            </w:r>
          </w:p>
        </w:tc>
        <w:tc>
          <w:tcPr>
            <w:tcW w:w="5386" w:type="dxa"/>
            <w:vAlign w:val="center"/>
          </w:tcPr>
          <w:p>
            <w:pPr>
              <w:pStyle w:val="12"/>
            </w:pPr>
            <w:r>
              <w:t>预计发放其它一二级重度残疾人护理补贴人数</w:t>
            </w:r>
          </w:p>
        </w:tc>
        <w:tc>
          <w:tcPr>
            <w:tcW w:w="2268" w:type="dxa"/>
            <w:vAlign w:val="center"/>
          </w:tcPr>
          <w:p>
            <w:pPr>
              <w:pStyle w:val="12"/>
            </w:pPr>
            <w:r>
              <w:t>≥1500人</w:t>
            </w:r>
          </w:p>
        </w:tc>
        <w:tc>
          <w:tcPr>
            <w:tcW w:w="1276" w:type="dxa"/>
            <w:vAlign w:val="center"/>
          </w:tcPr>
          <w:p>
            <w:pPr>
              <w:pStyle w:val="12"/>
            </w:pPr>
            <w:r>
              <w:t>冀民〔2023〕51号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一级重度残疾人护理补贴发放标准</w:t>
            </w:r>
          </w:p>
        </w:tc>
        <w:tc>
          <w:tcPr>
            <w:tcW w:w="5386" w:type="dxa"/>
            <w:vAlign w:val="center"/>
          </w:tcPr>
          <w:p>
            <w:pPr>
              <w:pStyle w:val="12"/>
            </w:pPr>
            <w:r>
              <w:t>一级困难重度残疾人护理补贴发放标准</w:t>
            </w:r>
          </w:p>
        </w:tc>
        <w:tc>
          <w:tcPr>
            <w:tcW w:w="2268" w:type="dxa"/>
            <w:vAlign w:val="center"/>
          </w:tcPr>
          <w:p>
            <w:pPr>
              <w:pStyle w:val="12"/>
            </w:pPr>
            <w:r>
              <w:t>230元/人/月</w:t>
            </w:r>
          </w:p>
        </w:tc>
        <w:tc>
          <w:tcPr>
            <w:tcW w:w="1276" w:type="dxa"/>
            <w:vAlign w:val="center"/>
          </w:tcPr>
          <w:p>
            <w:pPr>
              <w:pStyle w:val="12"/>
            </w:pPr>
            <w:r>
              <w:t>冀民〔2023〕51号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二级重度残疾人护理补贴发放标准</w:t>
            </w:r>
          </w:p>
        </w:tc>
        <w:tc>
          <w:tcPr>
            <w:tcW w:w="5386" w:type="dxa"/>
            <w:vAlign w:val="center"/>
          </w:tcPr>
          <w:p>
            <w:pPr>
              <w:pStyle w:val="12"/>
            </w:pPr>
            <w:r>
              <w:t>二级困难重度残疾人护理补贴发放标准</w:t>
            </w:r>
          </w:p>
        </w:tc>
        <w:tc>
          <w:tcPr>
            <w:tcW w:w="2268" w:type="dxa"/>
            <w:vAlign w:val="center"/>
          </w:tcPr>
          <w:p>
            <w:pPr>
              <w:pStyle w:val="12"/>
            </w:pPr>
            <w:r>
              <w:t>130元/人/月</w:t>
            </w:r>
          </w:p>
        </w:tc>
        <w:tc>
          <w:tcPr>
            <w:tcW w:w="1276" w:type="dxa"/>
            <w:vAlign w:val="center"/>
          </w:tcPr>
          <w:p>
            <w:pPr>
              <w:pStyle w:val="12"/>
            </w:pPr>
            <w:r>
              <w:t>冀民〔2023〕51号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其它一二级困难重度残疾人护理补贴发放标准</w:t>
            </w:r>
          </w:p>
        </w:tc>
        <w:tc>
          <w:tcPr>
            <w:tcW w:w="5386" w:type="dxa"/>
            <w:vAlign w:val="center"/>
          </w:tcPr>
          <w:p>
            <w:pPr>
              <w:pStyle w:val="12"/>
            </w:pPr>
            <w:r>
              <w:t>其它一二级困难重度残疾人护理补贴发放标准</w:t>
            </w:r>
          </w:p>
        </w:tc>
        <w:tc>
          <w:tcPr>
            <w:tcW w:w="2268" w:type="dxa"/>
            <w:vAlign w:val="center"/>
          </w:tcPr>
          <w:p>
            <w:pPr>
              <w:pStyle w:val="12"/>
            </w:pPr>
            <w:r>
              <w:t>90元/人/月</w:t>
            </w:r>
          </w:p>
        </w:tc>
        <w:tc>
          <w:tcPr>
            <w:tcW w:w="1276" w:type="dxa"/>
            <w:vAlign w:val="center"/>
          </w:tcPr>
          <w:p>
            <w:pPr>
              <w:pStyle w:val="12"/>
            </w:pPr>
            <w:r>
              <w:t>冀民〔2023〕51号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残疾人护理补贴扶助政策覆盖率</w:t>
            </w:r>
          </w:p>
        </w:tc>
        <w:tc>
          <w:tcPr>
            <w:tcW w:w="5386" w:type="dxa"/>
            <w:vAlign w:val="center"/>
          </w:tcPr>
          <w:p>
            <w:pPr>
              <w:pStyle w:val="12"/>
            </w:pPr>
            <w:r>
              <w:t>残疾人护理补贴扶助政策覆盖率</w:t>
            </w:r>
          </w:p>
        </w:tc>
        <w:tc>
          <w:tcPr>
            <w:tcW w:w="2268" w:type="dxa"/>
            <w:vAlign w:val="center"/>
          </w:tcPr>
          <w:p>
            <w:pPr>
              <w:pStyle w:val="12"/>
            </w:pPr>
            <w:r>
              <w:t>100%</w:t>
            </w:r>
          </w:p>
        </w:tc>
        <w:tc>
          <w:tcPr>
            <w:tcW w:w="1276" w:type="dxa"/>
            <w:vAlign w:val="center"/>
          </w:tcPr>
          <w:p>
            <w:pPr>
              <w:pStyle w:val="12"/>
            </w:pPr>
            <w:r>
              <w:t>冀民〔2023〕51号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残疾人补贴按时发放率</w:t>
            </w:r>
          </w:p>
        </w:tc>
        <w:tc>
          <w:tcPr>
            <w:tcW w:w="5386" w:type="dxa"/>
            <w:vAlign w:val="center"/>
          </w:tcPr>
          <w:p>
            <w:pPr>
              <w:pStyle w:val="12"/>
            </w:pPr>
            <w:r>
              <w:t>残疾人按时发放补贴占总项目进度的比率</w:t>
            </w:r>
          </w:p>
        </w:tc>
        <w:tc>
          <w:tcPr>
            <w:tcW w:w="2268" w:type="dxa"/>
            <w:vAlign w:val="center"/>
          </w:tcPr>
          <w:p>
            <w:pPr>
              <w:pStyle w:val="12"/>
            </w:pPr>
            <w:r>
              <w:t>100%</w:t>
            </w:r>
          </w:p>
        </w:tc>
        <w:tc>
          <w:tcPr>
            <w:tcW w:w="1276" w:type="dxa"/>
            <w:vAlign w:val="center"/>
          </w:tcPr>
          <w:p>
            <w:pPr>
              <w:pStyle w:val="12"/>
            </w:pPr>
            <w:r>
              <w:t>冀民〔2023〕51号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享受残疾人数量</w:t>
            </w:r>
          </w:p>
        </w:tc>
        <w:tc>
          <w:tcPr>
            <w:tcW w:w="5386" w:type="dxa"/>
            <w:vAlign w:val="center"/>
          </w:tcPr>
          <w:p>
            <w:pPr>
              <w:pStyle w:val="12"/>
            </w:pPr>
            <w:r>
              <w:t>全区享受重度残疾补贴的数量</w:t>
            </w:r>
          </w:p>
        </w:tc>
        <w:tc>
          <w:tcPr>
            <w:tcW w:w="2268" w:type="dxa"/>
            <w:vAlign w:val="center"/>
          </w:tcPr>
          <w:p>
            <w:pPr>
              <w:pStyle w:val="12"/>
            </w:pPr>
            <w:r>
              <w:t>≥2200人</w:t>
            </w:r>
          </w:p>
        </w:tc>
        <w:tc>
          <w:tcPr>
            <w:tcW w:w="1276" w:type="dxa"/>
            <w:vAlign w:val="center"/>
          </w:tcPr>
          <w:p>
            <w:pPr>
              <w:pStyle w:val="12"/>
            </w:pPr>
            <w:r>
              <w:t>冀民〔2023〕51号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社会稳定水平</w:t>
            </w:r>
          </w:p>
        </w:tc>
        <w:tc>
          <w:tcPr>
            <w:tcW w:w="5386" w:type="dxa"/>
            <w:vAlign w:val="center"/>
          </w:tcPr>
          <w:p>
            <w:pPr>
              <w:pStyle w:val="12"/>
            </w:pPr>
            <w:r>
              <w:t>通过发放残疾人两项补贴保障残疾人的基本生活，提高家庭水平</w:t>
            </w:r>
          </w:p>
        </w:tc>
        <w:tc>
          <w:tcPr>
            <w:tcW w:w="2268" w:type="dxa"/>
            <w:vAlign w:val="center"/>
          </w:tcPr>
          <w:p>
            <w:pPr>
              <w:pStyle w:val="12"/>
            </w:pPr>
            <w:r>
              <w:t>有所提高</w:t>
            </w:r>
          </w:p>
        </w:tc>
        <w:tc>
          <w:tcPr>
            <w:tcW w:w="1276" w:type="dxa"/>
            <w:vAlign w:val="center"/>
          </w:tcPr>
          <w:p>
            <w:pPr>
              <w:pStyle w:val="12"/>
            </w:pPr>
            <w:r>
              <w:t>冀民〔2023〕51号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可持续影响时间</w:t>
            </w:r>
          </w:p>
        </w:tc>
        <w:tc>
          <w:tcPr>
            <w:tcW w:w="5386" w:type="dxa"/>
            <w:vAlign w:val="center"/>
          </w:tcPr>
          <w:p>
            <w:pPr>
              <w:pStyle w:val="12"/>
            </w:pPr>
            <w:r>
              <w:t>可持续影响时间</w:t>
            </w:r>
          </w:p>
        </w:tc>
        <w:tc>
          <w:tcPr>
            <w:tcW w:w="2268" w:type="dxa"/>
            <w:vAlign w:val="center"/>
          </w:tcPr>
          <w:p>
            <w:pPr>
              <w:pStyle w:val="12"/>
            </w:pPr>
            <w:r>
              <w:t>1年</w:t>
            </w:r>
          </w:p>
        </w:tc>
        <w:tc>
          <w:tcPr>
            <w:tcW w:w="1276" w:type="dxa"/>
            <w:vAlign w:val="center"/>
          </w:tcPr>
          <w:p>
            <w:pPr>
              <w:pStyle w:val="12"/>
            </w:pPr>
            <w:r>
              <w:t>冀民〔2023〕51号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接受补助的残疾人群体的满意度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47、石财社【2023】151号关于提前下达2024年省级专项福利彩票公益金预算的通知-特殊困难老年人居家适老化改造绩效目标表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13011024P00001210571U</w:t>
            </w:r>
          </w:p>
        </w:tc>
        <w:tc>
          <w:tcPr>
            <w:tcW w:w="2835" w:type="dxa"/>
            <w:vAlign w:val="center"/>
          </w:tcPr>
          <w:p>
            <w:pPr>
              <w:pStyle w:val="10"/>
            </w:pPr>
            <w:r>
              <w:t>项目名称</w:t>
            </w:r>
          </w:p>
        </w:tc>
        <w:tc>
          <w:tcPr>
            <w:tcW w:w="6094" w:type="dxa"/>
            <w:gridSpan w:val="3"/>
            <w:vAlign w:val="center"/>
          </w:tcPr>
          <w:p>
            <w:pPr>
              <w:pStyle w:val="12"/>
            </w:pPr>
            <w:r>
              <w:t>石财社【2023】151号关于提前下达2024年省级专项福利彩票公益金预算的通知-特殊困难老年人居家适老化改造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7.00</w:t>
            </w:r>
          </w:p>
        </w:tc>
        <w:tc>
          <w:tcPr>
            <w:tcW w:w="2835" w:type="dxa"/>
            <w:vAlign w:val="center"/>
          </w:tcPr>
          <w:p>
            <w:pPr>
              <w:pStyle w:val="10"/>
            </w:pPr>
            <w:r>
              <w:t>其中：财政    资金</w:t>
            </w:r>
          </w:p>
        </w:tc>
        <w:tc>
          <w:tcPr>
            <w:tcW w:w="2551" w:type="dxa"/>
            <w:vAlign w:val="center"/>
          </w:tcPr>
          <w:p>
            <w:pPr>
              <w:pStyle w:val="12"/>
            </w:pPr>
            <w:r>
              <w:t>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通过对我区70户特殊困难老年人家庭进行居家适老化改造，促进我区养老服务体质增能，提升老年人居家养老的安全性、便利性，不断增加其获得感、幸福感。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1.通过对我区70户特殊困难老年人家庭进行居家适老化改造，促进我区养老服务体质增能，提升老年人居家养老的安全性、便利性，不断增加其获得感、幸福感。</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改造2024年度特殊困难老年人家庭户数</w:t>
            </w:r>
          </w:p>
        </w:tc>
        <w:tc>
          <w:tcPr>
            <w:tcW w:w="5386" w:type="dxa"/>
            <w:vAlign w:val="center"/>
          </w:tcPr>
          <w:p>
            <w:pPr>
              <w:pStyle w:val="12"/>
            </w:pPr>
            <w:r>
              <w:t>改造2024年特殊困难老年人家庭户数</w:t>
            </w:r>
          </w:p>
        </w:tc>
        <w:tc>
          <w:tcPr>
            <w:tcW w:w="2268" w:type="dxa"/>
            <w:vAlign w:val="center"/>
          </w:tcPr>
          <w:p>
            <w:pPr>
              <w:pStyle w:val="12"/>
            </w:pPr>
            <w:r>
              <w:t>70户</w:t>
            </w:r>
          </w:p>
        </w:tc>
        <w:tc>
          <w:tcPr>
            <w:tcW w:w="1276" w:type="dxa"/>
            <w:vAlign w:val="center"/>
          </w:tcPr>
          <w:p>
            <w:pPr>
              <w:pStyle w:val="12"/>
            </w:pPr>
            <w:r>
              <w:t>石财社（2023）151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评估2024年特殊困难老年人居家适老化改造达标率</w:t>
            </w:r>
          </w:p>
        </w:tc>
        <w:tc>
          <w:tcPr>
            <w:tcW w:w="5386" w:type="dxa"/>
            <w:vAlign w:val="center"/>
          </w:tcPr>
          <w:p>
            <w:pPr>
              <w:pStyle w:val="12"/>
            </w:pPr>
            <w:r>
              <w:t>评估2024年特殊困难老年人居家适老化改造达标率</w:t>
            </w:r>
          </w:p>
        </w:tc>
        <w:tc>
          <w:tcPr>
            <w:tcW w:w="2268" w:type="dxa"/>
            <w:vAlign w:val="center"/>
          </w:tcPr>
          <w:p>
            <w:pPr>
              <w:pStyle w:val="12"/>
            </w:pPr>
            <w:r>
              <w:t>100%</w:t>
            </w:r>
          </w:p>
        </w:tc>
        <w:tc>
          <w:tcPr>
            <w:tcW w:w="1276" w:type="dxa"/>
            <w:vAlign w:val="center"/>
          </w:tcPr>
          <w:p>
            <w:pPr>
              <w:pStyle w:val="12"/>
            </w:pPr>
            <w:r>
              <w:t>石财社（2023）151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特殊困难老年人适老化改造及时率</w:t>
            </w:r>
          </w:p>
        </w:tc>
        <w:tc>
          <w:tcPr>
            <w:tcW w:w="5386" w:type="dxa"/>
            <w:vAlign w:val="center"/>
          </w:tcPr>
          <w:p>
            <w:pPr>
              <w:pStyle w:val="12"/>
            </w:pPr>
            <w:r>
              <w:t>特殊困难老年人适老化改造及时率</w:t>
            </w:r>
          </w:p>
        </w:tc>
        <w:tc>
          <w:tcPr>
            <w:tcW w:w="2268" w:type="dxa"/>
            <w:vAlign w:val="center"/>
          </w:tcPr>
          <w:p>
            <w:pPr>
              <w:pStyle w:val="12"/>
            </w:pPr>
            <w:r>
              <w:t>100%</w:t>
            </w:r>
          </w:p>
        </w:tc>
        <w:tc>
          <w:tcPr>
            <w:tcW w:w="1276" w:type="dxa"/>
            <w:vAlign w:val="center"/>
          </w:tcPr>
          <w:p>
            <w:pPr>
              <w:pStyle w:val="12"/>
            </w:pPr>
            <w:r>
              <w:t>石财社（2023）151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特殊困难老年人居家适老化改造成本</w:t>
            </w:r>
          </w:p>
        </w:tc>
        <w:tc>
          <w:tcPr>
            <w:tcW w:w="5386" w:type="dxa"/>
            <w:vAlign w:val="center"/>
          </w:tcPr>
          <w:p>
            <w:pPr>
              <w:pStyle w:val="12"/>
            </w:pPr>
            <w:r>
              <w:t>特殊困难老年人居家适老化改造成本</w:t>
            </w:r>
          </w:p>
        </w:tc>
        <w:tc>
          <w:tcPr>
            <w:tcW w:w="2268" w:type="dxa"/>
            <w:vAlign w:val="center"/>
          </w:tcPr>
          <w:p>
            <w:pPr>
              <w:pStyle w:val="12"/>
            </w:pPr>
            <w:r>
              <w:t>1000元</w:t>
            </w:r>
          </w:p>
        </w:tc>
        <w:tc>
          <w:tcPr>
            <w:tcW w:w="1276" w:type="dxa"/>
            <w:vAlign w:val="center"/>
          </w:tcPr>
          <w:p>
            <w:pPr>
              <w:pStyle w:val="12"/>
            </w:pPr>
            <w:r>
              <w:t>石财社（2023）151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符合改造的老年人家庭生活水平提高</w:t>
            </w:r>
          </w:p>
        </w:tc>
        <w:tc>
          <w:tcPr>
            <w:tcW w:w="5386" w:type="dxa"/>
            <w:vAlign w:val="center"/>
          </w:tcPr>
          <w:p>
            <w:pPr>
              <w:pStyle w:val="12"/>
            </w:pPr>
            <w:r>
              <w:t>符合改造的老年人家庭生活水平提高</w:t>
            </w:r>
          </w:p>
        </w:tc>
        <w:tc>
          <w:tcPr>
            <w:tcW w:w="2268" w:type="dxa"/>
            <w:vAlign w:val="center"/>
          </w:tcPr>
          <w:p>
            <w:pPr>
              <w:pStyle w:val="12"/>
            </w:pPr>
            <w:r>
              <w:t>逐步提高</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是否长期使用</w:t>
            </w:r>
          </w:p>
        </w:tc>
        <w:tc>
          <w:tcPr>
            <w:tcW w:w="5386" w:type="dxa"/>
            <w:vAlign w:val="center"/>
          </w:tcPr>
          <w:p>
            <w:pPr>
              <w:pStyle w:val="12"/>
            </w:pPr>
            <w:r>
              <w:t>能够长期较好的开展服务，长期满足人民群众</w:t>
            </w:r>
          </w:p>
        </w:tc>
        <w:tc>
          <w:tcPr>
            <w:tcW w:w="2268" w:type="dxa"/>
            <w:vAlign w:val="center"/>
          </w:tcPr>
          <w:p>
            <w:pPr>
              <w:pStyle w:val="12"/>
            </w:pPr>
            <w:r>
              <w:t>逐步提高</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48、石财社【2023】152号关于提前下达2024年中央财政困难群众救助补助资金预算的通知-城市低保绩效目标表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13011024P000012105276</w:t>
            </w:r>
          </w:p>
        </w:tc>
        <w:tc>
          <w:tcPr>
            <w:tcW w:w="2835" w:type="dxa"/>
            <w:vAlign w:val="center"/>
          </w:tcPr>
          <w:p>
            <w:pPr>
              <w:pStyle w:val="10"/>
            </w:pPr>
            <w:r>
              <w:t>项目名称</w:t>
            </w:r>
          </w:p>
        </w:tc>
        <w:tc>
          <w:tcPr>
            <w:tcW w:w="6094" w:type="dxa"/>
            <w:gridSpan w:val="3"/>
            <w:vAlign w:val="center"/>
          </w:tcPr>
          <w:p>
            <w:pPr>
              <w:pStyle w:val="12"/>
            </w:pPr>
            <w:r>
              <w:t>石财社【2023】152号关于提前下达2024年中央财政困难群众救助补助资金预算的通知-城市低保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解决50城市低保户的突出困难，满足基本的生活需求，强化政府托底保障职责，做到应救尽救，应保尽保。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1.解决50城市低保户的突出困难，满足基本的生活需求，强化政府托底保障职责，做到应救尽救，应保尽保。</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城市低保资金发放标准</w:t>
            </w:r>
          </w:p>
        </w:tc>
        <w:tc>
          <w:tcPr>
            <w:tcW w:w="5386" w:type="dxa"/>
            <w:vAlign w:val="center"/>
          </w:tcPr>
          <w:p>
            <w:pPr>
              <w:pStyle w:val="12"/>
            </w:pPr>
            <w:r>
              <w:t>城市低保每人每月发放标准</w:t>
            </w:r>
          </w:p>
        </w:tc>
        <w:tc>
          <w:tcPr>
            <w:tcW w:w="2268" w:type="dxa"/>
            <w:vAlign w:val="center"/>
          </w:tcPr>
          <w:p>
            <w:pPr>
              <w:pStyle w:val="12"/>
            </w:pPr>
            <w:r>
              <w:t>≤810元</w:t>
            </w:r>
          </w:p>
        </w:tc>
        <w:tc>
          <w:tcPr>
            <w:tcW w:w="1276" w:type="dxa"/>
            <w:vAlign w:val="center"/>
          </w:tcPr>
          <w:p>
            <w:pPr>
              <w:pStyle w:val="12"/>
            </w:pPr>
            <w:r>
              <w:t>石民政【2023】53号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发放城市低保金人数</w:t>
            </w:r>
          </w:p>
        </w:tc>
        <w:tc>
          <w:tcPr>
            <w:tcW w:w="5386" w:type="dxa"/>
            <w:vAlign w:val="center"/>
          </w:tcPr>
          <w:p>
            <w:pPr>
              <w:pStyle w:val="12"/>
            </w:pPr>
            <w:r>
              <w:t>发放城市低保金人数</w:t>
            </w:r>
          </w:p>
        </w:tc>
        <w:tc>
          <w:tcPr>
            <w:tcW w:w="2268" w:type="dxa"/>
            <w:vAlign w:val="center"/>
          </w:tcPr>
          <w:p>
            <w:pPr>
              <w:pStyle w:val="12"/>
            </w:pPr>
            <w:r>
              <w:t>≥50人</w:t>
            </w:r>
          </w:p>
        </w:tc>
        <w:tc>
          <w:tcPr>
            <w:tcW w:w="1276" w:type="dxa"/>
            <w:vAlign w:val="center"/>
          </w:tcPr>
          <w:p>
            <w:pPr>
              <w:pStyle w:val="12"/>
            </w:pPr>
            <w:r>
              <w:t>鹿民字【2023】170号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低保资金到位率</w:t>
            </w:r>
          </w:p>
        </w:tc>
        <w:tc>
          <w:tcPr>
            <w:tcW w:w="5386" w:type="dxa"/>
            <w:vAlign w:val="center"/>
          </w:tcPr>
          <w:p>
            <w:pPr>
              <w:pStyle w:val="12"/>
            </w:pPr>
            <w:r>
              <w:t>低保资金的到位率</w:t>
            </w:r>
          </w:p>
        </w:tc>
        <w:tc>
          <w:tcPr>
            <w:tcW w:w="2268" w:type="dxa"/>
            <w:vAlign w:val="center"/>
          </w:tcPr>
          <w:p>
            <w:pPr>
              <w:pStyle w:val="12"/>
            </w:pPr>
            <w:r>
              <w:t>100%</w:t>
            </w:r>
          </w:p>
        </w:tc>
        <w:tc>
          <w:tcPr>
            <w:tcW w:w="1276" w:type="dxa"/>
            <w:vAlign w:val="center"/>
          </w:tcPr>
          <w:p>
            <w:pPr>
              <w:pStyle w:val="12"/>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低保发放时间</w:t>
            </w:r>
          </w:p>
        </w:tc>
        <w:tc>
          <w:tcPr>
            <w:tcW w:w="5386" w:type="dxa"/>
            <w:vAlign w:val="center"/>
          </w:tcPr>
          <w:p>
            <w:pPr>
              <w:pStyle w:val="12"/>
            </w:pPr>
            <w:r>
              <w:t>预计发放时间</w:t>
            </w:r>
          </w:p>
        </w:tc>
        <w:tc>
          <w:tcPr>
            <w:tcW w:w="2268" w:type="dxa"/>
            <w:vAlign w:val="center"/>
          </w:tcPr>
          <w:p>
            <w:pPr>
              <w:pStyle w:val="12"/>
            </w:pPr>
            <w:r>
              <w:t>按月发放</w:t>
            </w:r>
          </w:p>
        </w:tc>
        <w:tc>
          <w:tcPr>
            <w:tcW w:w="1276" w:type="dxa"/>
            <w:vAlign w:val="center"/>
          </w:tcPr>
          <w:p>
            <w:pPr>
              <w:pStyle w:val="12"/>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受益人数</w:t>
            </w:r>
          </w:p>
        </w:tc>
        <w:tc>
          <w:tcPr>
            <w:tcW w:w="5386" w:type="dxa"/>
            <w:vAlign w:val="center"/>
          </w:tcPr>
          <w:p>
            <w:pPr>
              <w:pStyle w:val="12"/>
            </w:pPr>
            <w:r>
              <w:t>实际受益人数</w:t>
            </w:r>
          </w:p>
        </w:tc>
        <w:tc>
          <w:tcPr>
            <w:tcW w:w="2268" w:type="dxa"/>
            <w:vAlign w:val="center"/>
          </w:tcPr>
          <w:p>
            <w:pPr>
              <w:pStyle w:val="12"/>
            </w:pPr>
            <w:r>
              <w:t>≥50人</w:t>
            </w:r>
          </w:p>
        </w:tc>
        <w:tc>
          <w:tcPr>
            <w:tcW w:w="1276" w:type="dxa"/>
            <w:vAlign w:val="center"/>
          </w:tcPr>
          <w:p>
            <w:pPr>
              <w:pStyle w:val="12"/>
            </w:pPr>
            <w:r>
              <w:t>鹿民字【2023】170号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可持续性</w:t>
            </w:r>
          </w:p>
        </w:tc>
        <w:tc>
          <w:tcPr>
            <w:tcW w:w="5386" w:type="dxa"/>
            <w:vAlign w:val="center"/>
          </w:tcPr>
          <w:p>
            <w:pPr>
              <w:pStyle w:val="12"/>
            </w:pPr>
            <w:r>
              <w:t>每月发放</w:t>
            </w:r>
          </w:p>
        </w:tc>
        <w:tc>
          <w:tcPr>
            <w:tcW w:w="2268" w:type="dxa"/>
            <w:vAlign w:val="center"/>
          </w:tcPr>
          <w:p>
            <w:pPr>
              <w:pStyle w:val="12"/>
            </w:pPr>
            <w:r>
              <w:t>每月发放</w:t>
            </w:r>
          </w:p>
        </w:tc>
        <w:tc>
          <w:tcPr>
            <w:tcW w:w="1276" w:type="dxa"/>
            <w:vAlign w:val="center"/>
          </w:tcPr>
          <w:p>
            <w:pPr>
              <w:pStyle w:val="12"/>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结果准确性</w:t>
            </w:r>
          </w:p>
        </w:tc>
        <w:tc>
          <w:tcPr>
            <w:tcW w:w="5386" w:type="dxa"/>
            <w:vAlign w:val="center"/>
          </w:tcPr>
          <w:p>
            <w:pPr>
              <w:pStyle w:val="12"/>
            </w:pPr>
            <w:r>
              <w:t>结果准确性</w:t>
            </w:r>
          </w:p>
        </w:tc>
        <w:tc>
          <w:tcPr>
            <w:tcW w:w="2268" w:type="dxa"/>
            <w:vAlign w:val="center"/>
          </w:tcPr>
          <w:p>
            <w:pPr>
              <w:pStyle w:val="12"/>
            </w:pPr>
            <w:r>
              <w:t>≥95%</w:t>
            </w:r>
          </w:p>
        </w:tc>
        <w:tc>
          <w:tcPr>
            <w:tcW w:w="1276" w:type="dxa"/>
            <w:vAlign w:val="center"/>
          </w:tcPr>
          <w:p>
            <w:pPr>
              <w:pStyle w:val="12"/>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社会稳定水平</w:t>
            </w:r>
          </w:p>
        </w:tc>
        <w:tc>
          <w:tcPr>
            <w:tcW w:w="5386" w:type="dxa"/>
            <w:vAlign w:val="center"/>
          </w:tcPr>
          <w:p>
            <w:pPr>
              <w:pStyle w:val="12"/>
            </w:pPr>
            <w:r>
              <w:t>通过实施低保政策促进社会稳定水平逐步提高</w:t>
            </w:r>
          </w:p>
        </w:tc>
        <w:tc>
          <w:tcPr>
            <w:tcW w:w="2268" w:type="dxa"/>
            <w:vAlign w:val="center"/>
          </w:tcPr>
          <w:p>
            <w:pPr>
              <w:pStyle w:val="12"/>
            </w:pPr>
            <w:r>
              <w:t>显著提高</w:t>
            </w:r>
          </w:p>
        </w:tc>
        <w:tc>
          <w:tcPr>
            <w:tcW w:w="1276" w:type="dxa"/>
            <w:vAlign w:val="center"/>
          </w:tcPr>
          <w:p>
            <w:pPr>
              <w:pStyle w:val="12"/>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接受城市低保金补助的人群对所提供服务的满意程度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49、石财社【2023】152号关于提前下达2024年中央财政困难群众救助补助资金预算的通知-农村低保绩效目标表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13011024P00001210528R</w:t>
            </w:r>
          </w:p>
        </w:tc>
        <w:tc>
          <w:tcPr>
            <w:tcW w:w="2835" w:type="dxa"/>
            <w:vAlign w:val="center"/>
          </w:tcPr>
          <w:p>
            <w:pPr>
              <w:pStyle w:val="10"/>
            </w:pPr>
            <w:r>
              <w:t>项目名称</w:t>
            </w:r>
          </w:p>
        </w:tc>
        <w:tc>
          <w:tcPr>
            <w:tcW w:w="6094" w:type="dxa"/>
            <w:gridSpan w:val="3"/>
            <w:vAlign w:val="center"/>
          </w:tcPr>
          <w:p>
            <w:pPr>
              <w:pStyle w:val="12"/>
            </w:pPr>
            <w:r>
              <w:t>石财社【2023】152号关于提前下达2024年中央财政困难群众救助补助资金预算的通知-农村低保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415.00</w:t>
            </w:r>
          </w:p>
        </w:tc>
        <w:tc>
          <w:tcPr>
            <w:tcW w:w="2835" w:type="dxa"/>
            <w:vAlign w:val="center"/>
          </w:tcPr>
          <w:p>
            <w:pPr>
              <w:pStyle w:val="10"/>
            </w:pPr>
            <w:r>
              <w:t>其中：财政    资金</w:t>
            </w:r>
          </w:p>
        </w:tc>
        <w:tc>
          <w:tcPr>
            <w:tcW w:w="2551" w:type="dxa"/>
            <w:vAlign w:val="center"/>
          </w:tcPr>
          <w:p>
            <w:pPr>
              <w:pStyle w:val="12"/>
            </w:pPr>
            <w:r>
              <w:t>415.00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解决2400农村低保户的突出困难，满足基本的生活需求，强化政府托底保障职责，做到应救尽救，应保尽保。</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1.解决2400农村低保户的突出困难，满足基本的生活需求，强化政府托底保障职责，做到应救尽救，应保尽保。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农村低保资金发放标准</w:t>
            </w:r>
          </w:p>
        </w:tc>
        <w:tc>
          <w:tcPr>
            <w:tcW w:w="5386" w:type="dxa"/>
            <w:vAlign w:val="center"/>
          </w:tcPr>
          <w:p>
            <w:pPr>
              <w:pStyle w:val="12"/>
            </w:pPr>
            <w:r>
              <w:t>农村低保每人每月发放标准</w:t>
            </w:r>
          </w:p>
        </w:tc>
        <w:tc>
          <w:tcPr>
            <w:tcW w:w="2268" w:type="dxa"/>
            <w:vAlign w:val="center"/>
          </w:tcPr>
          <w:p>
            <w:pPr>
              <w:pStyle w:val="12"/>
            </w:pPr>
            <w:r>
              <w:t>≤610元</w:t>
            </w:r>
          </w:p>
        </w:tc>
        <w:tc>
          <w:tcPr>
            <w:tcW w:w="1276" w:type="dxa"/>
            <w:vAlign w:val="center"/>
          </w:tcPr>
          <w:p>
            <w:pPr>
              <w:pStyle w:val="12"/>
            </w:pPr>
            <w:r>
              <w:t>石民政【2023】53号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发放农村低保金人数</w:t>
            </w:r>
          </w:p>
        </w:tc>
        <w:tc>
          <w:tcPr>
            <w:tcW w:w="5386" w:type="dxa"/>
            <w:vAlign w:val="center"/>
          </w:tcPr>
          <w:p>
            <w:pPr>
              <w:pStyle w:val="12"/>
            </w:pPr>
            <w:r>
              <w:t>发放农村低保金人数</w:t>
            </w:r>
          </w:p>
        </w:tc>
        <w:tc>
          <w:tcPr>
            <w:tcW w:w="2268" w:type="dxa"/>
            <w:vAlign w:val="center"/>
          </w:tcPr>
          <w:p>
            <w:pPr>
              <w:pStyle w:val="12"/>
            </w:pPr>
            <w:r>
              <w:t>≥2400人</w:t>
            </w:r>
          </w:p>
        </w:tc>
        <w:tc>
          <w:tcPr>
            <w:tcW w:w="1276" w:type="dxa"/>
            <w:vAlign w:val="center"/>
          </w:tcPr>
          <w:p>
            <w:pPr>
              <w:pStyle w:val="12"/>
            </w:pPr>
            <w:r>
              <w:t>鹿民字【2023】170号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低保资金到位率</w:t>
            </w:r>
          </w:p>
        </w:tc>
        <w:tc>
          <w:tcPr>
            <w:tcW w:w="5386" w:type="dxa"/>
            <w:vAlign w:val="center"/>
          </w:tcPr>
          <w:p>
            <w:pPr>
              <w:pStyle w:val="12"/>
            </w:pPr>
            <w:r>
              <w:t>低保资金的到位率</w:t>
            </w:r>
          </w:p>
        </w:tc>
        <w:tc>
          <w:tcPr>
            <w:tcW w:w="2268" w:type="dxa"/>
            <w:vAlign w:val="center"/>
          </w:tcPr>
          <w:p>
            <w:pPr>
              <w:pStyle w:val="12"/>
            </w:pPr>
            <w:r>
              <w:t>100%</w:t>
            </w:r>
          </w:p>
        </w:tc>
        <w:tc>
          <w:tcPr>
            <w:tcW w:w="1276" w:type="dxa"/>
            <w:vAlign w:val="center"/>
          </w:tcPr>
          <w:p>
            <w:pPr>
              <w:pStyle w:val="12"/>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低保发放时间</w:t>
            </w:r>
          </w:p>
        </w:tc>
        <w:tc>
          <w:tcPr>
            <w:tcW w:w="5386" w:type="dxa"/>
            <w:vAlign w:val="center"/>
          </w:tcPr>
          <w:p>
            <w:pPr>
              <w:pStyle w:val="12"/>
            </w:pPr>
            <w:r>
              <w:t>预计发放时间</w:t>
            </w:r>
          </w:p>
        </w:tc>
        <w:tc>
          <w:tcPr>
            <w:tcW w:w="2268" w:type="dxa"/>
            <w:vAlign w:val="center"/>
          </w:tcPr>
          <w:p>
            <w:pPr>
              <w:pStyle w:val="12"/>
            </w:pPr>
            <w:r>
              <w:t>按月发放</w:t>
            </w:r>
          </w:p>
        </w:tc>
        <w:tc>
          <w:tcPr>
            <w:tcW w:w="1276" w:type="dxa"/>
            <w:vAlign w:val="center"/>
          </w:tcPr>
          <w:p>
            <w:pPr>
              <w:pStyle w:val="12"/>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受益人数</w:t>
            </w:r>
          </w:p>
        </w:tc>
        <w:tc>
          <w:tcPr>
            <w:tcW w:w="5386" w:type="dxa"/>
            <w:vAlign w:val="center"/>
          </w:tcPr>
          <w:p>
            <w:pPr>
              <w:pStyle w:val="12"/>
            </w:pPr>
            <w:r>
              <w:t>实际受益人数</w:t>
            </w:r>
          </w:p>
        </w:tc>
        <w:tc>
          <w:tcPr>
            <w:tcW w:w="2268" w:type="dxa"/>
            <w:vAlign w:val="center"/>
          </w:tcPr>
          <w:p>
            <w:pPr>
              <w:pStyle w:val="12"/>
            </w:pPr>
            <w:r>
              <w:t>≥2400人</w:t>
            </w:r>
          </w:p>
        </w:tc>
        <w:tc>
          <w:tcPr>
            <w:tcW w:w="1276" w:type="dxa"/>
            <w:vAlign w:val="center"/>
          </w:tcPr>
          <w:p>
            <w:pPr>
              <w:pStyle w:val="12"/>
            </w:pPr>
            <w:r>
              <w:t>鹿民字【2023】170号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可持续性</w:t>
            </w:r>
          </w:p>
        </w:tc>
        <w:tc>
          <w:tcPr>
            <w:tcW w:w="5386" w:type="dxa"/>
            <w:vAlign w:val="center"/>
          </w:tcPr>
          <w:p>
            <w:pPr>
              <w:pStyle w:val="12"/>
            </w:pPr>
            <w:r>
              <w:t>每月发放</w:t>
            </w:r>
          </w:p>
        </w:tc>
        <w:tc>
          <w:tcPr>
            <w:tcW w:w="2268" w:type="dxa"/>
            <w:vAlign w:val="center"/>
          </w:tcPr>
          <w:p>
            <w:pPr>
              <w:pStyle w:val="12"/>
            </w:pPr>
            <w:r>
              <w:t>每月发放</w:t>
            </w:r>
          </w:p>
        </w:tc>
        <w:tc>
          <w:tcPr>
            <w:tcW w:w="1276" w:type="dxa"/>
            <w:vAlign w:val="center"/>
          </w:tcPr>
          <w:p>
            <w:pPr>
              <w:pStyle w:val="12"/>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结果准确性</w:t>
            </w:r>
          </w:p>
        </w:tc>
        <w:tc>
          <w:tcPr>
            <w:tcW w:w="5386" w:type="dxa"/>
            <w:vAlign w:val="center"/>
          </w:tcPr>
          <w:p>
            <w:pPr>
              <w:pStyle w:val="12"/>
            </w:pPr>
            <w:r>
              <w:t>结果准确性</w:t>
            </w:r>
          </w:p>
        </w:tc>
        <w:tc>
          <w:tcPr>
            <w:tcW w:w="2268" w:type="dxa"/>
            <w:vAlign w:val="center"/>
          </w:tcPr>
          <w:p>
            <w:pPr>
              <w:pStyle w:val="12"/>
            </w:pPr>
            <w:r>
              <w:t>≥95%</w:t>
            </w:r>
          </w:p>
        </w:tc>
        <w:tc>
          <w:tcPr>
            <w:tcW w:w="1276" w:type="dxa"/>
            <w:vAlign w:val="center"/>
          </w:tcPr>
          <w:p>
            <w:pPr>
              <w:pStyle w:val="12"/>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社会稳定水平</w:t>
            </w:r>
          </w:p>
        </w:tc>
        <w:tc>
          <w:tcPr>
            <w:tcW w:w="5386" w:type="dxa"/>
            <w:vAlign w:val="center"/>
          </w:tcPr>
          <w:p>
            <w:pPr>
              <w:pStyle w:val="12"/>
            </w:pPr>
            <w:r>
              <w:t>通过实施低保政策促进社会稳定水平逐步提高</w:t>
            </w:r>
          </w:p>
        </w:tc>
        <w:tc>
          <w:tcPr>
            <w:tcW w:w="2268" w:type="dxa"/>
            <w:vAlign w:val="center"/>
          </w:tcPr>
          <w:p>
            <w:pPr>
              <w:pStyle w:val="12"/>
            </w:pPr>
            <w:r>
              <w:t>显著提高</w:t>
            </w:r>
          </w:p>
        </w:tc>
        <w:tc>
          <w:tcPr>
            <w:tcW w:w="1276" w:type="dxa"/>
            <w:vAlign w:val="center"/>
          </w:tcPr>
          <w:p>
            <w:pPr>
              <w:pStyle w:val="12"/>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接受农村低保金补助的人群对所提供服务的满意程度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50、石财社【2023】152号关于提前下达2024年中央财政困难群众救助补助资金预算的通知-特困供养（分散）绩效目标表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13011024P00001210529D</w:t>
            </w:r>
          </w:p>
        </w:tc>
        <w:tc>
          <w:tcPr>
            <w:tcW w:w="2835" w:type="dxa"/>
            <w:vAlign w:val="center"/>
          </w:tcPr>
          <w:p>
            <w:pPr>
              <w:pStyle w:val="10"/>
            </w:pPr>
            <w:r>
              <w:t>项目名称</w:t>
            </w:r>
          </w:p>
        </w:tc>
        <w:tc>
          <w:tcPr>
            <w:tcW w:w="6094" w:type="dxa"/>
            <w:gridSpan w:val="3"/>
            <w:vAlign w:val="center"/>
          </w:tcPr>
          <w:p>
            <w:pPr>
              <w:pStyle w:val="12"/>
            </w:pPr>
            <w:r>
              <w:t>石财社【2023】152号关于提前下达2024年中央财政困难群众救助补助资金预算的通知-特困供养（分散）</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258.00</w:t>
            </w:r>
          </w:p>
        </w:tc>
        <w:tc>
          <w:tcPr>
            <w:tcW w:w="2835" w:type="dxa"/>
            <w:vAlign w:val="center"/>
          </w:tcPr>
          <w:p>
            <w:pPr>
              <w:pStyle w:val="10"/>
            </w:pPr>
            <w:r>
              <w:t>其中：财政    资金</w:t>
            </w:r>
          </w:p>
        </w:tc>
        <w:tc>
          <w:tcPr>
            <w:tcW w:w="2551" w:type="dxa"/>
            <w:vAlign w:val="center"/>
          </w:tcPr>
          <w:p>
            <w:pPr>
              <w:pStyle w:val="12"/>
            </w:pPr>
            <w:r>
              <w:t>258.00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给全区特困分散供养约505人发放特困金，保障基本生活。</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1.给全区特困分散供养约505人发放特困金，保障基本生活。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农村分散供养人数</w:t>
            </w:r>
          </w:p>
        </w:tc>
        <w:tc>
          <w:tcPr>
            <w:tcW w:w="5386" w:type="dxa"/>
            <w:vAlign w:val="center"/>
          </w:tcPr>
          <w:p>
            <w:pPr>
              <w:pStyle w:val="12"/>
            </w:pPr>
            <w:r>
              <w:t>农村分散供养人数</w:t>
            </w:r>
          </w:p>
        </w:tc>
        <w:tc>
          <w:tcPr>
            <w:tcW w:w="2268" w:type="dxa"/>
            <w:vAlign w:val="center"/>
          </w:tcPr>
          <w:p>
            <w:pPr>
              <w:pStyle w:val="12"/>
            </w:pPr>
            <w:r>
              <w:t>≥500人</w:t>
            </w:r>
          </w:p>
        </w:tc>
        <w:tc>
          <w:tcPr>
            <w:tcW w:w="1276" w:type="dxa"/>
            <w:vAlign w:val="center"/>
          </w:tcPr>
          <w:p>
            <w:pPr>
              <w:pStyle w:val="12"/>
            </w:pPr>
            <w:r>
              <w:t>冀民规【2021】7号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城市分散供养对象的人数</w:t>
            </w:r>
          </w:p>
        </w:tc>
        <w:tc>
          <w:tcPr>
            <w:tcW w:w="5386" w:type="dxa"/>
            <w:vAlign w:val="center"/>
          </w:tcPr>
          <w:p>
            <w:pPr>
              <w:pStyle w:val="12"/>
            </w:pPr>
            <w:r>
              <w:t>城市分散供养对象的人数</w:t>
            </w:r>
          </w:p>
        </w:tc>
        <w:tc>
          <w:tcPr>
            <w:tcW w:w="2268" w:type="dxa"/>
            <w:vAlign w:val="center"/>
          </w:tcPr>
          <w:p>
            <w:pPr>
              <w:pStyle w:val="12"/>
            </w:pPr>
            <w:r>
              <w:t>≥5人</w:t>
            </w:r>
          </w:p>
        </w:tc>
        <w:tc>
          <w:tcPr>
            <w:tcW w:w="1276" w:type="dxa"/>
            <w:vAlign w:val="center"/>
          </w:tcPr>
          <w:p>
            <w:pPr>
              <w:pStyle w:val="12"/>
            </w:pPr>
            <w:r>
              <w:t>冀民规【2021】7号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半护理特困人员的人数</w:t>
            </w:r>
          </w:p>
        </w:tc>
        <w:tc>
          <w:tcPr>
            <w:tcW w:w="5386" w:type="dxa"/>
            <w:vAlign w:val="center"/>
          </w:tcPr>
          <w:p>
            <w:pPr>
              <w:pStyle w:val="12"/>
            </w:pPr>
            <w:r>
              <w:t>半护理特困人员的人数</w:t>
            </w:r>
          </w:p>
        </w:tc>
        <w:tc>
          <w:tcPr>
            <w:tcW w:w="2268" w:type="dxa"/>
            <w:vAlign w:val="center"/>
          </w:tcPr>
          <w:p>
            <w:pPr>
              <w:pStyle w:val="12"/>
            </w:pPr>
            <w:r>
              <w:t>≥150人</w:t>
            </w:r>
          </w:p>
        </w:tc>
        <w:tc>
          <w:tcPr>
            <w:tcW w:w="1276" w:type="dxa"/>
            <w:vAlign w:val="center"/>
          </w:tcPr>
          <w:p>
            <w:pPr>
              <w:pStyle w:val="12"/>
            </w:pPr>
            <w:r>
              <w:t>冀民规【2021】7号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全护理特困人员人数</w:t>
            </w:r>
          </w:p>
        </w:tc>
        <w:tc>
          <w:tcPr>
            <w:tcW w:w="5386" w:type="dxa"/>
            <w:vAlign w:val="center"/>
          </w:tcPr>
          <w:p>
            <w:pPr>
              <w:pStyle w:val="12"/>
            </w:pPr>
            <w:r>
              <w:t>全护理特困人员人数</w:t>
            </w:r>
          </w:p>
        </w:tc>
        <w:tc>
          <w:tcPr>
            <w:tcW w:w="2268" w:type="dxa"/>
            <w:vAlign w:val="center"/>
          </w:tcPr>
          <w:p>
            <w:pPr>
              <w:pStyle w:val="12"/>
            </w:pPr>
            <w:r>
              <w:t>≥50人</w:t>
            </w:r>
          </w:p>
        </w:tc>
        <w:tc>
          <w:tcPr>
            <w:tcW w:w="1276" w:type="dxa"/>
            <w:vAlign w:val="center"/>
          </w:tcPr>
          <w:p>
            <w:pPr>
              <w:pStyle w:val="12"/>
            </w:pPr>
            <w:r>
              <w:t>冀民规【2021】7号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符合特困供养人员的供养比率</w:t>
            </w:r>
          </w:p>
        </w:tc>
        <w:tc>
          <w:tcPr>
            <w:tcW w:w="5386" w:type="dxa"/>
            <w:vAlign w:val="center"/>
          </w:tcPr>
          <w:p>
            <w:pPr>
              <w:pStyle w:val="12"/>
            </w:pPr>
            <w:r>
              <w:t>符合特困供养人员的供养比率</w:t>
            </w:r>
          </w:p>
        </w:tc>
        <w:tc>
          <w:tcPr>
            <w:tcW w:w="2268" w:type="dxa"/>
            <w:vAlign w:val="center"/>
          </w:tcPr>
          <w:p>
            <w:pPr>
              <w:pStyle w:val="12"/>
            </w:pPr>
            <w:r>
              <w:t>≥85%</w:t>
            </w:r>
          </w:p>
        </w:tc>
        <w:tc>
          <w:tcPr>
            <w:tcW w:w="1276" w:type="dxa"/>
            <w:vAlign w:val="center"/>
          </w:tcPr>
          <w:p>
            <w:pPr>
              <w:pStyle w:val="12"/>
            </w:pPr>
            <w:r>
              <w:t>冀民规【2021】7号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补助资金及时发放率</w:t>
            </w:r>
          </w:p>
        </w:tc>
        <w:tc>
          <w:tcPr>
            <w:tcW w:w="5386" w:type="dxa"/>
            <w:vAlign w:val="center"/>
          </w:tcPr>
          <w:p>
            <w:pPr>
              <w:pStyle w:val="12"/>
            </w:pPr>
            <w:r>
              <w:t>补助资金及时发放率</w:t>
            </w:r>
          </w:p>
        </w:tc>
        <w:tc>
          <w:tcPr>
            <w:tcW w:w="2268" w:type="dxa"/>
            <w:vAlign w:val="center"/>
          </w:tcPr>
          <w:p>
            <w:pPr>
              <w:pStyle w:val="12"/>
            </w:pPr>
            <w:r>
              <w:t>100%</w:t>
            </w:r>
          </w:p>
        </w:tc>
        <w:tc>
          <w:tcPr>
            <w:tcW w:w="1276" w:type="dxa"/>
            <w:vAlign w:val="center"/>
          </w:tcPr>
          <w:p>
            <w:pPr>
              <w:pStyle w:val="12"/>
            </w:pPr>
            <w:r>
              <w:t>冀民规【2021】7号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半护理和全护理人员的护理补贴足额兑现率</w:t>
            </w:r>
          </w:p>
        </w:tc>
        <w:tc>
          <w:tcPr>
            <w:tcW w:w="5386" w:type="dxa"/>
            <w:vAlign w:val="center"/>
          </w:tcPr>
          <w:p>
            <w:pPr>
              <w:pStyle w:val="12"/>
            </w:pPr>
            <w:r>
              <w:t>半护理和全护理人员的护理补贴足额兑现率</w:t>
            </w:r>
          </w:p>
        </w:tc>
        <w:tc>
          <w:tcPr>
            <w:tcW w:w="2268" w:type="dxa"/>
            <w:vAlign w:val="center"/>
          </w:tcPr>
          <w:p>
            <w:pPr>
              <w:pStyle w:val="12"/>
            </w:pPr>
            <w:r>
              <w:t>100%</w:t>
            </w:r>
          </w:p>
        </w:tc>
        <w:tc>
          <w:tcPr>
            <w:tcW w:w="1276" w:type="dxa"/>
            <w:vAlign w:val="center"/>
          </w:tcPr>
          <w:p>
            <w:pPr>
              <w:pStyle w:val="12"/>
            </w:pPr>
            <w:r>
              <w:t>冀民规【2021】7号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农村特困人员发放标准</w:t>
            </w:r>
          </w:p>
        </w:tc>
        <w:tc>
          <w:tcPr>
            <w:tcW w:w="5386" w:type="dxa"/>
            <w:vAlign w:val="center"/>
          </w:tcPr>
          <w:p>
            <w:pPr>
              <w:pStyle w:val="12"/>
            </w:pPr>
            <w:r>
              <w:t>农村特困人员发放标准</w:t>
            </w:r>
          </w:p>
        </w:tc>
        <w:tc>
          <w:tcPr>
            <w:tcW w:w="2268" w:type="dxa"/>
            <w:vAlign w:val="center"/>
          </w:tcPr>
          <w:p>
            <w:pPr>
              <w:pStyle w:val="12"/>
            </w:pPr>
            <w:r>
              <w:t>9720元/人/年</w:t>
            </w:r>
          </w:p>
        </w:tc>
        <w:tc>
          <w:tcPr>
            <w:tcW w:w="1276" w:type="dxa"/>
            <w:vAlign w:val="center"/>
          </w:tcPr>
          <w:p>
            <w:pPr>
              <w:pStyle w:val="12"/>
            </w:pPr>
            <w:r>
              <w:t>石民政【2023】53号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城市特困人员发放标准</w:t>
            </w:r>
          </w:p>
        </w:tc>
        <w:tc>
          <w:tcPr>
            <w:tcW w:w="5386" w:type="dxa"/>
            <w:vAlign w:val="center"/>
          </w:tcPr>
          <w:p>
            <w:pPr>
              <w:pStyle w:val="12"/>
            </w:pPr>
            <w:r>
              <w:t>城市特困人员发放标准</w:t>
            </w:r>
          </w:p>
        </w:tc>
        <w:tc>
          <w:tcPr>
            <w:tcW w:w="2268" w:type="dxa"/>
            <w:vAlign w:val="center"/>
          </w:tcPr>
          <w:p>
            <w:pPr>
              <w:pStyle w:val="12"/>
            </w:pPr>
            <w:r>
              <w:t>13320元/人/年</w:t>
            </w:r>
          </w:p>
        </w:tc>
        <w:tc>
          <w:tcPr>
            <w:tcW w:w="1276" w:type="dxa"/>
            <w:vAlign w:val="center"/>
          </w:tcPr>
          <w:p>
            <w:pPr>
              <w:pStyle w:val="12"/>
            </w:pPr>
            <w:r>
              <w:t>石民政【2023】53号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半护理人员照料护理标准</w:t>
            </w:r>
          </w:p>
        </w:tc>
        <w:tc>
          <w:tcPr>
            <w:tcW w:w="5386" w:type="dxa"/>
            <w:vAlign w:val="center"/>
          </w:tcPr>
          <w:p>
            <w:pPr>
              <w:pStyle w:val="12"/>
            </w:pPr>
            <w:r>
              <w:t>半护理人员照料护理标准</w:t>
            </w:r>
          </w:p>
        </w:tc>
        <w:tc>
          <w:tcPr>
            <w:tcW w:w="2268" w:type="dxa"/>
            <w:vAlign w:val="center"/>
          </w:tcPr>
          <w:p>
            <w:pPr>
              <w:pStyle w:val="12"/>
            </w:pPr>
            <w:r>
              <w:t>220元/人/月</w:t>
            </w:r>
          </w:p>
        </w:tc>
        <w:tc>
          <w:tcPr>
            <w:tcW w:w="1276" w:type="dxa"/>
            <w:vAlign w:val="center"/>
          </w:tcPr>
          <w:p>
            <w:pPr>
              <w:pStyle w:val="12"/>
            </w:pPr>
            <w:r>
              <w:t>石民政【2019】11号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全护理人员照料护理标准</w:t>
            </w:r>
          </w:p>
        </w:tc>
        <w:tc>
          <w:tcPr>
            <w:tcW w:w="5386" w:type="dxa"/>
            <w:vAlign w:val="center"/>
          </w:tcPr>
          <w:p>
            <w:pPr>
              <w:pStyle w:val="12"/>
            </w:pPr>
            <w:r>
              <w:t>全护理人员照料护理标准</w:t>
            </w:r>
          </w:p>
        </w:tc>
        <w:tc>
          <w:tcPr>
            <w:tcW w:w="2268" w:type="dxa"/>
            <w:vAlign w:val="center"/>
          </w:tcPr>
          <w:p>
            <w:pPr>
              <w:pStyle w:val="12"/>
            </w:pPr>
            <w:r>
              <w:t>330元/人/月</w:t>
            </w:r>
          </w:p>
        </w:tc>
        <w:tc>
          <w:tcPr>
            <w:tcW w:w="1276" w:type="dxa"/>
            <w:vAlign w:val="center"/>
          </w:tcPr>
          <w:p>
            <w:pPr>
              <w:pStyle w:val="12"/>
            </w:pPr>
            <w:r>
              <w:t>石民政【2019】11号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带动增加特困人员的经济收入</w:t>
            </w:r>
          </w:p>
        </w:tc>
        <w:tc>
          <w:tcPr>
            <w:tcW w:w="5386" w:type="dxa"/>
            <w:vAlign w:val="center"/>
          </w:tcPr>
          <w:p>
            <w:pPr>
              <w:pStyle w:val="12"/>
            </w:pPr>
            <w:r>
              <w:t>带动增加特困人员的经济收入</w:t>
            </w:r>
          </w:p>
        </w:tc>
        <w:tc>
          <w:tcPr>
            <w:tcW w:w="2268" w:type="dxa"/>
            <w:vAlign w:val="center"/>
          </w:tcPr>
          <w:p>
            <w:pPr>
              <w:pStyle w:val="12"/>
            </w:pPr>
            <w:r>
              <w:t>显著提高</w:t>
            </w:r>
          </w:p>
        </w:tc>
        <w:tc>
          <w:tcPr>
            <w:tcW w:w="1276" w:type="dxa"/>
            <w:vAlign w:val="center"/>
          </w:tcPr>
          <w:p>
            <w:pPr>
              <w:pStyle w:val="12"/>
            </w:pPr>
            <w:r>
              <w:t>冀民规【2021】7号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特困人员政策知晓率</w:t>
            </w:r>
          </w:p>
        </w:tc>
        <w:tc>
          <w:tcPr>
            <w:tcW w:w="5386" w:type="dxa"/>
            <w:vAlign w:val="center"/>
          </w:tcPr>
          <w:p>
            <w:pPr>
              <w:pStyle w:val="12"/>
            </w:pPr>
            <w:r>
              <w:t>特困人员政策知晓率</w:t>
            </w:r>
          </w:p>
        </w:tc>
        <w:tc>
          <w:tcPr>
            <w:tcW w:w="2268" w:type="dxa"/>
            <w:vAlign w:val="center"/>
          </w:tcPr>
          <w:p>
            <w:pPr>
              <w:pStyle w:val="12"/>
            </w:pPr>
            <w:r>
              <w:t>显著提高</w:t>
            </w:r>
          </w:p>
        </w:tc>
        <w:tc>
          <w:tcPr>
            <w:tcW w:w="1276" w:type="dxa"/>
            <w:vAlign w:val="center"/>
          </w:tcPr>
          <w:p>
            <w:pPr>
              <w:pStyle w:val="12"/>
            </w:pPr>
            <w:r>
              <w:t>冀民规【2021】7号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可持续影响时间</w:t>
            </w:r>
          </w:p>
        </w:tc>
        <w:tc>
          <w:tcPr>
            <w:tcW w:w="5386" w:type="dxa"/>
            <w:vAlign w:val="center"/>
          </w:tcPr>
          <w:p>
            <w:pPr>
              <w:pStyle w:val="12"/>
            </w:pPr>
            <w:r>
              <w:t>可持续影响时间</w:t>
            </w:r>
          </w:p>
        </w:tc>
        <w:tc>
          <w:tcPr>
            <w:tcW w:w="2268" w:type="dxa"/>
            <w:vAlign w:val="center"/>
          </w:tcPr>
          <w:p>
            <w:pPr>
              <w:pStyle w:val="12"/>
            </w:pPr>
            <w:r>
              <w:t>1年</w:t>
            </w:r>
          </w:p>
        </w:tc>
        <w:tc>
          <w:tcPr>
            <w:tcW w:w="1276" w:type="dxa"/>
            <w:vAlign w:val="center"/>
          </w:tcPr>
          <w:p>
            <w:pPr>
              <w:pStyle w:val="12"/>
            </w:pPr>
            <w:r>
              <w:t>冀民规【2021】7号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特困人员满意度</w:t>
            </w:r>
          </w:p>
        </w:tc>
        <w:tc>
          <w:tcPr>
            <w:tcW w:w="5386" w:type="dxa"/>
            <w:vAlign w:val="center"/>
          </w:tcPr>
          <w:p>
            <w:pPr>
              <w:pStyle w:val="12"/>
            </w:pPr>
            <w:r>
              <w:t>特困人员满意度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51、石财社【2023】153号关于提前下达2024年省级财政困难群众基本生活补助预算的通知-城市低保绩效目标表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13011024P000012105320</w:t>
            </w:r>
          </w:p>
        </w:tc>
        <w:tc>
          <w:tcPr>
            <w:tcW w:w="2835" w:type="dxa"/>
            <w:vAlign w:val="center"/>
          </w:tcPr>
          <w:p>
            <w:pPr>
              <w:pStyle w:val="10"/>
            </w:pPr>
            <w:r>
              <w:t>项目名称</w:t>
            </w:r>
          </w:p>
        </w:tc>
        <w:tc>
          <w:tcPr>
            <w:tcW w:w="6094" w:type="dxa"/>
            <w:gridSpan w:val="3"/>
            <w:vAlign w:val="center"/>
          </w:tcPr>
          <w:p>
            <w:pPr>
              <w:pStyle w:val="12"/>
            </w:pPr>
            <w:r>
              <w:t>石财社【2023】153号关于提前下达2024年省级财政困难群众基本生活补助预算的通知-城市低保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25.00</w:t>
            </w:r>
          </w:p>
        </w:tc>
        <w:tc>
          <w:tcPr>
            <w:tcW w:w="2835" w:type="dxa"/>
            <w:vAlign w:val="center"/>
          </w:tcPr>
          <w:p>
            <w:pPr>
              <w:pStyle w:val="10"/>
            </w:pPr>
            <w:r>
              <w:t>其中：财政    资金</w:t>
            </w:r>
          </w:p>
        </w:tc>
        <w:tc>
          <w:tcPr>
            <w:tcW w:w="2551" w:type="dxa"/>
            <w:vAlign w:val="center"/>
          </w:tcPr>
          <w:p>
            <w:pPr>
              <w:pStyle w:val="12"/>
            </w:pPr>
            <w:r>
              <w:t>25.00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"解决50城市低保户的突出困难，满足基本的生活需求，强化政府托底保障职责，做到应救尽救，应保尽保。</w:t>
            </w:r>
            <w:r>
              <w:tab/>
            </w:r>
            <w:r>
              <w:tab/>
            </w: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1.解决50城市低保户的突出困难，满足基本的生活需求，强化政府托底保障职责，做到应救尽救，应保尽保。</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城市低保资金发放标准</w:t>
            </w:r>
          </w:p>
        </w:tc>
        <w:tc>
          <w:tcPr>
            <w:tcW w:w="5386" w:type="dxa"/>
            <w:vAlign w:val="center"/>
          </w:tcPr>
          <w:p>
            <w:pPr>
              <w:pStyle w:val="12"/>
            </w:pPr>
            <w:r>
              <w:t>城市低保每人每月发放标准</w:t>
            </w:r>
          </w:p>
        </w:tc>
        <w:tc>
          <w:tcPr>
            <w:tcW w:w="2268" w:type="dxa"/>
            <w:vAlign w:val="center"/>
          </w:tcPr>
          <w:p>
            <w:pPr>
              <w:pStyle w:val="12"/>
            </w:pPr>
            <w:r>
              <w:t>≤810元</w:t>
            </w:r>
          </w:p>
        </w:tc>
        <w:tc>
          <w:tcPr>
            <w:tcW w:w="1276" w:type="dxa"/>
            <w:vAlign w:val="center"/>
          </w:tcPr>
          <w:p>
            <w:pPr>
              <w:pStyle w:val="12"/>
            </w:pPr>
            <w:r>
              <w:t>石民政【2023】53号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发放城市低保金人数</w:t>
            </w:r>
          </w:p>
        </w:tc>
        <w:tc>
          <w:tcPr>
            <w:tcW w:w="5386" w:type="dxa"/>
            <w:vAlign w:val="center"/>
          </w:tcPr>
          <w:p>
            <w:pPr>
              <w:pStyle w:val="12"/>
            </w:pPr>
            <w:r>
              <w:t>发放城市低保金人数</w:t>
            </w:r>
          </w:p>
        </w:tc>
        <w:tc>
          <w:tcPr>
            <w:tcW w:w="2268" w:type="dxa"/>
            <w:vAlign w:val="center"/>
          </w:tcPr>
          <w:p>
            <w:pPr>
              <w:pStyle w:val="12"/>
            </w:pPr>
            <w:r>
              <w:t>≥50人</w:t>
            </w:r>
          </w:p>
        </w:tc>
        <w:tc>
          <w:tcPr>
            <w:tcW w:w="1276" w:type="dxa"/>
            <w:vAlign w:val="center"/>
          </w:tcPr>
          <w:p>
            <w:pPr>
              <w:pStyle w:val="12"/>
            </w:pPr>
            <w:r>
              <w:t>鹿民字【2023】170号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低保资金到位率</w:t>
            </w:r>
          </w:p>
        </w:tc>
        <w:tc>
          <w:tcPr>
            <w:tcW w:w="5386" w:type="dxa"/>
            <w:vAlign w:val="center"/>
          </w:tcPr>
          <w:p>
            <w:pPr>
              <w:pStyle w:val="12"/>
            </w:pPr>
            <w:r>
              <w:t>低保资金的到位率</w:t>
            </w:r>
          </w:p>
        </w:tc>
        <w:tc>
          <w:tcPr>
            <w:tcW w:w="2268" w:type="dxa"/>
            <w:vAlign w:val="center"/>
          </w:tcPr>
          <w:p>
            <w:pPr>
              <w:pStyle w:val="12"/>
            </w:pPr>
            <w:r>
              <w:t>100%</w:t>
            </w:r>
          </w:p>
        </w:tc>
        <w:tc>
          <w:tcPr>
            <w:tcW w:w="1276" w:type="dxa"/>
            <w:vAlign w:val="center"/>
          </w:tcPr>
          <w:p>
            <w:pPr>
              <w:pStyle w:val="12"/>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低保发放时间</w:t>
            </w:r>
          </w:p>
        </w:tc>
        <w:tc>
          <w:tcPr>
            <w:tcW w:w="5386" w:type="dxa"/>
            <w:vAlign w:val="center"/>
          </w:tcPr>
          <w:p>
            <w:pPr>
              <w:pStyle w:val="12"/>
            </w:pPr>
            <w:r>
              <w:t>预计发放时间</w:t>
            </w:r>
          </w:p>
        </w:tc>
        <w:tc>
          <w:tcPr>
            <w:tcW w:w="2268" w:type="dxa"/>
            <w:vAlign w:val="center"/>
          </w:tcPr>
          <w:p>
            <w:pPr>
              <w:pStyle w:val="12"/>
            </w:pPr>
            <w:r>
              <w:t>按月发放</w:t>
            </w:r>
          </w:p>
        </w:tc>
        <w:tc>
          <w:tcPr>
            <w:tcW w:w="1276" w:type="dxa"/>
            <w:vAlign w:val="center"/>
          </w:tcPr>
          <w:p>
            <w:pPr>
              <w:pStyle w:val="12"/>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受益人数</w:t>
            </w:r>
          </w:p>
        </w:tc>
        <w:tc>
          <w:tcPr>
            <w:tcW w:w="5386" w:type="dxa"/>
            <w:vAlign w:val="center"/>
          </w:tcPr>
          <w:p>
            <w:pPr>
              <w:pStyle w:val="12"/>
            </w:pPr>
            <w:r>
              <w:t>实际受益人数</w:t>
            </w:r>
          </w:p>
        </w:tc>
        <w:tc>
          <w:tcPr>
            <w:tcW w:w="2268" w:type="dxa"/>
            <w:vAlign w:val="center"/>
          </w:tcPr>
          <w:p>
            <w:pPr>
              <w:pStyle w:val="12"/>
            </w:pPr>
            <w:r>
              <w:t>≥50人</w:t>
            </w:r>
          </w:p>
        </w:tc>
        <w:tc>
          <w:tcPr>
            <w:tcW w:w="1276" w:type="dxa"/>
            <w:vAlign w:val="center"/>
          </w:tcPr>
          <w:p>
            <w:pPr>
              <w:pStyle w:val="12"/>
            </w:pPr>
            <w:r>
              <w:t>鹿民字【2023】170号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可持续性</w:t>
            </w:r>
          </w:p>
        </w:tc>
        <w:tc>
          <w:tcPr>
            <w:tcW w:w="5386" w:type="dxa"/>
            <w:vAlign w:val="center"/>
          </w:tcPr>
          <w:p>
            <w:pPr>
              <w:pStyle w:val="12"/>
            </w:pPr>
            <w:r>
              <w:t>每月发放</w:t>
            </w:r>
          </w:p>
        </w:tc>
        <w:tc>
          <w:tcPr>
            <w:tcW w:w="2268" w:type="dxa"/>
            <w:vAlign w:val="center"/>
          </w:tcPr>
          <w:p>
            <w:pPr>
              <w:pStyle w:val="12"/>
            </w:pPr>
            <w:r>
              <w:t>每月发放</w:t>
            </w:r>
          </w:p>
        </w:tc>
        <w:tc>
          <w:tcPr>
            <w:tcW w:w="1276" w:type="dxa"/>
            <w:vAlign w:val="center"/>
          </w:tcPr>
          <w:p>
            <w:pPr>
              <w:pStyle w:val="12"/>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结果准确性</w:t>
            </w:r>
          </w:p>
        </w:tc>
        <w:tc>
          <w:tcPr>
            <w:tcW w:w="5386" w:type="dxa"/>
            <w:vAlign w:val="center"/>
          </w:tcPr>
          <w:p>
            <w:pPr>
              <w:pStyle w:val="12"/>
            </w:pPr>
            <w:r>
              <w:t>结果准确性</w:t>
            </w:r>
          </w:p>
        </w:tc>
        <w:tc>
          <w:tcPr>
            <w:tcW w:w="2268" w:type="dxa"/>
            <w:vAlign w:val="center"/>
          </w:tcPr>
          <w:p>
            <w:pPr>
              <w:pStyle w:val="12"/>
            </w:pPr>
            <w:r>
              <w:t>≥95%</w:t>
            </w:r>
          </w:p>
        </w:tc>
        <w:tc>
          <w:tcPr>
            <w:tcW w:w="1276" w:type="dxa"/>
            <w:vAlign w:val="center"/>
          </w:tcPr>
          <w:p>
            <w:pPr>
              <w:pStyle w:val="12"/>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社会稳定水平</w:t>
            </w:r>
          </w:p>
        </w:tc>
        <w:tc>
          <w:tcPr>
            <w:tcW w:w="5386" w:type="dxa"/>
            <w:vAlign w:val="center"/>
          </w:tcPr>
          <w:p>
            <w:pPr>
              <w:pStyle w:val="12"/>
            </w:pPr>
            <w:r>
              <w:t>通过实施低保政策促进社会稳定水平逐步提高</w:t>
            </w:r>
          </w:p>
        </w:tc>
        <w:tc>
          <w:tcPr>
            <w:tcW w:w="2268" w:type="dxa"/>
            <w:vAlign w:val="center"/>
          </w:tcPr>
          <w:p>
            <w:pPr>
              <w:pStyle w:val="12"/>
            </w:pPr>
            <w:r>
              <w:t>显著提高</w:t>
            </w:r>
          </w:p>
        </w:tc>
        <w:tc>
          <w:tcPr>
            <w:tcW w:w="1276" w:type="dxa"/>
            <w:vAlign w:val="center"/>
          </w:tcPr>
          <w:p>
            <w:pPr>
              <w:pStyle w:val="12"/>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接受城市低保金补助的人群对所提供服务的满意程度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52、石财社【2023】153号关于提前下达2024年省级财政困难群众基本生活补助预算的通知-农村低保绩效目标表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13011024P00001210533K</w:t>
            </w:r>
          </w:p>
        </w:tc>
        <w:tc>
          <w:tcPr>
            <w:tcW w:w="2835" w:type="dxa"/>
            <w:vAlign w:val="center"/>
          </w:tcPr>
          <w:p>
            <w:pPr>
              <w:pStyle w:val="10"/>
            </w:pPr>
            <w:r>
              <w:t>项目名称</w:t>
            </w:r>
          </w:p>
        </w:tc>
        <w:tc>
          <w:tcPr>
            <w:tcW w:w="6094" w:type="dxa"/>
            <w:gridSpan w:val="3"/>
            <w:vAlign w:val="center"/>
          </w:tcPr>
          <w:p>
            <w:pPr>
              <w:pStyle w:val="12"/>
            </w:pPr>
            <w:r>
              <w:t>石财社【2023】153号关于提前下达2024年省级财政困难群众基本生活补助预算的通知-农村低保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150.00</w:t>
            </w:r>
          </w:p>
        </w:tc>
        <w:tc>
          <w:tcPr>
            <w:tcW w:w="2835" w:type="dxa"/>
            <w:vAlign w:val="center"/>
          </w:tcPr>
          <w:p>
            <w:pPr>
              <w:pStyle w:val="10"/>
            </w:pPr>
            <w:r>
              <w:t>其中：财政    资金</w:t>
            </w:r>
          </w:p>
        </w:tc>
        <w:tc>
          <w:tcPr>
            <w:tcW w:w="2551" w:type="dxa"/>
            <w:vAlign w:val="center"/>
          </w:tcPr>
          <w:p>
            <w:pPr>
              <w:pStyle w:val="12"/>
            </w:pPr>
            <w:r>
              <w:t>150.00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解决2400农村低保户的突出困难，满足基本的生活需求，强化政府托底保障职责，做到应救尽救，应保尽保。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1.解决2400农村低保户的突出困难，满足基本的生活需求，强化政府托底保障职责，做到应救尽救，应保尽保。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农村低保资金发放标准</w:t>
            </w:r>
          </w:p>
        </w:tc>
        <w:tc>
          <w:tcPr>
            <w:tcW w:w="5386" w:type="dxa"/>
            <w:vAlign w:val="center"/>
          </w:tcPr>
          <w:p>
            <w:pPr>
              <w:pStyle w:val="12"/>
            </w:pPr>
            <w:r>
              <w:t>农村低保每人每月发放标准</w:t>
            </w:r>
          </w:p>
        </w:tc>
        <w:tc>
          <w:tcPr>
            <w:tcW w:w="2268" w:type="dxa"/>
            <w:vAlign w:val="center"/>
          </w:tcPr>
          <w:p>
            <w:pPr>
              <w:pStyle w:val="12"/>
            </w:pPr>
            <w:r>
              <w:t>≤610元</w:t>
            </w:r>
          </w:p>
        </w:tc>
        <w:tc>
          <w:tcPr>
            <w:tcW w:w="1276" w:type="dxa"/>
            <w:vAlign w:val="center"/>
          </w:tcPr>
          <w:p>
            <w:pPr>
              <w:pStyle w:val="12"/>
            </w:pPr>
            <w:r>
              <w:t>石民政【2023】53号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发放农村低保金人数</w:t>
            </w:r>
          </w:p>
        </w:tc>
        <w:tc>
          <w:tcPr>
            <w:tcW w:w="5386" w:type="dxa"/>
            <w:vAlign w:val="center"/>
          </w:tcPr>
          <w:p>
            <w:pPr>
              <w:pStyle w:val="12"/>
            </w:pPr>
            <w:r>
              <w:t>发放农村低保金人数</w:t>
            </w:r>
          </w:p>
        </w:tc>
        <w:tc>
          <w:tcPr>
            <w:tcW w:w="2268" w:type="dxa"/>
            <w:vAlign w:val="center"/>
          </w:tcPr>
          <w:p>
            <w:pPr>
              <w:pStyle w:val="12"/>
            </w:pPr>
            <w:r>
              <w:t>≥2400人</w:t>
            </w:r>
          </w:p>
        </w:tc>
        <w:tc>
          <w:tcPr>
            <w:tcW w:w="1276" w:type="dxa"/>
            <w:vAlign w:val="center"/>
          </w:tcPr>
          <w:p>
            <w:pPr>
              <w:pStyle w:val="12"/>
            </w:pPr>
            <w:r>
              <w:t>鹿民字【2023】170号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低保资金到位率</w:t>
            </w:r>
          </w:p>
        </w:tc>
        <w:tc>
          <w:tcPr>
            <w:tcW w:w="5386" w:type="dxa"/>
            <w:vAlign w:val="center"/>
          </w:tcPr>
          <w:p>
            <w:pPr>
              <w:pStyle w:val="12"/>
            </w:pPr>
            <w:r>
              <w:t>低保资金的到位率</w:t>
            </w:r>
          </w:p>
        </w:tc>
        <w:tc>
          <w:tcPr>
            <w:tcW w:w="2268" w:type="dxa"/>
            <w:vAlign w:val="center"/>
          </w:tcPr>
          <w:p>
            <w:pPr>
              <w:pStyle w:val="12"/>
            </w:pPr>
            <w:r>
              <w:t>100%</w:t>
            </w:r>
          </w:p>
        </w:tc>
        <w:tc>
          <w:tcPr>
            <w:tcW w:w="1276" w:type="dxa"/>
            <w:vAlign w:val="center"/>
          </w:tcPr>
          <w:p>
            <w:pPr>
              <w:pStyle w:val="12"/>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低保发放时间</w:t>
            </w:r>
          </w:p>
        </w:tc>
        <w:tc>
          <w:tcPr>
            <w:tcW w:w="5386" w:type="dxa"/>
            <w:vAlign w:val="center"/>
          </w:tcPr>
          <w:p>
            <w:pPr>
              <w:pStyle w:val="12"/>
            </w:pPr>
            <w:r>
              <w:t>预计发放时间</w:t>
            </w:r>
          </w:p>
        </w:tc>
        <w:tc>
          <w:tcPr>
            <w:tcW w:w="2268" w:type="dxa"/>
            <w:vAlign w:val="center"/>
          </w:tcPr>
          <w:p>
            <w:pPr>
              <w:pStyle w:val="12"/>
            </w:pPr>
            <w:r>
              <w:t>按月发放</w:t>
            </w:r>
          </w:p>
        </w:tc>
        <w:tc>
          <w:tcPr>
            <w:tcW w:w="1276" w:type="dxa"/>
            <w:vAlign w:val="center"/>
          </w:tcPr>
          <w:p>
            <w:pPr>
              <w:pStyle w:val="12"/>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受益人数</w:t>
            </w:r>
          </w:p>
        </w:tc>
        <w:tc>
          <w:tcPr>
            <w:tcW w:w="5386" w:type="dxa"/>
            <w:vAlign w:val="center"/>
          </w:tcPr>
          <w:p>
            <w:pPr>
              <w:pStyle w:val="12"/>
            </w:pPr>
            <w:r>
              <w:t>实际受益人数</w:t>
            </w:r>
          </w:p>
        </w:tc>
        <w:tc>
          <w:tcPr>
            <w:tcW w:w="2268" w:type="dxa"/>
            <w:vAlign w:val="center"/>
          </w:tcPr>
          <w:p>
            <w:pPr>
              <w:pStyle w:val="12"/>
            </w:pPr>
            <w:r>
              <w:t>≥2400人</w:t>
            </w:r>
          </w:p>
        </w:tc>
        <w:tc>
          <w:tcPr>
            <w:tcW w:w="1276" w:type="dxa"/>
            <w:vAlign w:val="center"/>
          </w:tcPr>
          <w:p>
            <w:pPr>
              <w:pStyle w:val="12"/>
            </w:pPr>
            <w:r>
              <w:t>鹿民字【2023】170号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可持续性</w:t>
            </w:r>
          </w:p>
        </w:tc>
        <w:tc>
          <w:tcPr>
            <w:tcW w:w="5386" w:type="dxa"/>
            <w:vAlign w:val="center"/>
          </w:tcPr>
          <w:p>
            <w:pPr>
              <w:pStyle w:val="12"/>
            </w:pPr>
            <w:r>
              <w:t>每月发放</w:t>
            </w:r>
          </w:p>
        </w:tc>
        <w:tc>
          <w:tcPr>
            <w:tcW w:w="2268" w:type="dxa"/>
            <w:vAlign w:val="center"/>
          </w:tcPr>
          <w:p>
            <w:pPr>
              <w:pStyle w:val="12"/>
            </w:pPr>
            <w:r>
              <w:t>每月发放</w:t>
            </w:r>
          </w:p>
        </w:tc>
        <w:tc>
          <w:tcPr>
            <w:tcW w:w="1276" w:type="dxa"/>
            <w:vAlign w:val="center"/>
          </w:tcPr>
          <w:p>
            <w:pPr>
              <w:pStyle w:val="12"/>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结果准确性</w:t>
            </w:r>
          </w:p>
        </w:tc>
        <w:tc>
          <w:tcPr>
            <w:tcW w:w="5386" w:type="dxa"/>
            <w:vAlign w:val="center"/>
          </w:tcPr>
          <w:p>
            <w:pPr>
              <w:pStyle w:val="12"/>
            </w:pPr>
            <w:r>
              <w:t>结果准确性</w:t>
            </w:r>
          </w:p>
        </w:tc>
        <w:tc>
          <w:tcPr>
            <w:tcW w:w="2268" w:type="dxa"/>
            <w:vAlign w:val="center"/>
          </w:tcPr>
          <w:p>
            <w:pPr>
              <w:pStyle w:val="12"/>
            </w:pPr>
            <w:r>
              <w:t>≥95%</w:t>
            </w:r>
          </w:p>
        </w:tc>
        <w:tc>
          <w:tcPr>
            <w:tcW w:w="1276" w:type="dxa"/>
            <w:vAlign w:val="center"/>
          </w:tcPr>
          <w:p>
            <w:pPr>
              <w:pStyle w:val="12"/>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社会稳定水平</w:t>
            </w:r>
          </w:p>
        </w:tc>
        <w:tc>
          <w:tcPr>
            <w:tcW w:w="5386" w:type="dxa"/>
            <w:vAlign w:val="center"/>
          </w:tcPr>
          <w:p>
            <w:pPr>
              <w:pStyle w:val="12"/>
            </w:pPr>
            <w:r>
              <w:t>通过实施低保政策促进社会稳定水平逐步提高</w:t>
            </w:r>
          </w:p>
        </w:tc>
        <w:tc>
          <w:tcPr>
            <w:tcW w:w="2268" w:type="dxa"/>
            <w:vAlign w:val="center"/>
          </w:tcPr>
          <w:p>
            <w:pPr>
              <w:pStyle w:val="12"/>
            </w:pPr>
            <w:r>
              <w:t>显著提高</w:t>
            </w:r>
          </w:p>
        </w:tc>
        <w:tc>
          <w:tcPr>
            <w:tcW w:w="1276" w:type="dxa"/>
            <w:vAlign w:val="center"/>
          </w:tcPr>
          <w:p>
            <w:pPr>
              <w:pStyle w:val="12"/>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接受农村低保金补助的人群对所提供服务的满意程度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53、石财社【2023】153号关于提前下达2024年省级财政困难群众基本生活补助预算的通知-特困供养（分散）绩效目标表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13011024P000012105347</w:t>
            </w:r>
          </w:p>
        </w:tc>
        <w:tc>
          <w:tcPr>
            <w:tcW w:w="2835" w:type="dxa"/>
            <w:vAlign w:val="center"/>
          </w:tcPr>
          <w:p>
            <w:pPr>
              <w:pStyle w:val="10"/>
            </w:pPr>
            <w:r>
              <w:t>项目名称</w:t>
            </w:r>
          </w:p>
        </w:tc>
        <w:tc>
          <w:tcPr>
            <w:tcW w:w="6094" w:type="dxa"/>
            <w:gridSpan w:val="3"/>
            <w:vAlign w:val="center"/>
          </w:tcPr>
          <w:p>
            <w:pPr>
              <w:pStyle w:val="12"/>
            </w:pPr>
            <w:r>
              <w:t>石财社【2023】153号关于提前下达2024年省级财政困难群众基本生活补助预算的通知-特困供养（分散）</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46.00</w:t>
            </w:r>
          </w:p>
        </w:tc>
        <w:tc>
          <w:tcPr>
            <w:tcW w:w="2835" w:type="dxa"/>
            <w:vAlign w:val="center"/>
          </w:tcPr>
          <w:p>
            <w:pPr>
              <w:pStyle w:val="10"/>
            </w:pPr>
            <w:r>
              <w:t>其中：财政    资金</w:t>
            </w:r>
          </w:p>
        </w:tc>
        <w:tc>
          <w:tcPr>
            <w:tcW w:w="2551" w:type="dxa"/>
            <w:vAlign w:val="center"/>
          </w:tcPr>
          <w:p>
            <w:pPr>
              <w:pStyle w:val="12"/>
            </w:pPr>
            <w:r>
              <w:t>46.00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给全区特困分散供养约505人发放特困金，保障基本生活。</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1.给全区特困分散供养约505人发放特困金，保障基本生活。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农村分散供养人数</w:t>
            </w:r>
          </w:p>
        </w:tc>
        <w:tc>
          <w:tcPr>
            <w:tcW w:w="5386" w:type="dxa"/>
            <w:vAlign w:val="center"/>
          </w:tcPr>
          <w:p>
            <w:pPr>
              <w:pStyle w:val="12"/>
            </w:pPr>
            <w:r>
              <w:t>农村分散供养人数</w:t>
            </w:r>
          </w:p>
        </w:tc>
        <w:tc>
          <w:tcPr>
            <w:tcW w:w="2268" w:type="dxa"/>
            <w:vAlign w:val="center"/>
          </w:tcPr>
          <w:p>
            <w:pPr>
              <w:pStyle w:val="12"/>
            </w:pPr>
            <w:r>
              <w:t>≥500人</w:t>
            </w:r>
          </w:p>
        </w:tc>
        <w:tc>
          <w:tcPr>
            <w:tcW w:w="1276" w:type="dxa"/>
            <w:vAlign w:val="center"/>
          </w:tcPr>
          <w:p>
            <w:pPr>
              <w:pStyle w:val="12"/>
            </w:pPr>
            <w:r>
              <w:t>冀民规【2021】7号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城市分散供养对象的人数</w:t>
            </w:r>
          </w:p>
        </w:tc>
        <w:tc>
          <w:tcPr>
            <w:tcW w:w="5386" w:type="dxa"/>
            <w:vAlign w:val="center"/>
          </w:tcPr>
          <w:p>
            <w:pPr>
              <w:pStyle w:val="12"/>
            </w:pPr>
            <w:r>
              <w:t>城市分散供养对象的人数</w:t>
            </w:r>
          </w:p>
        </w:tc>
        <w:tc>
          <w:tcPr>
            <w:tcW w:w="2268" w:type="dxa"/>
            <w:vAlign w:val="center"/>
          </w:tcPr>
          <w:p>
            <w:pPr>
              <w:pStyle w:val="12"/>
            </w:pPr>
            <w:r>
              <w:t>≥5人</w:t>
            </w:r>
          </w:p>
        </w:tc>
        <w:tc>
          <w:tcPr>
            <w:tcW w:w="1276" w:type="dxa"/>
            <w:vAlign w:val="center"/>
          </w:tcPr>
          <w:p>
            <w:pPr>
              <w:pStyle w:val="12"/>
            </w:pPr>
            <w:r>
              <w:t>冀民规【2021】7号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半护理特困人员的人数</w:t>
            </w:r>
          </w:p>
        </w:tc>
        <w:tc>
          <w:tcPr>
            <w:tcW w:w="5386" w:type="dxa"/>
            <w:vAlign w:val="center"/>
          </w:tcPr>
          <w:p>
            <w:pPr>
              <w:pStyle w:val="12"/>
            </w:pPr>
            <w:r>
              <w:t>半护理特困人员的人数</w:t>
            </w:r>
          </w:p>
        </w:tc>
        <w:tc>
          <w:tcPr>
            <w:tcW w:w="2268" w:type="dxa"/>
            <w:vAlign w:val="center"/>
          </w:tcPr>
          <w:p>
            <w:pPr>
              <w:pStyle w:val="12"/>
            </w:pPr>
            <w:r>
              <w:t>≥150人</w:t>
            </w:r>
          </w:p>
        </w:tc>
        <w:tc>
          <w:tcPr>
            <w:tcW w:w="1276" w:type="dxa"/>
            <w:vAlign w:val="center"/>
          </w:tcPr>
          <w:p>
            <w:pPr>
              <w:pStyle w:val="12"/>
            </w:pPr>
            <w:r>
              <w:t>冀民规【2021】7号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全护理特困人员人数</w:t>
            </w:r>
          </w:p>
        </w:tc>
        <w:tc>
          <w:tcPr>
            <w:tcW w:w="5386" w:type="dxa"/>
            <w:vAlign w:val="center"/>
          </w:tcPr>
          <w:p>
            <w:pPr>
              <w:pStyle w:val="12"/>
            </w:pPr>
            <w:r>
              <w:t>全护理特困人员人数</w:t>
            </w:r>
          </w:p>
        </w:tc>
        <w:tc>
          <w:tcPr>
            <w:tcW w:w="2268" w:type="dxa"/>
            <w:vAlign w:val="center"/>
          </w:tcPr>
          <w:p>
            <w:pPr>
              <w:pStyle w:val="12"/>
            </w:pPr>
            <w:r>
              <w:t>≥50人</w:t>
            </w:r>
          </w:p>
        </w:tc>
        <w:tc>
          <w:tcPr>
            <w:tcW w:w="1276" w:type="dxa"/>
            <w:vAlign w:val="center"/>
          </w:tcPr>
          <w:p>
            <w:pPr>
              <w:pStyle w:val="12"/>
            </w:pPr>
            <w:r>
              <w:t>冀民规【2021】7号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符合特困供养人员的供养比率</w:t>
            </w:r>
          </w:p>
        </w:tc>
        <w:tc>
          <w:tcPr>
            <w:tcW w:w="5386" w:type="dxa"/>
            <w:vAlign w:val="center"/>
          </w:tcPr>
          <w:p>
            <w:pPr>
              <w:pStyle w:val="12"/>
            </w:pPr>
            <w:r>
              <w:t>符合特困供养人员的供养比率</w:t>
            </w:r>
          </w:p>
        </w:tc>
        <w:tc>
          <w:tcPr>
            <w:tcW w:w="2268" w:type="dxa"/>
            <w:vAlign w:val="center"/>
          </w:tcPr>
          <w:p>
            <w:pPr>
              <w:pStyle w:val="12"/>
            </w:pPr>
            <w:r>
              <w:t>≥85%</w:t>
            </w:r>
          </w:p>
        </w:tc>
        <w:tc>
          <w:tcPr>
            <w:tcW w:w="1276" w:type="dxa"/>
            <w:vAlign w:val="center"/>
          </w:tcPr>
          <w:p>
            <w:pPr>
              <w:pStyle w:val="12"/>
            </w:pPr>
            <w:r>
              <w:t>冀民规【2021】7号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补助资金及时发放率</w:t>
            </w:r>
          </w:p>
        </w:tc>
        <w:tc>
          <w:tcPr>
            <w:tcW w:w="5386" w:type="dxa"/>
            <w:vAlign w:val="center"/>
          </w:tcPr>
          <w:p>
            <w:pPr>
              <w:pStyle w:val="12"/>
            </w:pPr>
            <w:r>
              <w:t>补助资金及时发放率</w:t>
            </w:r>
          </w:p>
        </w:tc>
        <w:tc>
          <w:tcPr>
            <w:tcW w:w="2268" w:type="dxa"/>
            <w:vAlign w:val="center"/>
          </w:tcPr>
          <w:p>
            <w:pPr>
              <w:pStyle w:val="12"/>
            </w:pPr>
            <w:r>
              <w:t>100%</w:t>
            </w:r>
          </w:p>
        </w:tc>
        <w:tc>
          <w:tcPr>
            <w:tcW w:w="1276" w:type="dxa"/>
            <w:vAlign w:val="center"/>
          </w:tcPr>
          <w:p>
            <w:pPr>
              <w:pStyle w:val="12"/>
            </w:pPr>
            <w:r>
              <w:t>冀民规【2021】7号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半护理和全护理人员的护理补贴足额兑现率</w:t>
            </w:r>
          </w:p>
        </w:tc>
        <w:tc>
          <w:tcPr>
            <w:tcW w:w="5386" w:type="dxa"/>
            <w:vAlign w:val="center"/>
          </w:tcPr>
          <w:p>
            <w:pPr>
              <w:pStyle w:val="12"/>
            </w:pPr>
            <w:r>
              <w:t>半护理和全护理人员的护理补贴足额兑现率</w:t>
            </w:r>
          </w:p>
        </w:tc>
        <w:tc>
          <w:tcPr>
            <w:tcW w:w="2268" w:type="dxa"/>
            <w:vAlign w:val="center"/>
          </w:tcPr>
          <w:p>
            <w:pPr>
              <w:pStyle w:val="12"/>
            </w:pPr>
            <w:r>
              <w:t>100%</w:t>
            </w:r>
          </w:p>
        </w:tc>
        <w:tc>
          <w:tcPr>
            <w:tcW w:w="1276" w:type="dxa"/>
            <w:vAlign w:val="center"/>
          </w:tcPr>
          <w:p>
            <w:pPr>
              <w:pStyle w:val="12"/>
            </w:pPr>
            <w:r>
              <w:t>冀民规【2021】7号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农村特困人员发放标准</w:t>
            </w:r>
          </w:p>
        </w:tc>
        <w:tc>
          <w:tcPr>
            <w:tcW w:w="5386" w:type="dxa"/>
            <w:vAlign w:val="center"/>
          </w:tcPr>
          <w:p>
            <w:pPr>
              <w:pStyle w:val="12"/>
            </w:pPr>
            <w:r>
              <w:t>农村特困人员发放标准</w:t>
            </w:r>
          </w:p>
        </w:tc>
        <w:tc>
          <w:tcPr>
            <w:tcW w:w="2268" w:type="dxa"/>
            <w:vAlign w:val="center"/>
          </w:tcPr>
          <w:p>
            <w:pPr>
              <w:pStyle w:val="12"/>
            </w:pPr>
            <w:r>
              <w:t>9720元/人/年</w:t>
            </w:r>
          </w:p>
        </w:tc>
        <w:tc>
          <w:tcPr>
            <w:tcW w:w="1276" w:type="dxa"/>
            <w:vAlign w:val="center"/>
          </w:tcPr>
          <w:p>
            <w:pPr>
              <w:pStyle w:val="12"/>
            </w:pPr>
            <w:r>
              <w:t>石民政【2023】53号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城市特困人员发放标准</w:t>
            </w:r>
          </w:p>
        </w:tc>
        <w:tc>
          <w:tcPr>
            <w:tcW w:w="5386" w:type="dxa"/>
            <w:vAlign w:val="center"/>
          </w:tcPr>
          <w:p>
            <w:pPr>
              <w:pStyle w:val="12"/>
            </w:pPr>
            <w:r>
              <w:t>城市特困人员发放标准</w:t>
            </w:r>
          </w:p>
        </w:tc>
        <w:tc>
          <w:tcPr>
            <w:tcW w:w="2268" w:type="dxa"/>
            <w:vAlign w:val="center"/>
          </w:tcPr>
          <w:p>
            <w:pPr>
              <w:pStyle w:val="12"/>
            </w:pPr>
            <w:r>
              <w:t>13320元/人/年</w:t>
            </w:r>
          </w:p>
        </w:tc>
        <w:tc>
          <w:tcPr>
            <w:tcW w:w="1276" w:type="dxa"/>
            <w:vAlign w:val="center"/>
          </w:tcPr>
          <w:p>
            <w:pPr>
              <w:pStyle w:val="12"/>
            </w:pPr>
            <w:r>
              <w:t>石民政【2023】53号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半护理人员照料护理标准</w:t>
            </w:r>
          </w:p>
        </w:tc>
        <w:tc>
          <w:tcPr>
            <w:tcW w:w="5386" w:type="dxa"/>
            <w:vAlign w:val="center"/>
          </w:tcPr>
          <w:p>
            <w:pPr>
              <w:pStyle w:val="12"/>
            </w:pPr>
            <w:r>
              <w:t>半护理人员照料护理标准</w:t>
            </w:r>
          </w:p>
        </w:tc>
        <w:tc>
          <w:tcPr>
            <w:tcW w:w="2268" w:type="dxa"/>
            <w:vAlign w:val="center"/>
          </w:tcPr>
          <w:p>
            <w:pPr>
              <w:pStyle w:val="12"/>
            </w:pPr>
            <w:r>
              <w:t>220元/人/月</w:t>
            </w:r>
          </w:p>
        </w:tc>
        <w:tc>
          <w:tcPr>
            <w:tcW w:w="1276" w:type="dxa"/>
            <w:vAlign w:val="center"/>
          </w:tcPr>
          <w:p>
            <w:pPr>
              <w:pStyle w:val="12"/>
            </w:pPr>
            <w:r>
              <w:t>石民政【2019】11号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全护理人员照料护理标准</w:t>
            </w:r>
          </w:p>
        </w:tc>
        <w:tc>
          <w:tcPr>
            <w:tcW w:w="5386" w:type="dxa"/>
            <w:vAlign w:val="center"/>
          </w:tcPr>
          <w:p>
            <w:pPr>
              <w:pStyle w:val="12"/>
            </w:pPr>
            <w:r>
              <w:t>全护理人员照料护理标准</w:t>
            </w:r>
          </w:p>
        </w:tc>
        <w:tc>
          <w:tcPr>
            <w:tcW w:w="2268" w:type="dxa"/>
            <w:vAlign w:val="center"/>
          </w:tcPr>
          <w:p>
            <w:pPr>
              <w:pStyle w:val="12"/>
            </w:pPr>
            <w:r>
              <w:t>330元/人/月</w:t>
            </w:r>
          </w:p>
        </w:tc>
        <w:tc>
          <w:tcPr>
            <w:tcW w:w="1276" w:type="dxa"/>
            <w:vAlign w:val="center"/>
          </w:tcPr>
          <w:p>
            <w:pPr>
              <w:pStyle w:val="12"/>
            </w:pPr>
            <w:r>
              <w:t>石民政【2019】11号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带动增加特困人员的经济收入</w:t>
            </w:r>
          </w:p>
        </w:tc>
        <w:tc>
          <w:tcPr>
            <w:tcW w:w="5386" w:type="dxa"/>
            <w:vAlign w:val="center"/>
          </w:tcPr>
          <w:p>
            <w:pPr>
              <w:pStyle w:val="12"/>
            </w:pPr>
            <w:r>
              <w:t>带动增加特困人员的经济收入</w:t>
            </w:r>
          </w:p>
        </w:tc>
        <w:tc>
          <w:tcPr>
            <w:tcW w:w="2268" w:type="dxa"/>
            <w:vAlign w:val="center"/>
          </w:tcPr>
          <w:p>
            <w:pPr>
              <w:pStyle w:val="12"/>
            </w:pPr>
            <w:r>
              <w:t>显著提高</w:t>
            </w:r>
          </w:p>
        </w:tc>
        <w:tc>
          <w:tcPr>
            <w:tcW w:w="1276" w:type="dxa"/>
            <w:vAlign w:val="center"/>
          </w:tcPr>
          <w:p>
            <w:pPr>
              <w:pStyle w:val="12"/>
            </w:pPr>
            <w:r>
              <w:t>冀民规【2021】7号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特困人员政策知晓率</w:t>
            </w:r>
          </w:p>
        </w:tc>
        <w:tc>
          <w:tcPr>
            <w:tcW w:w="5386" w:type="dxa"/>
            <w:vAlign w:val="center"/>
          </w:tcPr>
          <w:p>
            <w:pPr>
              <w:pStyle w:val="12"/>
            </w:pPr>
            <w:r>
              <w:t>特困人员政策知晓率</w:t>
            </w:r>
          </w:p>
        </w:tc>
        <w:tc>
          <w:tcPr>
            <w:tcW w:w="2268" w:type="dxa"/>
            <w:vAlign w:val="center"/>
          </w:tcPr>
          <w:p>
            <w:pPr>
              <w:pStyle w:val="12"/>
            </w:pPr>
            <w:r>
              <w:t>显著提高</w:t>
            </w:r>
          </w:p>
        </w:tc>
        <w:tc>
          <w:tcPr>
            <w:tcW w:w="1276" w:type="dxa"/>
            <w:vAlign w:val="center"/>
          </w:tcPr>
          <w:p>
            <w:pPr>
              <w:pStyle w:val="12"/>
            </w:pPr>
            <w:r>
              <w:t>冀民规【2021】7号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可持续影响时间</w:t>
            </w:r>
          </w:p>
        </w:tc>
        <w:tc>
          <w:tcPr>
            <w:tcW w:w="5386" w:type="dxa"/>
            <w:vAlign w:val="center"/>
          </w:tcPr>
          <w:p>
            <w:pPr>
              <w:pStyle w:val="12"/>
            </w:pPr>
            <w:r>
              <w:t>可持续影响时间</w:t>
            </w:r>
          </w:p>
        </w:tc>
        <w:tc>
          <w:tcPr>
            <w:tcW w:w="2268" w:type="dxa"/>
            <w:vAlign w:val="center"/>
          </w:tcPr>
          <w:p>
            <w:pPr>
              <w:pStyle w:val="12"/>
            </w:pPr>
            <w:r>
              <w:t>1年</w:t>
            </w:r>
          </w:p>
        </w:tc>
        <w:tc>
          <w:tcPr>
            <w:tcW w:w="1276" w:type="dxa"/>
            <w:vAlign w:val="center"/>
          </w:tcPr>
          <w:p>
            <w:pPr>
              <w:pStyle w:val="12"/>
            </w:pPr>
            <w:r>
              <w:t>冀民规【2021】7号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特困人员满意度</w:t>
            </w:r>
          </w:p>
        </w:tc>
        <w:tc>
          <w:tcPr>
            <w:tcW w:w="5386" w:type="dxa"/>
            <w:vAlign w:val="center"/>
          </w:tcPr>
          <w:p>
            <w:pPr>
              <w:pStyle w:val="12"/>
            </w:pPr>
            <w:r>
              <w:t>特困人员满意度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54、石财社【2023】153号关于提前下达2024年省级财政困难群众基本生活补助预算的通知-重度残疾人护理补贴绩效目标表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13011024P00001210535T</w:t>
            </w:r>
          </w:p>
        </w:tc>
        <w:tc>
          <w:tcPr>
            <w:tcW w:w="2835" w:type="dxa"/>
            <w:vAlign w:val="center"/>
          </w:tcPr>
          <w:p>
            <w:pPr>
              <w:pStyle w:val="10"/>
            </w:pPr>
            <w:r>
              <w:t>项目名称</w:t>
            </w:r>
          </w:p>
        </w:tc>
        <w:tc>
          <w:tcPr>
            <w:tcW w:w="6094" w:type="dxa"/>
            <w:gridSpan w:val="3"/>
            <w:vAlign w:val="center"/>
          </w:tcPr>
          <w:p>
            <w:pPr>
              <w:pStyle w:val="12"/>
            </w:pPr>
            <w:r>
              <w:t>石财社【2023】153号关于提前下达2024年省级财政困难群众基本生活补助预算的通知-重度残疾人护理补贴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90.00</w:t>
            </w:r>
          </w:p>
        </w:tc>
        <w:tc>
          <w:tcPr>
            <w:tcW w:w="2835" w:type="dxa"/>
            <w:vAlign w:val="center"/>
          </w:tcPr>
          <w:p>
            <w:pPr>
              <w:pStyle w:val="10"/>
            </w:pPr>
            <w:r>
              <w:t>其中：财政    资金</w:t>
            </w:r>
          </w:p>
        </w:tc>
        <w:tc>
          <w:tcPr>
            <w:tcW w:w="2551" w:type="dxa"/>
            <w:vAlign w:val="center"/>
          </w:tcPr>
          <w:p>
            <w:pPr>
              <w:pStyle w:val="12"/>
            </w:pPr>
            <w:r>
              <w:t>90.00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给全区一级重度残疾人260余人每人每月按照230元、二级重度残疾人440余人每人每月按照130元和其它一二级符合条件的重度残疾人1500余人每人每月按照90元标准发放补贴，重度残疾人护理补贴加快残疾人康复进程，改善残疾人生活。维护残疾人合法权益，加快残疾人小康进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给全区一级重度残疾人260余人每人每月按照230元、二级重度残疾人440余人每人每月按照130元和其它一二级符合条件的重度残疾人1500余人每人每月按照90元标准发放补贴，重度残疾人护理补贴加快残疾人康复进程，改善残疾人生活。维护残疾人合法权益，加快残疾人小康进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发放一级重度残疾人护理补贴人数</w:t>
            </w:r>
          </w:p>
        </w:tc>
        <w:tc>
          <w:tcPr>
            <w:tcW w:w="5386" w:type="dxa"/>
            <w:vAlign w:val="center"/>
          </w:tcPr>
          <w:p>
            <w:pPr>
              <w:pStyle w:val="12"/>
            </w:pPr>
            <w:r>
              <w:t>预计发放一级困难重度残疾人护理补贴人数</w:t>
            </w:r>
          </w:p>
        </w:tc>
        <w:tc>
          <w:tcPr>
            <w:tcW w:w="2268" w:type="dxa"/>
            <w:vAlign w:val="center"/>
          </w:tcPr>
          <w:p>
            <w:pPr>
              <w:pStyle w:val="12"/>
            </w:pPr>
            <w:r>
              <w:t>≥260人</w:t>
            </w:r>
          </w:p>
        </w:tc>
        <w:tc>
          <w:tcPr>
            <w:tcW w:w="1276" w:type="dxa"/>
            <w:vAlign w:val="center"/>
          </w:tcPr>
          <w:p>
            <w:pPr>
              <w:pStyle w:val="12"/>
            </w:pPr>
            <w:r>
              <w:t>冀民〔2023〕51号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发放二级重度残疾人护理补贴人数</w:t>
            </w:r>
          </w:p>
        </w:tc>
        <w:tc>
          <w:tcPr>
            <w:tcW w:w="5386" w:type="dxa"/>
            <w:vAlign w:val="center"/>
          </w:tcPr>
          <w:p>
            <w:pPr>
              <w:pStyle w:val="12"/>
            </w:pPr>
            <w:r>
              <w:t>预计发放二级困难重度残疾人护理补贴人数</w:t>
            </w:r>
          </w:p>
        </w:tc>
        <w:tc>
          <w:tcPr>
            <w:tcW w:w="2268" w:type="dxa"/>
            <w:vAlign w:val="center"/>
          </w:tcPr>
          <w:p>
            <w:pPr>
              <w:pStyle w:val="12"/>
            </w:pPr>
            <w:r>
              <w:t>≥440人</w:t>
            </w:r>
          </w:p>
        </w:tc>
        <w:tc>
          <w:tcPr>
            <w:tcW w:w="1276" w:type="dxa"/>
            <w:vAlign w:val="center"/>
          </w:tcPr>
          <w:p>
            <w:pPr>
              <w:pStyle w:val="12"/>
            </w:pPr>
            <w:r>
              <w:t>冀民〔2023〕51号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发放其它一二级符合条件的重度残疾人护理补贴人数</w:t>
            </w:r>
          </w:p>
        </w:tc>
        <w:tc>
          <w:tcPr>
            <w:tcW w:w="5386" w:type="dxa"/>
            <w:vAlign w:val="center"/>
          </w:tcPr>
          <w:p>
            <w:pPr>
              <w:pStyle w:val="12"/>
            </w:pPr>
            <w:r>
              <w:t>预计发放其它一二级重度残疾人护理补贴人数</w:t>
            </w:r>
          </w:p>
        </w:tc>
        <w:tc>
          <w:tcPr>
            <w:tcW w:w="2268" w:type="dxa"/>
            <w:vAlign w:val="center"/>
          </w:tcPr>
          <w:p>
            <w:pPr>
              <w:pStyle w:val="12"/>
            </w:pPr>
            <w:r>
              <w:t>≥1500人</w:t>
            </w:r>
          </w:p>
        </w:tc>
        <w:tc>
          <w:tcPr>
            <w:tcW w:w="1276" w:type="dxa"/>
            <w:vAlign w:val="center"/>
          </w:tcPr>
          <w:p>
            <w:pPr>
              <w:pStyle w:val="12"/>
            </w:pPr>
            <w:r>
              <w:t>冀民〔2023〕51号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一级重度残疾人护理补贴发放标准</w:t>
            </w:r>
          </w:p>
        </w:tc>
        <w:tc>
          <w:tcPr>
            <w:tcW w:w="5386" w:type="dxa"/>
            <w:vAlign w:val="center"/>
          </w:tcPr>
          <w:p>
            <w:pPr>
              <w:pStyle w:val="12"/>
            </w:pPr>
            <w:r>
              <w:t>一级困难重度残疾人护理补贴发放标准</w:t>
            </w:r>
          </w:p>
        </w:tc>
        <w:tc>
          <w:tcPr>
            <w:tcW w:w="2268" w:type="dxa"/>
            <w:vAlign w:val="center"/>
          </w:tcPr>
          <w:p>
            <w:pPr>
              <w:pStyle w:val="12"/>
            </w:pPr>
            <w:r>
              <w:t>230元/人/月</w:t>
            </w:r>
          </w:p>
        </w:tc>
        <w:tc>
          <w:tcPr>
            <w:tcW w:w="1276" w:type="dxa"/>
            <w:vAlign w:val="center"/>
          </w:tcPr>
          <w:p>
            <w:pPr>
              <w:pStyle w:val="12"/>
            </w:pPr>
            <w:r>
              <w:t>冀民〔2023〕51号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二级重度残疾人护理补贴发放标准</w:t>
            </w:r>
          </w:p>
        </w:tc>
        <w:tc>
          <w:tcPr>
            <w:tcW w:w="5386" w:type="dxa"/>
            <w:vAlign w:val="center"/>
          </w:tcPr>
          <w:p>
            <w:pPr>
              <w:pStyle w:val="12"/>
            </w:pPr>
            <w:r>
              <w:t>二级困难重度残疾人护理补贴发放标准</w:t>
            </w:r>
          </w:p>
        </w:tc>
        <w:tc>
          <w:tcPr>
            <w:tcW w:w="2268" w:type="dxa"/>
            <w:vAlign w:val="center"/>
          </w:tcPr>
          <w:p>
            <w:pPr>
              <w:pStyle w:val="12"/>
            </w:pPr>
            <w:r>
              <w:t>130元/人/月</w:t>
            </w:r>
          </w:p>
        </w:tc>
        <w:tc>
          <w:tcPr>
            <w:tcW w:w="1276" w:type="dxa"/>
            <w:vAlign w:val="center"/>
          </w:tcPr>
          <w:p>
            <w:pPr>
              <w:pStyle w:val="12"/>
            </w:pPr>
            <w:r>
              <w:t>冀民〔2023〕51号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其它一二级困难重度残疾人护理补贴发放标准</w:t>
            </w:r>
          </w:p>
        </w:tc>
        <w:tc>
          <w:tcPr>
            <w:tcW w:w="5386" w:type="dxa"/>
            <w:vAlign w:val="center"/>
          </w:tcPr>
          <w:p>
            <w:pPr>
              <w:pStyle w:val="12"/>
            </w:pPr>
            <w:r>
              <w:t>其它一二级困难重度残疾人护理补贴发放标准</w:t>
            </w:r>
          </w:p>
        </w:tc>
        <w:tc>
          <w:tcPr>
            <w:tcW w:w="2268" w:type="dxa"/>
            <w:vAlign w:val="center"/>
          </w:tcPr>
          <w:p>
            <w:pPr>
              <w:pStyle w:val="12"/>
            </w:pPr>
            <w:r>
              <w:t>90元/人/月</w:t>
            </w:r>
          </w:p>
        </w:tc>
        <w:tc>
          <w:tcPr>
            <w:tcW w:w="1276" w:type="dxa"/>
            <w:vAlign w:val="center"/>
          </w:tcPr>
          <w:p>
            <w:pPr>
              <w:pStyle w:val="12"/>
            </w:pPr>
            <w:r>
              <w:t>冀民〔2023〕51号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残疾人护理补贴扶助政策覆盖率</w:t>
            </w:r>
          </w:p>
        </w:tc>
        <w:tc>
          <w:tcPr>
            <w:tcW w:w="5386" w:type="dxa"/>
            <w:vAlign w:val="center"/>
          </w:tcPr>
          <w:p>
            <w:pPr>
              <w:pStyle w:val="12"/>
            </w:pPr>
            <w:r>
              <w:t>残疾人护理补贴扶助政策覆盖率</w:t>
            </w:r>
          </w:p>
        </w:tc>
        <w:tc>
          <w:tcPr>
            <w:tcW w:w="2268" w:type="dxa"/>
            <w:vAlign w:val="center"/>
          </w:tcPr>
          <w:p>
            <w:pPr>
              <w:pStyle w:val="12"/>
            </w:pPr>
            <w:r>
              <w:t>100%</w:t>
            </w:r>
          </w:p>
        </w:tc>
        <w:tc>
          <w:tcPr>
            <w:tcW w:w="1276" w:type="dxa"/>
            <w:vAlign w:val="center"/>
          </w:tcPr>
          <w:p>
            <w:pPr>
              <w:pStyle w:val="12"/>
            </w:pPr>
            <w:r>
              <w:t>冀民〔2023〕51号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残疾人补贴按时发放率</w:t>
            </w:r>
          </w:p>
        </w:tc>
        <w:tc>
          <w:tcPr>
            <w:tcW w:w="5386" w:type="dxa"/>
            <w:vAlign w:val="center"/>
          </w:tcPr>
          <w:p>
            <w:pPr>
              <w:pStyle w:val="12"/>
            </w:pPr>
            <w:r>
              <w:t>残疾人按时发放补贴占总项目进度的比率</w:t>
            </w:r>
          </w:p>
        </w:tc>
        <w:tc>
          <w:tcPr>
            <w:tcW w:w="2268" w:type="dxa"/>
            <w:vAlign w:val="center"/>
          </w:tcPr>
          <w:p>
            <w:pPr>
              <w:pStyle w:val="12"/>
            </w:pPr>
            <w:r>
              <w:t>100%</w:t>
            </w:r>
          </w:p>
        </w:tc>
        <w:tc>
          <w:tcPr>
            <w:tcW w:w="1276" w:type="dxa"/>
            <w:vAlign w:val="center"/>
          </w:tcPr>
          <w:p>
            <w:pPr>
              <w:pStyle w:val="12"/>
            </w:pPr>
            <w:r>
              <w:t>冀民〔2023〕51号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享受残疾人数量</w:t>
            </w:r>
          </w:p>
        </w:tc>
        <w:tc>
          <w:tcPr>
            <w:tcW w:w="5386" w:type="dxa"/>
            <w:vAlign w:val="center"/>
          </w:tcPr>
          <w:p>
            <w:pPr>
              <w:pStyle w:val="12"/>
            </w:pPr>
            <w:r>
              <w:t>全区享受重度残疾补贴的数量</w:t>
            </w:r>
          </w:p>
        </w:tc>
        <w:tc>
          <w:tcPr>
            <w:tcW w:w="2268" w:type="dxa"/>
            <w:vAlign w:val="center"/>
          </w:tcPr>
          <w:p>
            <w:pPr>
              <w:pStyle w:val="12"/>
            </w:pPr>
            <w:r>
              <w:t>≥2200人</w:t>
            </w:r>
          </w:p>
        </w:tc>
        <w:tc>
          <w:tcPr>
            <w:tcW w:w="1276" w:type="dxa"/>
            <w:vAlign w:val="center"/>
          </w:tcPr>
          <w:p>
            <w:pPr>
              <w:pStyle w:val="12"/>
            </w:pPr>
            <w:r>
              <w:t>冀民〔2023〕51号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社会稳定水平</w:t>
            </w:r>
          </w:p>
        </w:tc>
        <w:tc>
          <w:tcPr>
            <w:tcW w:w="5386" w:type="dxa"/>
            <w:vAlign w:val="center"/>
          </w:tcPr>
          <w:p>
            <w:pPr>
              <w:pStyle w:val="12"/>
            </w:pPr>
            <w:r>
              <w:t>通过发放残疾人两项补贴保障残疾人的基本生活，提高家庭水平</w:t>
            </w:r>
          </w:p>
        </w:tc>
        <w:tc>
          <w:tcPr>
            <w:tcW w:w="2268" w:type="dxa"/>
            <w:vAlign w:val="center"/>
          </w:tcPr>
          <w:p>
            <w:pPr>
              <w:pStyle w:val="12"/>
            </w:pPr>
            <w:r>
              <w:t>有所提高</w:t>
            </w:r>
          </w:p>
        </w:tc>
        <w:tc>
          <w:tcPr>
            <w:tcW w:w="1276" w:type="dxa"/>
            <w:vAlign w:val="center"/>
          </w:tcPr>
          <w:p>
            <w:pPr>
              <w:pStyle w:val="12"/>
            </w:pPr>
            <w:r>
              <w:t>冀民〔2023〕51号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可持续影响时间</w:t>
            </w:r>
          </w:p>
        </w:tc>
        <w:tc>
          <w:tcPr>
            <w:tcW w:w="5386" w:type="dxa"/>
            <w:vAlign w:val="center"/>
          </w:tcPr>
          <w:p>
            <w:pPr>
              <w:pStyle w:val="12"/>
            </w:pPr>
            <w:r>
              <w:t>可持续影响时间</w:t>
            </w:r>
          </w:p>
        </w:tc>
        <w:tc>
          <w:tcPr>
            <w:tcW w:w="2268" w:type="dxa"/>
            <w:vAlign w:val="center"/>
          </w:tcPr>
          <w:p>
            <w:pPr>
              <w:pStyle w:val="12"/>
            </w:pPr>
            <w:r>
              <w:t>1年</w:t>
            </w:r>
          </w:p>
        </w:tc>
        <w:tc>
          <w:tcPr>
            <w:tcW w:w="1276" w:type="dxa"/>
            <w:vAlign w:val="center"/>
          </w:tcPr>
          <w:p>
            <w:pPr>
              <w:pStyle w:val="12"/>
            </w:pPr>
            <w:r>
              <w:t>冀民〔2023〕51号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接受补助的残疾人群体的满意度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55、石财社【2023】17号关于下达2023年省级财政困难群众基本生活补助的资金--低保核查支出绩效目标表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13011023P00001210313T</w:t>
            </w:r>
          </w:p>
        </w:tc>
        <w:tc>
          <w:tcPr>
            <w:tcW w:w="2835" w:type="dxa"/>
            <w:vAlign w:val="center"/>
          </w:tcPr>
          <w:p>
            <w:pPr>
              <w:pStyle w:val="10"/>
            </w:pPr>
            <w:r>
              <w:t>项目名称</w:t>
            </w:r>
          </w:p>
        </w:tc>
        <w:tc>
          <w:tcPr>
            <w:tcW w:w="6094" w:type="dxa"/>
            <w:gridSpan w:val="3"/>
            <w:vAlign w:val="center"/>
          </w:tcPr>
          <w:p>
            <w:pPr>
              <w:pStyle w:val="12"/>
            </w:pPr>
            <w:r>
              <w:t>石财社【2023】17号关于下达2023年省级财政困难群众基本生活补助的资金--低保核查支出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0.01</w:t>
            </w:r>
          </w:p>
        </w:tc>
        <w:tc>
          <w:tcPr>
            <w:tcW w:w="2835" w:type="dxa"/>
            <w:vAlign w:val="center"/>
          </w:tcPr>
          <w:p>
            <w:pPr>
              <w:pStyle w:val="10"/>
            </w:pPr>
            <w:r>
              <w:t>其中：财政    资金</w:t>
            </w:r>
          </w:p>
        </w:tc>
        <w:tc>
          <w:tcPr>
            <w:tcW w:w="2551" w:type="dxa"/>
            <w:vAlign w:val="center"/>
          </w:tcPr>
          <w:p>
            <w:pPr>
              <w:pStyle w:val="12"/>
            </w:pPr>
            <w:r>
              <w:t>0.01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低保核查支出。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1.为达到精确落实低保标准，每户每份报告80元，低保核查经费1.2万元。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低保核查乡镇数量</w:t>
            </w:r>
          </w:p>
        </w:tc>
        <w:tc>
          <w:tcPr>
            <w:tcW w:w="5386" w:type="dxa"/>
            <w:vAlign w:val="center"/>
          </w:tcPr>
          <w:p>
            <w:pPr>
              <w:pStyle w:val="12"/>
            </w:pPr>
            <w:r>
              <w:t>实际核查乡镇数量</w:t>
            </w:r>
          </w:p>
        </w:tc>
        <w:tc>
          <w:tcPr>
            <w:tcW w:w="2268" w:type="dxa"/>
            <w:vAlign w:val="center"/>
          </w:tcPr>
          <w:p>
            <w:pPr>
              <w:pStyle w:val="12"/>
            </w:pPr>
            <w:r>
              <w:t>13个</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已参保人员社会救助核查抽查时间</w:t>
            </w:r>
          </w:p>
        </w:tc>
        <w:tc>
          <w:tcPr>
            <w:tcW w:w="5386" w:type="dxa"/>
            <w:vAlign w:val="center"/>
          </w:tcPr>
          <w:p>
            <w:pPr>
              <w:pStyle w:val="12"/>
            </w:pPr>
            <w:r>
              <w:t>实际参保人员社会救助核查抽查时间</w:t>
            </w:r>
          </w:p>
        </w:tc>
        <w:tc>
          <w:tcPr>
            <w:tcW w:w="2268" w:type="dxa"/>
            <w:vAlign w:val="center"/>
          </w:tcPr>
          <w:p>
            <w:pPr>
              <w:pStyle w:val="12"/>
            </w:pPr>
            <w:r>
              <w:t>一年一次</w:t>
            </w:r>
          </w:p>
        </w:tc>
        <w:tc>
          <w:tcPr>
            <w:tcW w:w="1276" w:type="dxa"/>
            <w:vAlign w:val="center"/>
          </w:tcPr>
          <w:p>
            <w:pPr>
              <w:pStyle w:val="12"/>
            </w:pPr>
            <w:r>
              <w:t>工作安排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低保核查准确率</w:t>
            </w:r>
          </w:p>
        </w:tc>
        <w:tc>
          <w:tcPr>
            <w:tcW w:w="5386" w:type="dxa"/>
            <w:vAlign w:val="center"/>
          </w:tcPr>
          <w:p>
            <w:pPr>
              <w:pStyle w:val="12"/>
              <w:rPr>
                <w:rFonts w:hint="eastAsia" w:eastAsia="方正书宋_GBK"/>
                <w:lang w:eastAsia="zh-CN"/>
              </w:rPr>
            </w:pPr>
            <w:r>
              <w:t>实际第三方核查人数占总人数的</w:t>
            </w:r>
            <w:r>
              <w:rPr>
                <w:rFonts w:hint="eastAsia"/>
                <w:lang w:eastAsia="zh-CN"/>
              </w:rPr>
              <w:t>比例</w:t>
            </w:r>
          </w:p>
        </w:tc>
        <w:tc>
          <w:tcPr>
            <w:tcW w:w="2268" w:type="dxa"/>
            <w:vAlign w:val="center"/>
          </w:tcPr>
          <w:p>
            <w:pPr>
              <w:pStyle w:val="12"/>
            </w:pPr>
            <w:r>
              <w:t>100%</w:t>
            </w:r>
          </w:p>
        </w:tc>
        <w:tc>
          <w:tcPr>
            <w:tcW w:w="1276" w:type="dxa"/>
            <w:vAlign w:val="center"/>
          </w:tcPr>
          <w:p>
            <w:pPr>
              <w:pStyle w:val="12"/>
            </w:pPr>
            <w:r>
              <w:t>工作安排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每户核查标准</w:t>
            </w:r>
          </w:p>
        </w:tc>
        <w:tc>
          <w:tcPr>
            <w:tcW w:w="5386" w:type="dxa"/>
            <w:vAlign w:val="center"/>
          </w:tcPr>
          <w:p>
            <w:pPr>
              <w:pStyle w:val="12"/>
            </w:pPr>
            <w:r>
              <w:t>预计每户核查价格标准</w:t>
            </w:r>
          </w:p>
        </w:tc>
        <w:tc>
          <w:tcPr>
            <w:tcW w:w="2268" w:type="dxa"/>
            <w:vAlign w:val="center"/>
          </w:tcPr>
          <w:p>
            <w:pPr>
              <w:pStyle w:val="12"/>
            </w:pPr>
            <w:r>
              <w:t>80元/户</w:t>
            </w:r>
          </w:p>
        </w:tc>
        <w:tc>
          <w:tcPr>
            <w:tcW w:w="1276" w:type="dxa"/>
            <w:vAlign w:val="center"/>
          </w:tcPr>
          <w:p>
            <w:pPr>
              <w:pStyle w:val="12"/>
            </w:pPr>
            <w:r>
              <w:t>石家庄市人民政府《关于印发石家庄市最低生活保障审核确认管理办法》的通知（石政规【2022】2）</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在全区生产的重要影响，得到广大群众的充分认可</w:t>
            </w:r>
          </w:p>
        </w:tc>
        <w:tc>
          <w:tcPr>
            <w:tcW w:w="2268" w:type="dxa"/>
            <w:vAlign w:val="center"/>
          </w:tcPr>
          <w:p>
            <w:pPr>
              <w:pStyle w:val="12"/>
            </w:pPr>
            <w:r>
              <w:t>≥95%</w:t>
            </w:r>
          </w:p>
        </w:tc>
        <w:tc>
          <w:tcPr>
            <w:tcW w:w="1276" w:type="dxa"/>
            <w:vAlign w:val="center"/>
          </w:tcPr>
          <w:p>
            <w:pPr>
              <w:pStyle w:val="12"/>
            </w:pPr>
            <w:r>
              <w:t>工作安排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社会救助受益乡镇数</w:t>
            </w:r>
          </w:p>
        </w:tc>
        <w:tc>
          <w:tcPr>
            <w:tcW w:w="5386" w:type="dxa"/>
            <w:vAlign w:val="center"/>
          </w:tcPr>
          <w:p>
            <w:pPr>
              <w:pStyle w:val="12"/>
            </w:pPr>
            <w:r>
              <w:t>实际受益乡镇</w:t>
            </w:r>
          </w:p>
        </w:tc>
        <w:tc>
          <w:tcPr>
            <w:tcW w:w="2268" w:type="dxa"/>
            <w:vAlign w:val="center"/>
          </w:tcPr>
          <w:p>
            <w:pPr>
              <w:pStyle w:val="12"/>
            </w:pPr>
            <w:r>
              <w:t>13个</w:t>
            </w:r>
          </w:p>
        </w:tc>
        <w:tc>
          <w:tcPr>
            <w:tcW w:w="1276" w:type="dxa"/>
            <w:vAlign w:val="center"/>
          </w:tcPr>
          <w:p>
            <w:pPr>
              <w:pStyle w:val="12"/>
            </w:pPr>
            <w:r>
              <w:t>工作安排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全区低保人员</w:t>
            </w:r>
          </w:p>
        </w:tc>
        <w:tc>
          <w:tcPr>
            <w:tcW w:w="5386" w:type="dxa"/>
            <w:vAlign w:val="center"/>
          </w:tcPr>
          <w:p>
            <w:pPr>
              <w:pStyle w:val="12"/>
            </w:pPr>
            <w:r>
              <w:t>可持续影响时间</w:t>
            </w:r>
          </w:p>
        </w:tc>
        <w:tc>
          <w:tcPr>
            <w:tcW w:w="2268" w:type="dxa"/>
            <w:vAlign w:val="center"/>
          </w:tcPr>
          <w:p>
            <w:pPr>
              <w:pStyle w:val="12"/>
            </w:pPr>
            <w:r>
              <w:t>1年</w:t>
            </w:r>
          </w:p>
        </w:tc>
        <w:tc>
          <w:tcPr>
            <w:tcW w:w="1276" w:type="dxa"/>
            <w:vAlign w:val="center"/>
          </w:tcPr>
          <w:p>
            <w:pPr>
              <w:pStyle w:val="12"/>
            </w:pPr>
            <w:r>
              <w:t>工作安排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受益群众满意数量占总数的比率</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56、石财社【2023】4号关于下达2023年市级福彩公益金（春节一次性救助）的通知-低保、特困人员过节补助绩效目标表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13011023P00001210314E</w:t>
            </w:r>
          </w:p>
        </w:tc>
        <w:tc>
          <w:tcPr>
            <w:tcW w:w="2835" w:type="dxa"/>
            <w:vAlign w:val="center"/>
          </w:tcPr>
          <w:p>
            <w:pPr>
              <w:pStyle w:val="10"/>
            </w:pPr>
            <w:r>
              <w:t>项目名称</w:t>
            </w:r>
          </w:p>
        </w:tc>
        <w:tc>
          <w:tcPr>
            <w:tcW w:w="6094" w:type="dxa"/>
            <w:gridSpan w:val="3"/>
            <w:vAlign w:val="center"/>
          </w:tcPr>
          <w:p>
            <w:pPr>
              <w:pStyle w:val="12"/>
            </w:pPr>
            <w:r>
              <w:t>石财社【2023】4号关于下达2023年市级福彩公益金（春节一次性救助）的通知-低保、特困人员过节补助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16.03</w:t>
            </w:r>
          </w:p>
        </w:tc>
        <w:tc>
          <w:tcPr>
            <w:tcW w:w="2835" w:type="dxa"/>
            <w:vAlign w:val="center"/>
          </w:tcPr>
          <w:p>
            <w:pPr>
              <w:pStyle w:val="10"/>
            </w:pPr>
            <w:r>
              <w:t>其中：财政    资金</w:t>
            </w:r>
          </w:p>
        </w:tc>
        <w:tc>
          <w:tcPr>
            <w:tcW w:w="2551" w:type="dxa"/>
            <w:vAlign w:val="center"/>
          </w:tcPr>
          <w:p>
            <w:pPr>
              <w:pStyle w:val="12"/>
            </w:pPr>
            <w:r>
              <w:t>16.03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低保、特困人员过节补助。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1.切实解决弱势群体的实际困难，保障全区人民度过祥和欢乐的春节。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城乡特困人数</w:t>
            </w:r>
          </w:p>
        </w:tc>
        <w:tc>
          <w:tcPr>
            <w:tcW w:w="5386" w:type="dxa"/>
            <w:vAlign w:val="center"/>
          </w:tcPr>
          <w:p>
            <w:pPr>
              <w:pStyle w:val="12"/>
            </w:pPr>
            <w:r>
              <w:t>实际发放城乡特困人数</w:t>
            </w:r>
          </w:p>
        </w:tc>
        <w:tc>
          <w:tcPr>
            <w:tcW w:w="2268" w:type="dxa"/>
            <w:vAlign w:val="center"/>
          </w:tcPr>
          <w:p>
            <w:pPr>
              <w:pStyle w:val="12"/>
            </w:pPr>
            <w:r>
              <w:t>667人</w:t>
            </w:r>
          </w:p>
        </w:tc>
        <w:tc>
          <w:tcPr>
            <w:tcW w:w="1276" w:type="dxa"/>
            <w:vAlign w:val="center"/>
          </w:tcPr>
          <w:p>
            <w:pPr>
              <w:pStyle w:val="12"/>
            </w:pPr>
            <w:r>
              <w:t>鹿民字【2023】3号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城乡低保人数</w:t>
            </w:r>
          </w:p>
        </w:tc>
        <w:tc>
          <w:tcPr>
            <w:tcW w:w="5386" w:type="dxa"/>
            <w:vAlign w:val="center"/>
          </w:tcPr>
          <w:p>
            <w:pPr>
              <w:pStyle w:val="12"/>
            </w:pPr>
            <w:r>
              <w:t>实际发放城乡低保人数</w:t>
            </w:r>
          </w:p>
        </w:tc>
        <w:tc>
          <w:tcPr>
            <w:tcW w:w="2268" w:type="dxa"/>
            <w:vAlign w:val="center"/>
          </w:tcPr>
          <w:p>
            <w:pPr>
              <w:pStyle w:val="12"/>
            </w:pPr>
            <w:r>
              <w:t>2486人</w:t>
            </w:r>
          </w:p>
        </w:tc>
        <w:tc>
          <w:tcPr>
            <w:tcW w:w="1276" w:type="dxa"/>
            <w:vAlign w:val="center"/>
          </w:tcPr>
          <w:p>
            <w:pPr>
              <w:pStyle w:val="12"/>
            </w:pPr>
            <w:r>
              <w:t>鹿民字【2023】4号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人均补助标准</w:t>
            </w:r>
          </w:p>
        </w:tc>
        <w:tc>
          <w:tcPr>
            <w:tcW w:w="5386" w:type="dxa"/>
            <w:vAlign w:val="center"/>
          </w:tcPr>
          <w:p>
            <w:pPr>
              <w:pStyle w:val="12"/>
            </w:pPr>
            <w:r>
              <w:t>实际人均补助标准</w:t>
            </w:r>
          </w:p>
        </w:tc>
        <w:tc>
          <w:tcPr>
            <w:tcW w:w="2268" w:type="dxa"/>
            <w:vAlign w:val="center"/>
          </w:tcPr>
          <w:p>
            <w:pPr>
              <w:pStyle w:val="12"/>
            </w:pPr>
            <w:r>
              <w:t>51元／人</w:t>
            </w:r>
          </w:p>
        </w:tc>
        <w:tc>
          <w:tcPr>
            <w:tcW w:w="1276" w:type="dxa"/>
            <w:vAlign w:val="center"/>
          </w:tcPr>
          <w:p>
            <w:pPr>
              <w:pStyle w:val="12"/>
            </w:pPr>
            <w:r>
              <w:t>石财社【2023】4号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按时发放率</w:t>
            </w:r>
          </w:p>
        </w:tc>
        <w:tc>
          <w:tcPr>
            <w:tcW w:w="5386" w:type="dxa"/>
            <w:vAlign w:val="center"/>
          </w:tcPr>
          <w:p>
            <w:pPr>
              <w:pStyle w:val="12"/>
            </w:pPr>
            <w:r>
              <w:t>按时发放救助金的人数占应发放人数的比例</w:t>
            </w:r>
          </w:p>
        </w:tc>
        <w:tc>
          <w:tcPr>
            <w:tcW w:w="2268" w:type="dxa"/>
            <w:vAlign w:val="center"/>
          </w:tcPr>
          <w:p>
            <w:pPr>
              <w:pStyle w:val="12"/>
            </w:pPr>
            <w:r>
              <w:t>100%</w:t>
            </w:r>
          </w:p>
        </w:tc>
        <w:tc>
          <w:tcPr>
            <w:tcW w:w="1276" w:type="dxa"/>
            <w:vAlign w:val="center"/>
          </w:tcPr>
          <w:p>
            <w:pPr>
              <w:pStyle w:val="12"/>
            </w:pPr>
            <w:r>
              <w:t>石财社【2023】4号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春节一次性救助金到位率</w:t>
            </w:r>
          </w:p>
        </w:tc>
        <w:tc>
          <w:tcPr>
            <w:tcW w:w="5386" w:type="dxa"/>
            <w:vAlign w:val="center"/>
          </w:tcPr>
          <w:p>
            <w:pPr>
              <w:pStyle w:val="12"/>
            </w:pPr>
            <w:r>
              <w:t>实际春节一次性救助金到位率</w:t>
            </w:r>
          </w:p>
        </w:tc>
        <w:tc>
          <w:tcPr>
            <w:tcW w:w="2268" w:type="dxa"/>
            <w:vAlign w:val="center"/>
          </w:tcPr>
          <w:p>
            <w:pPr>
              <w:pStyle w:val="12"/>
            </w:pPr>
            <w:r>
              <w:t>100%</w:t>
            </w:r>
          </w:p>
        </w:tc>
        <w:tc>
          <w:tcPr>
            <w:tcW w:w="1276" w:type="dxa"/>
            <w:vAlign w:val="center"/>
          </w:tcPr>
          <w:p>
            <w:pPr>
              <w:pStyle w:val="12"/>
            </w:pPr>
            <w:r>
              <w:t>石财社【2023】4号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社会稳定水平</w:t>
            </w:r>
          </w:p>
        </w:tc>
        <w:tc>
          <w:tcPr>
            <w:tcW w:w="5386" w:type="dxa"/>
            <w:vAlign w:val="center"/>
          </w:tcPr>
          <w:p>
            <w:pPr>
              <w:pStyle w:val="12"/>
            </w:pPr>
            <w:r>
              <w:t>通过发放补助资金促进社会稳定水平逐步提高</w:t>
            </w:r>
          </w:p>
        </w:tc>
        <w:tc>
          <w:tcPr>
            <w:tcW w:w="2268" w:type="dxa"/>
            <w:vAlign w:val="center"/>
          </w:tcPr>
          <w:p>
            <w:pPr>
              <w:pStyle w:val="12"/>
            </w:pPr>
            <w:r>
              <w:t>显著提高</w:t>
            </w:r>
          </w:p>
        </w:tc>
        <w:tc>
          <w:tcPr>
            <w:tcW w:w="1276" w:type="dxa"/>
            <w:vAlign w:val="center"/>
          </w:tcPr>
          <w:p>
            <w:pPr>
              <w:pStyle w:val="12"/>
            </w:pPr>
            <w:r>
              <w:t>石财社【2023】4号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受益人数</w:t>
            </w:r>
          </w:p>
        </w:tc>
        <w:tc>
          <w:tcPr>
            <w:tcW w:w="5386" w:type="dxa"/>
            <w:vAlign w:val="center"/>
          </w:tcPr>
          <w:p>
            <w:pPr>
              <w:pStyle w:val="12"/>
            </w:pPr>
            <w:r>
              <w:t>困难群众春节一次性救助受益人数</w:t>
            </w:r>
          </w:p>
        </w:tc>
        <w:tc>
          <w:tcPr>
            <w:tcW w:w="2268" w:type="dxa"/>
            <w:vAlign w:val="center"/>
          </w:tcPr>
          <w:p>
            <w:pPr>
              <w:pStyle w:val="12"/>
            </w:pPr>
            <w:r>
              <w:t>3153人</w:t>
            </w:r>
          </w:p>
        </w:tc>
        <w:tc>
          <w:tcPr>
            <w:tcW w:w="1276" w:type="dxa"/>
            <w:vAlign w:val="center"/>
          </w:tcPr>
          <w:p>
            <w:pPr>
              <w:pStyle w:val="12"/>
            </w:pPr>
            <w:r>
              <w:t>石财社【2023】4号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可持续影响时间</w:t>
            </w:r>
          </w:p>
        </w:tc>
        <w:tc>
          <w:tcPr>
            <w:tcW w:w="5386" w:type="dxa"/>
            <w:vAlign w:val="center"/>
          </w:tcPr>
          <w:p>
            <w:pPr>
              <w:pStyle w:val="12"/>
            </w:pPr>
            <w:r>
              <w:t>每年发放一次</w:t>
            </w:r>
          </w:p>
        </w:tc>
        <w:tc>
          <w:tcPr>
            <w:tcW w:w="2268" w:type="dxa"/>
            <w:vAlign w:val="center"/>
          </w:tcPr>
          <w:p>
            <w:pPr>
              <w:pStyle w:val="12"/>
            </w:pPr>
            <w:r>
              <w:t>每年发放一次</w:t>
            </w:r>
          </w:p>
        </w:tc>
        <w:tc>
          <w:tcPr>
            <w:tcW w:w="1276" w:type="dxa"/>
            <w:vAlign w:val="center"/>
          </w:tcPr>
          <w:p>
            <w:pPr>
              <w:pStyle w:val="12"/>
            </w:pPr>
            <w:r>
              <w:t>石财社【2023】4号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满意和较满意人数占被调查人数的比例</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57、石财社【2023】4号关于下达2023年市级福彩公益金（春节一次性救助）的通知=百岁老人慰问金绩效目标表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13011023P000012103152</w:t>
            </w:r>
          </w:p>
        </w:tc>
        <w:tc>
          <w:tcPr>
            <w:tcW w:w="2835" w:type="dxa"/>
            <w:vAlign w:val="center"/>
          </w:tcPr>
          <w:p>
            <w:pPr>
              <w:pStyle w:val="10"/>
            </w:pPr>
            <w:r>
              <w:t>项目名称</w:t>
            </w:r>
          </w:p>
        </w:tc>
        <w:tc>
          <w:tcPr>
            <w:tcW w:w="6094" w:type="dxa"/>
            <w:gridSpan w:val="3"/>
            <w:vAlign w:val="center"/>
          </w:tcPr>
          <w:p>
            <w:pPr>
              <w:pStyle w:val="12"/>
            </w:pPr>
            <w:r>
              <w:t>石财社【2023】4号关于下达2023年市级福彩公益金（春节一次性救助）的通知=百岁老人慰问金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1.30</w:t>
            </w:r>
          </w:p>
        </w:tc>
        <w:tc>
          <w:tcPr>
            <w:tcW w:w="2835" w:type="dxa"/>
            <w:vAlign w:val="center"/>
          </w:tcPr>
          <w:p>
            <w:pPr>
              <w:pStyle w:val="10"/>
            </w:pPr>
            <w:r>
              <w:t>其中：财政    资金</w:t>
            </w:r>
          </w:p>
        </w:tc>
        <w:tc>
          <w:tcPr>
            <w:tcW w:w="2551" w:type="dxa"/>
            <w:vAlign w:val="center"/>
          </w:tcPr>
          <w:p>
            <w:pPr>
              <w:pStyle w:val="12"/>
            </w:pPr>
            <w:r>
              <w:t>1.30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百岁老人春节慰问金。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1.为切实解决弱势群体实际困难，保障全区人民度过欢乐祥和的春节，我区百岁老人人数29人，慰问标准是每人500元。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符合条件对象覆盖率</w:t>
            </w:r>
          </w:p>
        </w:tc>
        <w:tc>
          <w:tcPr>
            <w:tcW w:w="5386" w:type="dxa"/>
            <w:vAlign w:val="center"/>
          </w:tcPr>
          <w:p>
            <w:pPr>
              <w:pStyle w:val="12"/>
            </w:pPr>
            <w:r>
              <w:t>实际人数占应享受慰问政策人数的比例</w:t>
            </w:r>
          </w:p>
        </w:tc>
        <w:tc>
          <w:tcPr>
            <w:tcW w:w="2268" w:type="dxa"/>
            <w:vAlign w:val="center"/>
          </w:tcPr>
          <w:p>
            <w:pPr>
              <w:pStyle w:val="12"/>
            </w:pPr>
            <w:r>
              <w:t>100%</w:t>
            </w:r>
          </w:p>
        </w:tc>
        <w:tc>
          <w:tcPr>
            <w:tcW w:w="1276" w:type="dxa"/>
            <w:vAlign w:val="center"/>
          </w:tcPr>
          <w:p>
            <w:pPr>
              <w:pStyle w:val="12"/>
            </w:pPr>
            <w:r>
              <w:t>石财社【2023】4号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慰问百岁老人发放完成率</w:t>
            </w:r>
          </w:p>
        </w:tc>
        <w:tc>
          <w:tcPr>
            <w:tcW w:w="5386" w:type="dxa"/>
            <w:vAlign w:val="center"/>
          </w:tcPr>
          <w:p>
            <w:pPr>
              <w:pStyle w:val="12"/>
            </w:pPr>
            <w:r>
              <w:t>实际慰问百岁老人人数占应慰问人数的比例</w:t>
            </w:r>
          </w:p>
        </w:tc>
        <w:tc>
          <w:tcPr>
            <w:tcW w:w="2268" w:type="dxa"/>
            <w:vAlign w:val="center"/>
          </w:tcPr>
          <w:p>
            <w:pPr>
              <w:pStyle w:val="12"/>
            </w:pPr>
            <w:r>
              <w:t>≥95%</w:t>
            </w:r>
          </w:p>
        </w:tc>
        <w:tc>
          <w:tcPr>
            <w:tcW w:w="1276" w:type="dxa"/>
            <w:vAlign w:val="center"/>
          </w:tcPr>
          <w:p>
            <w:pPr>
              <w:pStyle w:val="12"/>
            </w:pPr>
            <w:r>
              <w:t>石财社【2023】4号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百岁老人慰问标准</w:t>
            </w:r>
          </w:p>
        </w:tc>
        <w:tc>
          <w:tcPr>
            <w:tcW w:w="5386" w:type="dxa"/>
            <w:vAlign w:val="center"/>
          </w:tcPr>
          <w:p>
            <w:pPr>
              <w:pStyle w:val="12"/>
            </w:pPr>
            <w:r>
              <w:t>实际百岁老人人均慰问标准</w:t>
            </w:r>
          </w:p>
        </w:tc>
        <w:tc>
          <w:tcPr>
            <w:tcW w:w="2268" w:type="dxa"/>
            <w:vAlign w:val="center"/>
          </w:tcPr>
          <w:p>
            <w:pPr>
              <w:pStyle w:val="12"/>
            </w:pPr>
            <w:r>
              <w:t>500元</w:t>
            </w:r>
          </w:p>
        </w:tc>
        <w:tc>
          <w:tcPr>
            <w:tcW w:w="1276" w:type="dxa"/>
            <w:vAlign w:val="center"/>
          </w:tcPr>
          <w:p>
            <w:pPr>
              <w:pStyle w:val="12"/>
            </w:pPr>
            <w:r>
              <w:t>石财社【2023】4号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慰问百岁老人人数</w:t>
            </w:r>
          </w:p>
        </w:tc>
        <w:tc>
          <w:tcPr>
            <w:tcW w:w="5386" w:type="dxa"/>
            <w:vAlign w:val="center"/>
          </w:tcPr>
          <w:p>
            <w:pPr>
              <w:pStyle w:val="12"/>
            </w:pPr>
            <w:r>
              <w:t>实际发放百岁老人慰问人数</w:t>
            </w:r>
          </w:p>
        </w:tc>
        <w:tc>
          <w:tcPr>
            <w:tcW w:w="2268" w:type="dxa"/>
            <w:vAlign w:val="center"/>
          </w:tcPr>
          <w:p>
            <w:pPr>
              <w:pStyle w:val="12"/>
            </w:pPr>
            <w:r>
              <w:t>26人</w:t>
            </w:r>
          </w:p>
        </w:tc>
        <w:tc>
          <w:tcPr>
            <w:tcW w:w="1276" w:type="dxa"/>
            <w:vAlign w:val="center"/>
          </w:tcPr>
          <w:p>
            <w:pPr>
              <w:pStyle w:val="12"/>
            </w:pPr>
            <w:r>
              <w:t>石财社【2023】4号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对社会持续性稳定影响</w:t>
            </w:r>
          </w:p>
        </w:tc>
        <w:tc>
          <w:tcPr>
            <w:tcW w:w="5386" w:type="dxa"/>
            <w:vAlign w:val="center"/>
          </w:tcPr>
          <w:p>
            <w:pPr>
              <w:pStyle w:val="12"/>
            </w:pPr>
            <w:r>
              <w:t>通过发放百岁老人慰问资金使社会可持续性稳定有所提高</w:t>
            </w:r>
          </w:p>
        </w:tc>
        <w:tc>
          <w:tcPr>
            <w:tcW w:w="2268" w:type="dxa"/>
            <w:vAlign w:val="center"/>
          </w:tcPr>
          <w:p>
            <w:pPr>
              <w:pStyle w:val="12"/>
            </w:pPr>
            <w:r>
              <w:t>≥95%</w:t>
            </w:r>
          </w:p>
        </w:tc>
        <w:tc>
          <w:tcPr>
            <w:tcW w:w="1276" w:type="dxa"/>
            <w:vAlign w:val="center"/>
          </w:tcPr>
          <w:p>
            <w:pPr>
              <w:pStyle w:val="12"/>
            </w:pPr>
            <w:r>
              <w:t>石财社【2023】4号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受益群众对补助资金发放的整体满意度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58、石财社【2023】84号关于下达2023年中央财政困难群众救助补助资金（支持困难失能老年人基本养老服务救助方向）预算的通知绩效目标表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13011023P00001210453K</w:t>
            </w:r>
          </w:p>
        </w:tc>
        <w:tc>
          <w:tcPr>
            <w:tcW w:w="2835" w:type="dxa"/>
            <w:vAlign w:val="center"/>
          </w:tcPr>
          <w:p>
            <w:pPr>
              <w:pStyle w:val="10"/>
            </w:pPr>
            <w:r>
              <w:t>项目名称</w:t>
            </w:r>
          </w:p>
        </w:tc>
        <w:tc>
          <w:tcPr>
            <w:tcW w:w="6094" w:type="dxa"/>
            <w:gridSpan w:val="3"/>
            <w:vAlign w:val="center"/>
          </w:tcPr>
          <w:p>
            <w:pPr>
              <w:pStyle w:val="12"/>
            </w:pPr>
            <w:r>
              <w:t>石财社【2023】84号关于下达2023年中央财政困难群众救助补助资金（支持困难失能老年人基本养老服务救助方向）预算的通知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13.51</w:t>
            </w:r>
          </w:p>
        </w:tc>
        <w:tc>
          <w:tcPr>
            <w:tcW w:w="2835" w:type="dxa"/>
            <w:vAlign w:val="center"/>
          </w:tcPr>
          <w:p>
            <w:pPr>
              <w:pStyle w:val="10"/>
            </w:pPr>
            <w:r>
              <w:t>其中：财政    资金</w:t>
            </w:r>
          </w:p>
        </w:tc>
        <w:tc>
          <w:tcPr>
            <w:tcW w:w="2551" w:type="dxa"/>
            <w:vAlign w:val="center"/>
          </w:tcPr>
          <w:p>
            <w:pPr>
              <w:pStyle w:val="12"/>
            </w:pPr>
            <w:r>
              <w:t>13.51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开展经济困难失能老年人集中照护工作,使有意愿的经济困难失能老年人集中照护需求得到有效保障。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1.开展经济困难失能老年人集中照护工作,使有意愿的经济困难失能老年人集中照护需求得到有效保障。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经济困难失能老年人资助标准</w:t>
            </w:r>
          </w:p>
        </w:tc>
        <w:tc>
          <w:tcPr>
            <w:tcW w:w="5386" w:type="dxa"/>
            <w:vAlign w:val="center"/>
          </w:tcPr>
          <w:p>
            <w:pPr>
              <w:pStyle w:val="12"/>
            </w:pPr>
            <w:r>
              <w:t>经济困难失能老年人资助标准</w:t>
            </w:r>
          </w:p>
        </w:tc>
        <w:tc>
          <w:tcPr>
            <w:tcW w:w="2268" w:type="dxa"/>
            <w:vAlign w:val="center"/>
          </w:tcPr>
          <w:p>
            <w:pPr>
              <w:pStyle w:val="12"/>
            </w:pPr>
            <w:r>
              <w:t>根据最低生活保障等行政性给付标准给予差额补助</w:t>
            </w:r>
          </w:p>
        </w:tc>
        <w:tc>
          <w:tcPr>
            <w:tcW w:w="1276" w:type="dxa"/>
            <w:vAlign w:val="center"/>
          </w:tcPr>
          <w:p>
            <w:pPr>
              <w:pStyle w:val="12"/>
            </w:pPr>
            <w:r>
              <w:t>冀财社[2023]146号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录入系统及时率</w:t>
            </w:r>
          </w:p>
        </w:tc>
        <w:tc>
          <w:tcPr>
            <w:tcW w:w="5386" w:type="dxa"/>
            <w:vAlign w:val="center"/>
          </w:tcPr>
          <w:p>
            <w:pPr>
              <w:pStyle w:val="12"/>
            </w:pPr>
            <w:r>
              <w:t>录入系统及时率</w:t>
            </w:r>
          </w:p>
        </w:tc>
        <w:tc>
          <w:tcPr>
            <w:tcW w:w="2268" w:type="dxa"/>
            <w:vAlign w:val="center"/>
          </w:tcPr>
          <w:p>
            <w:pPr>
              <w:pStyle w:val="12"/>
            </w:pPr>
            <w:r>
              <w:t>≥95%</w:t>
            </w:r>
          </w:p>
        </w:tc>
        <w:tc>
          <w:tcPr>
            <w:tcW w:w="1276" w:type="dxa"/>
            <w:vAlign w:val="center"/>
          </w:tcPr>
          <w:p>
            <w:pPr>
              <w:pStyle w:val="12"/>
            </w:pPr>
            <w:r>
              <w:t>冀财社[2023]146号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评估覆盖率</w:t>
            </w:r>
          </w:p>
        </w:tc>
        <w:tc>
          <w:tcPr>
            <w:tcW w:w="5386" w:type="dxa"/>
            <w:vAlign w:val="center"/>
          </w:tcPr>
          <w:p>
            <w:pPr>
              <w:pStyle w:val="12"/>
            </w:pPr>
            <w:r>
              <w:t>评估覆盖率</w:t>
            </w:r>
          </w:p>
        </w:tc>
        <w:tc>
          <w:tcPr>
            <w:tcW w:w="2268" w:type="dxa"/>
            <w:vAlign w:val="center"/>
          </w:tcPr>
          <w:p>
            <w:pPr>
              <w:pStyle w:val="12"/>
            </w:pPr>
            <w:r>
              <w:t>100%</w:t>
            </w:r>
          </w:p>
        </w:tc>
        <w:tc>
          <w:tcPr>
            <w:tcW w:w="1276" w:type="dxa"/>
            <w:vAlign w:val="center"/>
          </w:tcPr>
          <w:p>
            <w:pPr>
              <w:pStyle w:val="12"/>
            </w:pPr>
            <w:r>
              <w:t>冀财社[2023]146号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补助标准实际到位率</w:t>
            </w:r>
          </w:p>
        </w:tc>
        <w:tc>
          <w:tcPr>
            <w:tcW w:w="5386" w:type="dxa"/>
            <w:vAlign w:val="center"/>
          </w:tcPr>
          <w:p>
            <w:pPr>
              <w:pStyle w:val="12"/>
            </w:pPr>
            <w:r>
              <w:t>补助标准实际到位率</w:t>
            </w:r>
          </w:p>
        </w:tc>
        <w:tc>
          <w:tcPr>
            <w:tcW w:w="2268" w:type="dxa"/>
            <w:vAlign w:val="center"/>
          </w:tcPr>
          <w:p>
            <w:pPr>
              <w:pStyle w:val="12"/>
            </w:pPr>
            <w:r>
              <w:t>≥95%</w:t>
            </w:r>
          </w:p>
        </w:tc>
        <w:tc>
          <w:tcPr>
            <w:tcW w:w="1276" w:type="dxa"/>
            <w:vAlign w:val="center"/>
          </w:tcPr>
          <w:p>
            <w:pPr>
              <w:pStyle w:val="12"/>
            </w:pPr>
            <w:r>
              <w:t>冀财社[2023]146号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资助老人达标率</w:t>
            </w:r>
          </w:p>
        </w:tc>
        <w:tc>
          <w:tcPr>
            <w:tcW w:w="5386" w:type="dxa"/>
            <w:vAlign w:val="center"/>
          </w:tcPr>
          <w:p>
            <w:pPr>
              <w:pStyle w:val="12"/>
            </w:pPr>
            <w:r>
              <w:t>资助老人达标率</w:t>
            </w:r>
          </w:p>
        </w:tc>
        <w:tc>
          <w:tcPr>
            <w:tcW w:w="2268" w:type="dxa"/>
            <w:vAlign w:val="center"/>
          </w:tcPr>
          <w:p>
            <w:pPr>
              <w:pStyle w:val="12"/>
            </w:pPr>
            <w:r>
              <w:t>≥95%</w:t>
            </w:r>
          </w:p>
        </w:tc>
        <w:tc>
          <w:tcPr>
            <w:tcW w:w="1276" w:type="dxa"/>
            <w:vAlign w:val="center"/>
          </w:tcPr>
          <w:p>
            <w:pPr>
              <w:pStyle w:val="12"/>
            </w:pPr>
            <w:r>
              <w:t>冀财社[2023]146号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救助政策的知晓率</w:t>
            </w:r>
          </w:p>
        </w:tc>
        <w:tc>
          <w:tcPr>
            <w:tcW w:w="5386" w:type="dxa"/>
            <w:vAlign w:val="center"/>
          </w:tcPr>
          <w:p>
            <w:pPr>
              <w:pStyle w:val="12"/>
            </w:pPr>
            <w:r>
              <w:t>救助政策的知晓率</w:t>
            </w:r>
          </w:p>
        </w:tc>
        <w:tc>
          <w:tcPr>
            <w:tcW w:w="2268" w:type="dxa"/>
            <w:vAlign w:val="center"/>
          </w:tcPr>
          <w:p>
            <w:pPr>
              <w:pStyle w:val="12"/>
            </w:pPr>
            <w:r>
              <w:t>≥95%</w:t>
            </w:r>
          </w:p>
        </w:tc>
        <w:tc>
          <w:tcPr>
            <w:tcW w:w="1276" w:type="dxa"/>
            <w:vAlign w:val="center"/>
          </w:tcPr>
          <w:p>
            <w:pPr>
              <w:pStyle w:val="12"/>
            </w:pPr>
            <w:r>
              <w:t>冀财社[2023]146号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59、石财社【2023】97号关于下达2023年市级养老服务体系建设补助资金（第五批）的通知-日间照料站点绩效目标表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13011023P000012104695</w:t>
            </w:r>
          </w:p>
        </w:tc>
        <w:tc>
          <w:tcPr>
            <w:tcW w:w="2835" w:type="dxa"/>
            <w:vAlign w:val="center"/>
          </w:tcPr>
          <w:p>
            <w:pPr>
              <w:pStyle w:val="10"/>
            </w:pPr>
            <w:r>
              <w:t>项目名称</w:t>
            </w:r>
          </w:p>
        </w:tc>
        <w:tc>
          <w:tcPr>
            <w:tcW w:w="6094" w:type="dxa"/>
            <w:gridSpan w:val="3"/>
            <w:vAlign w:val="center"/>
          </w:tcPr>
          <w:p>
            <w:pPr>
              <w:pStyle w:val="12"/>
            </w:pPr>
            <w:r>
              <w:t>石财社【2023】97号关于下达2023年市级养老服务体系建设补助资金（第五批）的通知-日间照料站点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1.76</w:t>
            </w:r>
          </w:p>
        </w:tc>
        <w:tc>
          <w:tcPr>
            <w:tcW w:w="2835" w:type="dxa"/>
            <w:vAlign w:val="center"/>
          </w:tcPr>
          <w:p>
            <w:pPr>
              <w:pStyle w:val="10"/>
            </w:pPr>
            <w:r>
              <w:t>其中：财政    资金</w:t>
            </w:r>
          </w:p>
        </w:tc>
        <w:tc>
          <w:tcPr>
            <w:tcW w:w="2551" w:type="dxa"/>
            <w:vAlign w:val="center"/>
          </w:tcPr>
          <w:p>
            <w:pPr>
              <w:pStyle w:val="12"/>
            </w:pPr>
            <w:r>
              <w:t>1.76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根据市局委托的三方机构出具的评估报告，补助我区2家日间照料服务站1.76万元。加快我区社区日间照料站点的发展，为我区老年人的生活提供</w:t>
            </w:r>
            <w:r>
              <w:rPr>
                <w:rFonts w:hint="eastAsia"/>
                <w:lang w:eastAsia="zh-CN"/>
              </w:rPr>
              <w:t>更好地</w:t>
            </w:r>
            <w:r>
              <w:t>便利。</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1.根据市局委托的三方机构出具的评估报告，补助我区2家日间照料服务站1.76万元。加快我区社区日间照料站点的发展，为我区老年人的生活提供</w:t>
            </w:r>
            <w:r>
              <w:rPr>
                <w:rFonts w:hint="eastAsia"/>
                <w:lang w:eastAsia="zh-CN"/>
              </w:rPr>
              <w:t>更好地</w:t>
            </w:r>
            <w:r>
              <w:t>便利。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补助日间照料站点运营成本</w:t>
            </w:r>
          </w:p>
        </w:tc>
        <w:tc>
          <w:tcPr>
            <w:tcW w:w="5386" w:type="dxa"/>
            <w:vAlign w:val="center"/>
          </w:tcPr>
          <w:p>
            <w:pPr>
              <w:pStyle w:val="12"/>
            </w:pPr>
            <w:r>
              <w:t>由第三方机构评估结果分值核算补助成本</w:t>
            </w:r>
          </w:p>
        </w:tc>
        <w:tc>
          <w:tcPr>
            <w:tcW w:w="2268" w:type="dxa"/>
            <w:vAlign w:val="center"/>
          </w:tcPr>
          <w:p>
            <w:pPr>
              <w:pStyle w:val="12"/>
            </w:pPr>
            <w:r>
              <w:t>1.76万元</w:t>
            </w:r>
          </w:p>
        </w:tc>
        <w:tc>
          <w:tcPr>
            <w:tcW w:w="1276" w:type="dxa"/>
            <w:vAlign w:val="center"/>
          </w:tcPr>
          <w:p>
            <w:pPr>
              <w:pStyle w:val="12"/>
            </w:pPr>
            <w:r>
              <w:t>石财社【2023】97号</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补助发放准确率</w:t>
            </w:r>
          </w:p>
        </w:tc>
        <w:tc>
          <w:tcPr>
            <w:tcW w:w="5386" w:type="dxa"/>
            <w:vAlign w:val="center"/>
          </w:tcPr>
          <w:p>
            <w:pPr>
              <w:pStyle w:val="12"/>
            </w:pPr>
            <w:r>
              <w:t>发放应享受补贴机构准确率</w:t>
            </w:r>
          </w:p>
        </w:tc>
        <w:tc>
          <w:tcPr>
            <w:tcW w:w="2268" w:type="dxa"/>
            <w:vAlign w:val="center"/>
          </w:tcPr>
          <w:p>
            <w:pPr>
              <w:pStyle w:val="12"/>
            </w:pPr>
            <w:r>
              <w:t>100%</w:t>
            </w:r>
          </w:p>
        </w:tc>
        <w:tc>
          <w:tcPr>
            <w:tcW w:w="1276" w:type="dxa"/>
            <w:vAlign w:val="center"/>
          </w:tcPr>
          <w:p>
            <w:pPr>
              <w:pStyle w:val="12"/>
            </w:pPr>
            <w:r>
              <w:t>石财社【2023】97号</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补助日间站点数量</w:t>
            </w:r>
          </w:p>
        </w:tc>
        <w:tc>
          <w:tcPr>
            <w:tcW w:w="5386" w:type="dxa"/>
            <w:vAlign w:val="center"/>
          </w:tcPr>
          <w:p>
            <w:pPr>
              <w:pStyle w:val="12"/>
            </w:pPr>
            <w:r>
              <w:t>补助社日间照料站点数量</w:t>
            </w:r>
          </w:p>
        </w:tc>
        <w:tc>
          <w:tcPr>
            <w:tcW w:w="2268" w:type="dxa"/>
            <w:vAlign w:val="center"/>
          </w:tcPr>
          <w:p>
            <w:pPr>
              <w:pStyle w:val="12"/>
            </w:pPr>
            <w:r>
              <w:t>2个</w:t>
            </w:r>
          </w:p>
        </w:tc>
        <w:tc>
          <w:tcPr>
            <w:tcW w:w="1276" w:type="dxa"/>
            <w:vAlign w:val="center"/>
          </w:tcPr>
          <w:p>
            <w:pPr>
              <w:pStyle w:val="12"/>
            </w:pPr>
            <w:r>
              <w:t>石财社【2023】97号</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补助发放及时率</w:t>
            </w:r>
          </w:p>
        </w:tc>
        <w:tc>
          <w:tcPr>
            <w:tcW w:w="5386" w:type="dxa"/>
            <w:vAlign w:val="center"/>
          </w:tcPr>
          <w:p>
            <w:pPr>
              <w:pStyle w:val="12"/>
            </w:pPr>
            <w:r>
              <w:t>按照评估结果及时发放运营补贴</w:t>
            </w:r>
          </w:p>
        </w:tc>
        <w:tc>
          <w:tcPr>
            <w:tcW w:w="2268" w:type="dxa"/>
            <w:vAlign w:val="center"/>
          </w:tcPr>
          <w:p>
            <w:pPr>
              <w:pStyle w:val="12"/>
            </w:pPr>
            <w:r>
              <w:t>100%</w:t>
            </w:r>
          </w:p>
        </w:tc>
        <w:tc>
          <w:tcPr>
            <w:tcW w:w="1276" w:type="dxa"/>
            <w:vAlign w:val="center"/>
          </w:tcPr>
          <w:p>
            <w:pPr>
              <w:pStyle w:val="12"/>
            </w:pPr>
            <w:r>
              <w:t>石财社【2023】97号</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持续保障社区日间照料站点期限</w:t>
            </w:r>
          </w:p>
        </w:tc>
        <w:tc>
          <w:tcPr>
            <w:tcW w:w="5386" w:type="dxa"/>
            <w:vAlign w:val="center"/>
          </w:tcPr>
          <w:p>
            <w:pPr>
              <w:pStyle w:val="12"/>
            </w:pPr>
            <w:r>
              <w:t>持续保障社区日间照料站点期限</w:t>
            </w:r>
          </w:p>
        </w:tc>
        <w:tc>
          <w:tcPr>
            <w:tcW w:w="2268" w:type="dxa"/>
            <w:vAlign w:val="center"/>
          </w:tcPr>
          <w:p>
            <w:pPr>
              <w:pStyle w:val="12"/>
            </w:pPr>
            <w:r>
              <w:t>持续保障</w:t>
            </w:r>
          </w:p>
        </w:tc>
        <w:tc>
          <w:tcPr>
            <w:tcW w:w="1276" w:type="dxa"/>
            <w:vAlign w:val="center"/>
          </w:tcPr>
          <w:p>
            <w:pPr>
              <w:pStyle w:val="12"/>
            </w:pPr>
            <w:r>
              <w:t>石财社【2023】97号</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是否长期使用</w:t>
            </w:r>
          </w:p>
        </w:tc>
        <w:tc>
          <w:tcPr>
            <w:tcW w:w="5386" w:type="dxa"/>
            <w:vAlign w:val="center"/>
          </w:tcPr>
          <w:p>
            <w:pPr>
              <w:pStyle w:val="12"/>
            </w:pPr>
            <w:r>
              <w:t>能够长期较好地开各项养老服务项目，长期满足老年人对生活的需求。</w:t>
            </w:r>
          </w:p>
        </w:tc>
        <w:tc>
          <w:tcPr>
            <w:tcW w:w="2268" w:type="dxa"/>
            <w:vAlign w:val="center"/>
          </w:tcPr>
          <w:p>
            <w:pPr>
              <w:pStyle w:val="12"/>
            </w:pPr>
            <w:r>
              <w:t>是</w:t>
            </w:r>
          </w:p>
        </w:tc>
        <w:tc>
          <w:tcPr>
            <w:tcW w:w="1276" w:type="dxa"/>
            <w:vAlign w:val="center"/>
          </w:tcPr>
          <w:p>
            <w:pPr>
              <w:pStyle w:val="12"/>
            </w:pPr>
            <w:r>
              <w:t>石财社【2023】97号</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60、石财社【2023】97号关于下达2023年市级养老服务体系建设补助资金（第五批）的通知-综合居家养老服务中心绩效目标表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13011023P00001210470G</w:t>
            </w:r>
          </w:p>
        </w:tc>
        <w:tc>
          <w:tcPr>
            <w:tcW w:w="2835" w:type="dxa"/>
            <w:vAlign w:val="center"/>
          </w:tcPr>
          <w:p>
            <w:pPr>
              <w:pStyle w:val="10"/>
            </w:pPr>
            <w:r>
              <w:t>项目名称</w:t>
            </w:r>
          </w:p>
        </w:tc>
        <w:tc>
          <w:tcPr>
            <w:tcW w:w="6094" w:type="dxa"/>
            <w:gridSpan w:val="3"/>
            <w:vAlign w:val="center"/>
          </w:tcPr>
          <w:p>
            <w:pPr>
              <w:pStyle w:val="12"/>
            </w:pPr>
            <w:r>
              <w:t>石财社【2023】97号关于下达2023年市级养老服务体系建设补助资金（第五批）的通知-综合居家养老服务中心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49.90</w:t>
            </w:r>
          </w:p>
        </w:tc>
        <w:tc>
          <w:tcPr>
            <w:tcW w:w="2835" w:type="dxa"/>
            <w:vAlign w:val="center"/>
          </w:tcPr>
          <w:p>
            <w:pPr>
              <w:pStyle w:val="10"/>
            </w:pPr>
            <w:r>
              <w:t>其中：财政    资金</w:t>
            </w:r>
          </w:p>
        </w:tc>
        <w:tc>
          <w:tcPr>
            <w:tcW w:w="2551" w:type="dxa"/>
            <w:vAlign w:val="center"/>
          </w:tcPr>
          <w:p>
            <w:pPr>
              <w:pStyle w:val="12"/>
            </w:pPr>
            <w:r>
              <w:t>49.90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根据三方机构出具的评估结果，给予我区5家（开发区第一综合、上寨乡、大河镇、获鹿镇第一综合、白鹿泉乡）综合居家养老服务中心49.9万元运营补贴，通过发放补贴，可加快我区养老服务业的发展,为我区老年人的生活提供</w:t>
            </w:r>
            <w:r>
              <w:rPr>
                <w:rFonts w:hint="eastAsia"/>
                <w:lang w:eastAsia="zh-CN"/>
              </w:rPr>
              <w:t>更好地</w:t>
            </w:r>
            <w:r>
              <w:t>便利.</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根据三方机构出具的评估结果，给予我区5家（开发区第一综合、上寨乡、大河镇、获鹿镇第一综合、白鹿泉乡）综合居家养老服务中心49.9万元运营补贴，通过发放补贴，可加快我区养老服务业的发展,为我区老年人的生活提供</w:t>
            </w:r>
            <w:r>
              <w:rPr>
                <w:rFonts w:hint="eastAsia"/>
                <w:lang w:eastAsia="zh-CN"/>
              </w:rPr>
              <w:t>更好地</w:t>
            </w:r>
            <w:r>
              <w:t>便利.</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乡镇级居家养老服务中心补助成本</w:t>
            </w:r>
          </w:p>
        </w:tc>
        <w:tc>
          <w:tcPr>
            <w:tcW w:w="5386" w:type="dxa"/>
            <w:vAlign w:val="center"/>
          </w:tcPr>
          <w:p>
            <w:pPr>
              <w:pStyle w:val="12"/>
            </w:pPr>
            <w:r>
              <w:t>由第三方机构评估结果分值核算补助成本</w:t>
            </w:r>
          </w:p>
        </w:tc>
        <w:tc>
          <w:tcPr>
            <w:tcW w:w="2268" w:type="dxa"/>
            <w:vAlign w:val="center"/>
          </w:tcPr>
          <w:p>
            <w:pPr>
              <w:pStyle w:val="12"/>
            </w:pPr>
            <w:r>
              <w:t>49.9万元</w:t>
            </w:r>
          </w:p>
        </w:tc>
        <w:tc>
          <w:tcPr>
            <w:tcW w:w="1276" w:type="dxa"/>
            <w:vAlign w:val="center"/>
          </w:tcPr>
          <w:p>
            <w:pPr>
              <w:pStyle w:val="12"/>
            </w:pPr>
            <w:r>
              <w:t>石财社【2023】97号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补助发放准确率</w:t>
            </w:r>
          </w:p>
        </w:tc>
        <w:tc>
          <w:tcPr>
            <w:tcW w:w="5386" w:type="dxa"/>
            <w:vAlign w:val="center"/>
          </w:tcPr>
          <w:p>
            <w:pPr>
              <w:pStyle w:val="12"/>
            </w:pPr>
            <w:r>
              <w:t>发放应享受补贴机构准确率</w:t>
            </w:r>
          </w:p>
        </w:tc>
        <w:tc>
          <w:tcPr>
            <w:tcW w:w="2268" w:type="dxa"/>
            <w:vAlign w:val="center"/>
          </w:tcPr>
          <w:p>
            <w:pPr>
              <w:pStyle w:val="12"/>
            </w:pPr>
            <w:r>
              <w:t>100%</w:t>
            </w:r>
          </w:p>
        </w:tc>
        <w:tc>
          <w:tcPr>
            <w:tcW w:w="1276" w:type="dxa"/>
            <w:vAlign w:val="center"/>
          </w:tcPr>
          <w:p>
            <w:pPr>
              <w:pStyle w:val="12"/>
            </w:pPr>
            <w:r>
              <w:t>石财社【2023】97号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补助乡镇级居家养老服务中心数量</w:t>
            </w:r>
          </w:p>
        </w:tc>
        <w:tc>
          <w:tcPr>
            <w:tcW w:w="5386" w:type="dxa"/>
            <w:vAlign w:val="center"/>
          </w:tcPr>
          <w:p>
            <w:pPr>
              <w:pStyle w:val="12"/>
            </w:pPr>
            <w:r>
              <w:t>补助乡镇级综合居家养老服务中心数量</w:t>
            </w:r>
          </w:p>
        </w:tc>
        <w:tc>
          <w:tcPr>
            <w:tcW w:w="2268" w:type="dxa"/>
            <w:vAlign w:val="center"/>
          </w:tcPr>
          <w:p>
            <w:pPr>
              <w:pStyle w:val="12"/>
            </w:pPr>
            <w:r>
              <w:t>5家</w:t>
            </w:r>
          </w:p>
        </w:tc>
        <w:tc>
          <w:tcPr>
            <w:tcW w:w="1276" w:type="dxa"/>
            <w:vAlign w:val="center"/>
          </w:tcPr>
          <w:p>
            <w:pPr>
              <w:pStyle w:val="12"/>
            </w:pPr>
            <w:r>
              <w:t>石财社【2023】97号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补助发放及时率</w:t>
            </w:r>
          </w:p>
        </w:tc>
        <w:tc>
          <w:tcPr>
            <w:tcW w:w="5386" w:type="dxa"/>
            <w:vAlign w:val="center"/>
          </w:tcPr>
          <w:p>
            <w:pPr>
              <w:pStyle w:val="12"/>
            </w:pPr>
            <w:r>
              <w:t>按照评估结果及时发放运营补贴</w:t>
            </w:r>
          </w:p>
        </w:tc>
        <w:tc>
          <w:tcPr>
            <w:tcW w:w="2268" w:type="dxa"/>
            <w:vAlign w:val="center"/>
          </w:tcPr>
          <w:p>
            <w:pPr>
              <w:pStyle w:val="12"/>
            </w:pPr>
            <w:r>
              <w:t>100%</w:t>
            </w:r>
          </w:p>
        </w:tc>
        <w:tc>
          <w:tcPr>
            <w:tcW w:w="1276" w:type="dxa"/>
            <w:vAlign w:val="center"/>
          </w:tcPr>
          <w:p>
            <w:pPr>
              <w:pStyle w:val="12"/>
            </w:pPr>
            <w:r>
              <w:t>石财社【2023】97号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是否长期使用</w:t>
            </w:r>
          </w:p>
        </w:tc>
        <w:tc>
          <w:tcPr>
            <w:tcW w:w="5386" w:type="dxa"/>
            <w:vAlign w:val="center"/>
          </w:tcPr>
          <w:p>
            <w:pPr>
              <w:pStyle w:val="12"/>
            </w:pPr>
            <w:r>
              <w:t>能够长期较好地开各项养老服务项目，长期满足老年人对生活的需求。</w:t>
            </w:r>
          </w:p>
        </w:tc>
        <w:tc>
          <w:tcPr>
            <w:tcW w:w="2268" w:type="dxa"/>
            <w:vAlign w:val="center"/>
          </w:tcPr>
          <w:p>
            <w:pPr>
              <w:pStyle w:val="12"/>
            </w:pPr>
            <w:r>
              <w:t>是</w:t>
            </w:r>
          </w:p>
        </w:tc>
        <w:tc>
          <w:tcPr>
            <w:tcW w:w="1276" w:type="dxa"/>
            <w:vAlign w:val="center"/>
          </w:tcPr>
          <w:p>
            <w:pPr>
              <w:pStyle w:val="12"/>
            </w:pPr>
            <w:r>
              <w:t>石财社【2023】97号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受益人次</w:t>
            </w:r>
          </w:p>
        </w:tc>
        <w:tc>
          <w:tcPr>
            <w:tcW w:w="5386" w:type="dxa"/>
            <w:vAlign w:val="center"/>
          </w:tcPr>
          <w:p>
            <w:pPr>
              <w:pStyle w:val="12"/>
            </w:pPr>
            <w:r>
              <w:t>全年所有享受健康管理服务人次(按居家养老机构服务人次均值)</w:t>
            </w:r>
          </w:p>
        </w:tc>
        <w:tc>
          <w:tcPr>
            <w:tcW w:w="2268" w:type="dxa"/>
            <w:vAlign w:val="center"/>
          </w:tcPr>
          <w:p>
            <w:pPr>
              <w:pStyle w:val="12"/>
            </w:pPr>
            <w:r>
              <w:t>≥1000人次</w:t>
            </w:r>
          </w:p>
        </w:tc>
        <w:tc>
          <w:tcPr>
            <w:tcW w:w="1276" w:type="dxa"/>
            <w:vAlign w:val="center"/>
          </w:tcPr>
          <w:p>
            <w:pPr>
              <w:pStyle w:val="12"/>
            </w:pPr>
            <w:r>
              <w:t>石财社【2023】97号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61、石财社【2024】1号关于下达2024年市级福彩公益金（春节一次性救助）的通知-百岁老人慰问绩效目标表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13011024P00001210615C</w:t>
            </w:r>
          </w:p>
        </w:tc>
        <w:tc>
          <w:tcPr>
            <w:tcW w:w="2835" w:type="dxa"/>
            <w:vAlign w:val="center"/>
          </w:tcPr>
          <w:p>
            <w:pPr>
              <w:pStyle w:val="10"/>
            </w:pPr>
            <w:r>
              <w:t>项目名称</w:t>
            </w:r>
          </w:p>
        </w:tc>
        <w:tc>
          <w:tcPr>
            <w:tcW w:w="6094" w:type="dxa"/>
            <w:gridSpan w:val="3"/>
            <w:vAlign w:val="center"/>
          </w:tcPr>
          <w:p>
            <w:pPr>
              <w:pStyle w:val="12"/>
            </w:pPr>
            <w:r>
              <w:t>石财社【2024】1号关于下达2024年市级福彩公益金（春节一次性救助）的通知-百岁老人慰问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0.90</w:t>
            </w:r>
          </w:p>
        </w:tc>
        <w:tc>
          <w:tcPr>
            <w:tcW w:w="2835" w:type="dxa"/>
            <w:vAlign w:val="center"/>
          </w:tcPr>
          <w:p>
            <w:pPr>
              <w:pStyle w:val="10"/>
            </w:pPr>
            <w:r>
              <w:t>其中：财政    资金</w:t>
            </w:r>
          </w:p>
        </w:tc>
        <w:tc>
          <w:tcPr>
            <w:tcW w:w="2551" w:type="dxa"/>
            <w:vAlign w:val="center"/>
          </w:tcPr>
          <w:p>
            <w:pPr>
              <w:pStyle w:val="12"/>
            </w:pPr>
            <w:r>
              <w:t>0.90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为切实解决弱势群体实际困难，保障全区人民度过欢乐祥和的春节，我区百岁老人人数29人，慰问标准是每人500元。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1.为切实解决弱势群体实际困难，保障全区人民度过欢乐祥和的春节，我区百岁老人人数29人，慰问标准是每人500元。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符合条件对象覆盖率</w:t>
            </w:r>
          </w:p>
        </w:tc>
        <w:tc>
          <w:tcPr>
            <w:tcW w:w="5386" w:type="dxa"/>
            <w:vAlign w:val="center"/>
          </w:tcPr>
          <w:p>
            <w:pPr>
              <w:pStyle w:val="12"/>
            </w:pPr>
            <w:r>
              <w:t>实际人数占应享受慰问政策人数的比例</w:t>
            </w:r>
          </w:p>
        </w:tc>
        <w:tc>
          <w:tcPr>
            <w:tcW w:w="2268" w:type="dxa"/>
            <w:vAlign w:val="center"/>
          </w:tcPr>
          <w:p>
            <w:pPr>
              <w:pStyle w:val="12"/>
            </w:pPr>
            <w:r>
              <w:t>100%</w:t>
            </w:r>
          </w:p>
        </w:tc>
        <w:tc>
          <w:tcPr>
            <w:tcW w:w="1276" w:type="dxa"/>
            <w:vAlign w:val="center"/>
          </w:tcPr>
          <w:p>
            <w:pPr>
              <w:pStyle w:val="12"/>
            </w:pPr>
            <w:r>
              <w:t>石财社【2024】1号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慰问百岁老人资金发放的及时率</w:t>
            </w:r>
          </w:p>
        </w:tc>
        <w:tc>
          <w:tcPr>
            <w:tcW w:w="5386" w:type="dxa"/>
            <w:vAlign w:val="center"/>
          </w:tcPr>
          <w:p>
            <w:pPr>
              <w:pStyle w:val="12"/>
            </w:pPr>
            <w:r>
              <w:t>实际慰问百岁老人慰问金发放到老人手中的及时率</w:t>
            </w:r>
          </w:p>
        </w:tc>
        <w:tc>
          <w:tcPr>
            <w:tcW w:w="2268" w:type="dxa"/>
            <w:vAlign w:val="center"/>
          </w:tcPr>
          <w:p>
            <w:pPr>
              <w:pStyle w:val="12"/>
            </w:pPr>
            <w:r>
              <w:t>100%</w:t>
            </w:r>
          </w:p>
        </w:tc>
        <w:tc>
          <w:tcPr>
            <w:tcW w:w="1276" w:type="dxa"/>
            <w:vAlign w:val="center"/>
          </w:tcPr>
          <w:p>
            <w:pPr>
              <w:pStyle w:val="12"/>
            </w:pPr>
            <w:r>
              <w:t>石财社【2024】1号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百岁老人慰问资金发放标准</w:t>
            </w:r>
          </w:p>
        </w:tc>
        <w:tc>
          <w:tcPr>
            <w:tcW w:w="5386" w:type="dxa"/>
            <w:vAlign w:val="center"/>
          </w:tcPr>
          <w:p>
            <w:pPr>
              <w:pStyle w:val="12"/>
            </w:pPr>
            <w:r>
              <w:t>实际百岁老人慰问金发放标准</w:t>
            </w:r>
          </w:p>
        </w:tc>
        <w:tc>
          <w:tcPr>
            <w:tcW w:w="2268" w:type="dxa"/>
            <w:vAlign w:val="center"/>
          </w:tcPr>
          <w:p>
            <w:pPr>
              <w:pStyle w:val="12"/>
            </w:pPr>
            <w:r>
              <w:t>500元</w:t>
            </w:r>
          </w:p>
        </w:tc>
        <w:tc>
          <w:tcPr>
            <w:tcW w:w="1276" w:type="dxa"/>
            <w:vAlign w:val="center"/>
          </w:tcPr>
          <w:p>
            <w:pPr>
              <w:pStyle w:val="12"/>
            </w:pPr>
            <w:r>
              <w:t>石财社【2024】1号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慰问百岁老人人数</w:t>
            </w:r>
          </w:p>
        </w:tc>
        <w:tc>
          <w:tcPr>
            <w:tcW w:w="5386" w:type="dxa"/>
            <w:vAlign w:val="center"/>
          </w:tcPr>
          <w:p>
            <w:pPr>
              <w:pStyle w:val="12"/>
            </w:pPr>
            <w:r>
              <w:t>实际发放百岁老人慰问人数</w:t>
            </w:r>
          </w:p>
        </w:tc>
        <w:tc>
          <w:tcPr>
            <w:tcW w:w="2268" w:type="dxa"/>
            <w:vAlign w:val="center"/>
          </w:tcPr>
          <w:p>
            <w:pPr>
              <w:pStyle w:val="12"/>
            </w:pPr>
            <w:r>
              <w:t>≤18人</w:t>
            </w:r>
          </w:p>
        </w:tc>
        <w:tc>
          <w:tcPr>
            <w:tcW w:w="1276" w:type="dxa"/>
            <w:vAlign w:val="center"/>
          </w:tcPr>
          <w:p>
            <w:pPr>
              <w:pStyle w:val="12"/>
            </w:pPr>
            <w:r>
              <w:t>石财社【2024】1号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对社会持续性稳定影响</w:t>
            </w:r>
          </w:p>
        </w:tc>
        <w:tc>
          <w:tcPr>
            <w:tcW w:w="5386" w:type="dxa"/>
            <w:vAlign w:val="center"/>
          </w:tcPr>
          <w:p>
            <w:pPr>
              <w:pStyle w:val="12"/>
            </w:pPr>
            <w:r>
              <w:t>通过发放百岁老人慰问资金使社会可持续性稳定有所提高</w:t>
            </w:r>
          </w:p>
        </w:tc>
        <w:tc>
          <w:tcPr>
            <w:tcW w:w="2268" w:type="dxa"/>
            <w:vAlign w:val="center"/>
          </w:tcPr>
          <w:p>
            <w:pPr>
              <w:pStyle w:val="12"/>
            </w:pPr>
            <w:r>
              <w:t>≥95%</w:t>
            </w:r>
          </w:p>
        </w:tc>
        <w:tc>
          <w:tcPr>
            <w:tcW w:w="1276" w:type="dxa"/>
            <w:vAlign w:val="center"/>
          </w:tcPr>
          <w:p>
            <w:pPr>
              <w:pStyle w:val="12"/>
            </w:pPr>
            <w:r>
              <w:t>石财社【2024】1号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受益群众对补助资金发放的整体满意度</w:t>
            </w:r>
          </w:p>
        </w:tc>
        <w:tc>
          <w:tcPr>
            <w:tcW w:w="2268" w:type="dxa"/>
            <w:vAlign w:val="center"/>
          </w:tcPr>
          <w:p>
            <w:pPr>
              <w:pStyle w:val="12"/>
            </w:pPr>
            <w:r>
              <w:t>≥95%</w:t>
            </w:r>
          </w:p>
        </w:tc>
        <w:tc>
          <w:tcPr>
            <w:tcW w:w="1276" w:type="dxa"/>
            <w:vAlign w:val="center"/>
          </w:tcPr>
          <w:p>
            <w:pPr>
              <w:pStyle w:val="12"/>
            </w:pPr>
            <w:r>
              <w:t>石财社【2024】1号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62、石财社【2024】1号关于下达2024年市级福彩公益金（春节一次性救助）的通知-低保、特困人员过节补助绩效目标表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13011024P000012106160</w:t>
            </w:r>
          </w:p>
        </w:tc>
        <w:tc>
          <w:tcPr>
            <w:tcW w:w="2835" w:type="dxa"/>
            <w:vAlign w:val="center"/>
          </w:tcPr>
          <w:p>
            <w:pPr>
              <w:pStyle w:val="10"/>
            </w:pPr>
            <w:r>
              <w:t>项目名称</w:t>
            </w:r>
          </w:p>
        </w:tc>
        <w:tc>
          <w:tcPr>
            <w:tcW w:w="6094" w:type="dxa"/>
            <w:gridSpan w:val="3"/>
            <w:vAlign w:val="center"/>
          </w:tcPr>
          <w:p>
            <w:pPr>
              <w:pStyle w:val="12"/>
            </w:pPr>
            <w:r>
              <w:t>石财社【2024】1号关于下达2024年市级福彩公益金（春节一次性救助）的通知-低保、特困人员过节补助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16.25</w:t>
            </w:r>
          </w:p>
        </w:tc>
        <w:tc>
          <w:tcPr>
            <w:tcW w:w="2835" w:type="dxa"/>
            <w:vAlign w:val="center"/>
          </w:tcPr>
          <w:p>
            <w:pPr>
              <w:pStyle w:val="10"/>
            </w:pPr>
            <w:r>
              <w:t>其中：财政    资金</w:t>
            </w:r>
          </w:p>
        </w:tc>
        <w:tc>
          <w:tcPr>
            <w:tcW w:w="2551" w:type="dxa"/>
            <w:vAlign w:val="center"/>
          </w:tcPr>
          <w:p>
            <w:pPr>
              <w:pStyle w:val="12"/>
            </w:pPr>
            <w:r>
              <w:t>16.25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为全区3106名困难群众发放春节一次性救助补助资金，切实解决弱势群体的实际困难，保障全区困难群众度过祥和欢乐的春节。</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1.为全区3106名困难群众发放春节一次性救助补助资金，切实解决弱势群体的实际困难，保障全区困难群众度过祥和欢乐的春节。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城乡特困人数</w:t>
            </w:r>
          </w:p>
        </w:tc>
        <w:tc>
          <w:tcPr>
            <w:tcW w:w="5386" w:type="dxa"/>
            <w:vAlign w:val="center"/>
          </w:tcPr>
          <w:p>
            <w:pPr>
              <w:pStyle w:val="12"/>
            </w:pPr>
            <w:r>
              <w:t>实际发放城乡特困人数</w:t>
            </w:r>
          </w:p>
        </w:tc>
        <w:tc>
          <w:tcPr>
            <w:tcW w:w="2268" w:type="dxa"/>
            <w:vAlign w:val="center"/>
          </w:tcPr>
          <w:p>
            <w:pPr>
              <w:pStyle w:val="12"/>
            </w:pPr>
            <w:r>
              <w:t>≥620人</w:t>
            </w:r>
          </w:p>
        </w:tc>
        <w:tc>
          <w:tcPr>
            <w:tcW w:w="1276" w:type="dxa"/>
            <w:vAlign w:val="center"/>
          </w:tcPr>
          <w:p>
            <w:pPr>
              <w:pStyle w:val="12"/>
            </w:pPr>
            <w:r>
              <w:t>鹿民字【2024】4号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城乡低保人数</w:t>
            </w:r>
          </w:p>
        </w:tc>
        <w:tc>
          <w:tcPr>
            <w:tcW w:w="5386" w:type="dxa"/>
            <w:vAlign w:val="center"/>
          </w:tcPr>
          <w:p>
            <w:pPr>
              <w:pStyle w:val="12"/>
            </w:pPr>
            <w:r>
              <w:t>实际发放城乡低保人数</w:t>
            </w:r>
          </w:p>
        </w:tc>
        <w:tc>
          <w:tcPr>
            <w:tcW w:w="2268" w:type="dxa"/>
            <w:vAlign w:val="center"/>
          </w:tcPr>
          <w:p>
            <w:pPr>
              <w:pStyle w:val="12"/>
            </w:pPr>
            <w:r>
              <w:t>≥2486人</w:t>
            </w:r>
          </w:p>
        </w:tc>
        <w:tc>
          <w:tcPr>
            <w:tcW w:w="1276" w:type="dxa"/>
            <w:vAlign w:val="center"/>
          </w:tcPr>
          <w:p>
            <w:pPr>
              <w:pStyle w:val="12"/>
            </w:pPr>
            <w:r>
              <w:t>鹿民字【2024】3号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人均补助标准</w:t>
            </w:r>
          </w:p>
        </w:tc>
        <w:tc>
          <w:tcPr>
            <w:tcW w:w="5386" w:type="dxa"/>
            <w:vAlign w:val="center"/>
          </w:tcPr>
          <w:p>
            <w:pPr>
              <w:pStyle w:val="12"/>
            </w:pPr>
            <w:r>
              <w:t>实际人均补助标准</w:t>
            </w:r>
          </w:p>
        </w:tc>
        <w:tc>
          <w:tcPr>
            <w:tcW w:w="2268" w:type="dxa"/>
            <w:vAlign w:val="center"/>
          </w:tcPr>
          <w:p>
            <w:pPr>
              <w:pStyle w:val="12"/>
            </w:pPr>
            <w:r>
              <w:t>100元／人</w:t>
            </w:r>
          </w:p>
        </w:tc>
        <w:tc>
          <w:tcPr>
            <w:tcW w:w="1276" w:type="dxa"/>
            <w:vAlign w:val="center"/>
          </w:tcPr>
          <w:p>
            <w:pPr>
              <w:pStyle w:val="12"/>
            </w:pPr>
            <w:r>
              <w:t>鹿财预【2024】79号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按时发放率</w:t>
            </w:r>
          </w:p>
        </w:tc>
        <w:tc>
          <w:tcPr>
            <w:tcW w:w="5386" w:type="dxa"/>
            <w:vAlign w:val="center"/>
          </w:tcPr>
          <w:p>
            <w:pPr>
              <w:pStyle w:val="12"/>
            </w:pPr>
            <w:r>
              <w:t>按时发放救助金的人数占应发放人数的比例</w:t>
            </w:r>
          </w:p>
        </w:tc>
        <w:tc>
          <w:tcPr>
            <w:tcW w:w="2268" w:type="dxa"/>
            <w:vAlign w:val="center"/>
          </w:tcPr>
          <w:p>
            <w:pPr>
              <w:pStyle w:val="12"/>
            </w:pPr>
            <w:r>
              <w:t>100%</w:t>
            </w:r>
          </w:p>
        </w:tc>
        <w:tc>
          <w:tcPr>
            <w:tcW w:w="1276" w:type="dxa"/>
            <w:vAlign w:val="center"/>
          </w:tcPr>
          <w:p>
            <w:pPr>
              <w:pStyle w:val="12"/>
            </w:pPr>
            <w:r>
              <w:t>鹿财预【2024】79号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春节一次性救助金到位率</w:t>
            </w:r>
          </w:p>
        </w:tc>
        <w:tc>
          <w:tcPr>
            <w:tcW w:w="5386" w:type="dxa"/>
            <w:vAlign w:val="center"/>
          </w:tcPr>
          <w:p>
            <w:pPr>
              <w:pStyle w:val="12"/>
            </w:pPr>
            <w:r>
              <w:t>实际春节一次性救助金到位率</w:t>
            </w:r>
          </w:p>
        </w:tc>
        <w:tc>
          <w:tcPr>
            <w:tcW w:w="2268" w:type="dxa"/>
            <w:vAlign w:val="center"/>
          </w:tcPr>
          <w:p>
            <w:pPr>
              <w:pStyle w:val="12"/>
            </w:pPr>
            <w:r>
              <w:t>100%</w:t>
            </w:r>
          </w:p>
        </w:tc>
        <w:tc>
          <w:tcPr>
            <w:tcW w:w="1276" w:type="dxa"/>
            <w:vAlign w:val="center"/>
          </w:tcPr>
          <w:p>
            <w:pPr>
              <w:pStyle w:val="12"/>
            </w:pPr>
            <w:r>
              <w:t>鹿财预【2024】79号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社会稳定水平</w:t>
            </w:r>
          </w:p>
        </w:tc>
        <w:tc>
          <w:tcPr>
            <w:tcW w:w="5386" w:type="dxa"/>
            <w:vAlign w:val="center"/>
          </w:tcPr>
          <w:p>
            <w:pPr>
              <w:pStyle w:val="12"/>
            </w:pPr>
            <w:r>
              <w:t>通过发放补助资金促进社会稳定水平逐步提高</w:t>
            </w:r>
          </w:p>
        </w:tc>
        <w:tc>
          <w:tcPr>
            <w:tcW w:w="2268" w:type="dxa"/>
            <w:vAlign w:val="center"/>
          </w:tcPr>
          <w:p>
            <w:pPr>
              <w:pStyle w:val="12"/>
            </w:pPr>
            <w:r>
              <w:t>显著提高</w:t>
            </w:r>
          </w:p>
        </w:tc>
        <w:tc>
          <w:tcPr>
            <w:tcW w:w="1276" w:type="dxa"/>
            <w:vAlign w:val="center"/>
          </w:tcPr>
          <w:p>
            <w:pPr>
              <w:pStyle w:val="12"/>
            </w:pPr>
            <w:r>
              <w:t>鹿财预【2024】79号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受益人数</w:t>
            </w:r>
          </w:p>
        </w:tc>
        <w:tc>
          <w:tcPr>
            <w:tcW w:w="5386" w:type="dxa"/>
            <w:vAlign w:val="center"/>
          </w:tcPr>
          <w:p>
            <w:pPr>
              <w:pStyle w:val="12"/>
            </w:pPr>
            <w:r>
              <w:t>困难群众春节一次性救助受益人数</w:t>
            </w:r>
          </w:p>
        </w:tc>
        <w:tc>
          <w:tcPr>
            <w:tcW w:w="2268" w:type="dxa"/>
            <w:vAlign w:val="center"/>
          </w:tcPr>
          <w:p>
            <w:pPr>
              <w:pStyle w:val="12"/>
            </w:pPr>
            <w:r>
              <w:t>≥3106人</w:t>
            </w:r>
          </w:p>
        </w:tc>
        <w:tc>
          <w:tcPr>
            <w:tcW w:w="1276" w:type="dxa"/>
            <w:vAlign w:val="center"/>
          </w:tcPr>
          <w:p>
            <w:pPr>
              <w:pStyle w:val="12"/>
            </w:pPr>
            <w:r>
              <w:t>鹿财预【2024】79号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可持续影响时间</w:t>
            </w:r>
          </w:p>
        </w:tc>
        <w:tc>
          <w:tcPr>
            <w:tcW w:w="5386" w:type="dxa"/>
            <w:vAlign w:val="center"/>
          </w:tcPr>
          <w:p>
            <w:pPr>
              <w:pStyle w:val="12"/>
            </w:pPr>
            <w:r>
              <w:t>每年发放一次</w:t>
            </w:r>
          </w:p>
        </w:tc>
        <w:tc>
          <w:tcPr>
            <w:tcW w:w="2268" w:type="dxa"/>
            <w:vAlign w:val="center"/>
          </w:tcPr>
          <w:p>
            <w:pPr>
              <w:pStyle w:val="12"/>
            </w:pPr>
            <w:r>
              <w:t>每年发放一次</w:t>
            </w:r>
          </w:p>
        </w:tc>
        <w:tc>
          <w:tcPr>
            <w:tcW w:w="1276" w:type="dxa"/>
            <w:vAlign w:val="center"/>
          </w:tcPr>
          <w:p>
            <w:pPr>
              <w:pStyle w:val="12"/>
            </w:pPr>
            <w:r>
              <w:t>鹿财预【2024】79号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满意和较满意人数占被调查人数的比例</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314001石家庄市鹿泉区民政局本级</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石家庄市鹿泉区民政局本级上年末固定资产金额为1880.34万元（详见下表）。本年度拟购置固定资产总额为0.00万元，已按要求列入政府采购预算，详见政府采购预算表。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314001石家庄市鹿泉区民政局本级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1880.34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r>
              <w:t>9263.11</w:t>
            </w:r>
          </w:p>
        </w:tc>
        <w:tc>
          <w:tcPr>
            <w:tcW w:w="2835" w:type="dxa"/>
            <w:vAlign w:val="center"/>
          </w:tcPr>
          <w:p>
            <w:pPr>
              <w:pStyle w:val="11"/>
            </w:pPr>
            <w:r>
              <w:t>1514.74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1713</w:t>
            </w:r>
          </w:p>
        </w:tc>
        <w:tc>
          <w:tcPr>
            <w:tcW w:w="2835" w:type="dxa"/>
            <w:vAlign w:val="center"/>
          </w:tcPr>
          <w:p>
            <w:pPr>
              <w:pStyle w:val="11"/>
            </w:pPr>
            <w:r>
              <w:t>365.60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二、石家庄市鹿泉区殡葬管理所收支预算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314003石家庄市鹿泉区殡葬管理所</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534.66</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10.00</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516.80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7.87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9.99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544.66</w:t>
            </w:r>
          </w:p>
        </w:tc>
        <w:tc>
          <w:tcPr>
            <w:tcW w:w="4535" w:type="dxa"/>
            <w:vAlign w:val="center"/>
          </w:tcPr>
          <w:p>
            <w:pPr>
              <w:pStyle w:val="14"/>
            </w:pPr>
            <w:r>
              <w:t>本年支出合计</w:t>
            </w:r>
          </w:p>
        </w:tc>
        <w:tc>
          <w:tcPr>
            <w:tcW w:w="2126" w:type="dxa"/>
            <w:vAlign w:val="center"/>
          </w:tcPr>
          <w:p>
            <w:pPr>
              <w:pStyle w:val="15"/>
            </w:pPr>
            <w:r>
              <w:t>544.66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544.66</w:t>
            </w:r>
          </w:p>
        </w:tc>
        <w:tc>
          <w:tcPr>
            <w:tcW w:w="4535" w:type="dxa"/>
            <w:vAlign w:val="center"/>
          </w:tcPr>
          <w:p>
            <w:pPr>
              <w:pStyle w:val="14"/>
            </w:pPr>
            <w:r>
              <w:t>支出总计</w:t>
            </w:r>
          </w:p>
        </w:tc>
        <w:tc>
          <w:tcPr>
            <w:tcW w:w="2126" w:type="dxa"/>
            <w:vAlign w:val="center"/>
          </w:tcPr>
          <w:p>
            <w:pPr>
              <w:pStyle w:val="15"/>
            </w:pPr>
            <w:r>
              <w:t>544.66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314003石家庄市鹿泉区殡葬管理所</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544.66</w:t>
            </w:r>
          </w:p>
        </w:tc>
        <w:tc>
          <w:tcPr>
            <w:tcW w:w="1134" w:type="dxa"/>
            <w:vAlign w:val="center"/>
          </w:tcPr>
          <w:p>
            <w:pPr>
              <w:pStyle w:val="15"/>
            </w:pPr>
            <w:r>
              <w:t>544.66</w:t>
            </w:r>
          </w:p>
        </w:tc>
        <w:tc>
          <w:tcPr>
            <w:tcW w:w="1134" w:type="dxa"/>
            <w:vAlign w:val="center"/>
          </w:tcPr>
          <w:p>
            <w:pPr>
              <w:pStyle w:val="15"/>
            </w:pPr>
            <w:r>
              <w:t>544.66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516.80</w:t>
            </w:r>
          </w:p>
        </w:tc>
        <w:tc>
          <w:tcPr>
            <w:tcW w:w="1134" w:type="dxa"/>
            <w:vAlign w:val="center"/>
          </w:tcPr>
          <w:p>
            <w:pPr>
              <w:pStyle w:val="11"/>
            </w:pPr>
            <w:r>
              <w:t>516.80</w:t>
            </w:r>
          </w:p>
        </w:tc>
        <w:tc>
          <w:tcPr>
            <w:tcW w:w="1134" w:type="dxa"/>
            <w:vAlign w:val="center"/>
          </w:tcPr>
          <w:p>
            <w:pPr>
              <w:pStyle w:val="11"/>
            </w:pPr>
            <w:r>
              <w:t>516.80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20802</w:t>
            </w:r>
          </w:p>
        </w:tc>
        <w:tc>
          <w:tcPr>
            <w:tcW w:w="1559" w:type="dxa"/>
            <w:vAlign w:val="center"/>
          </w:tcPr>
          <w:p>
            <w:pPr>
              <w:pStyle w:val="12"/>
            </w:pPr>
            <w:r>
              <w:t>民政管理事务</w:t>
            </w:r>
          </w:p>
        </w:tc>
        <w:tc>
          <w:tcPr>
            <w:tcW w:w="1134" w:type="dxa"/>
            <w:vAlign w:val="center"/>
          </w:tcPr>
          <w:p>
            <w:pPr>
              <w:pStyle w:val="11"/>
            </w:pPr>
            <w:r>
              <w:t>91.89</w:t>
            </w:r>
          </w:p>
        </w:tc>
        <w:tc>
          <w:tcPr>
            <w:tcW w:w="1134" w:type="dxa"/>
            <w:vAlign w:val="center"/>
          </w:tcPr>
          <w:p>
            <w:pPr>
              <w:pStyle w:val="11"/>
            </w:pPr>
            <w:r>
              <w:t>91.89</w:t>
            </w:r>
          </w:p>
        </w:tc>
        <w:tc>
          <w:tcPr>
            <w:tcW w:w="1134" w:type="dxa"/>
            <w:vAlign w:val="center"/>
          </w:tcPr>
          <w:p>
            <w:pPr>
              <w:pStyle w:val="11"/>
            </w:pPr>
            <w:r>
              <w:t>91.89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2080201</w:t>
            </w:r>
          </w:p>
        </w:tc>
        <w:tc>
          <w:tcPr>
            <w:tcW w:w="1559" w:type="dxa"/>
            <w:vAlign w:val="center"/>
          </w:tcPr>
          <w:p>
            <w:pPr>
              <w:pStyle w:val="12"/>
            </w:pPr>
            <w:r>
              <w:t>行政运行</w:t>
            </w:r>
          </w:p>
        </w:tc>
        <w:tc>
          <w:tcPr>
            <w:tcW w:w="1134" w:type="dxa"/>
            <w:vAlign w:val="center"/>
          </w:tcPr>
          <w:p>
            <w:pPr>
              <w:pStyle w:val="11"/>
            </w:pPr>
            <w:r>
              <w:t>91.89</w:t>
            </w:r>
          </w:p>
        </w:tc>
        <w:tc>
          <w:tcPr>
            <w:tcW w:w="1134" w:type="dxa"/>
            <w:vAlign w:val="center"/>
          </w:tcPr>
          <w:p>
            <w:pPr>
              <w:pStyle w:val="11"/>
            </w:pPr>
            <w:r>
              <w:t>91.89</w:t>
            </w:r>
          </w:p>
        </w:tc>
        <w:tc>
          <w:tcPr>
            <w:tcW w:w="1134" w:type="dxa"/>
            <w:vAlign w:val="center"/>
          </w:tcPr>
          <w:p>
            <w:pPr>
              <w:pStyle w:val="11"/>
            </w:pPr>
            <w:r>
              <w:t>91.89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86.21</w:t>
            </w:r>
          </w:p>
        </w:tc>
        <w:tc>
          <w:tcPr>
            <w:tcW w:w="1134" w:type="dxa"/>
            <w:vAlign w:val="center"/>
          </w:tcPr>
          <w:p>
            <w:pPr>
              <w:pStyle w:val="11"/>
            </w:pPr>
            <w:r>
              <w:t>86.21</w:t>
            </w:r>
          </w:p>
        </w:tc>
        <w:tc>
          <w:tcPr>
            <w:tcW w:w="1134" w:type="dxa"/>
            <w:vAlign w:val="center"/>
          </w:tcPr>
          <w:p>
            <w:pPr>
              <w:pStyle w:val="11"/>
            </w:pPr>
            <w:r>
              <w:t>86.21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75.38</w:t>
            </w:r>
          </w:p>
        </w:tc>
        <w:tc>
          <w:tcPr>
            <w:tcW w:w="1134" w:type="dxa"/>
            <w:vAlign w:val="center"/>
          </w:tcPr>
          <w:p>
            <w:pPr>
              <w:pStyle w:val="11"/>
            </w:pPr>
            <w:r>
              <w:t>75.38</w:t>
            </w:r>
          </w:p>
        </w:tc>
        <w:tc>
          <w:tcPr>
            <w:tcW w:w="1134" w:type="dxa"/>
            <w:vAlign w:val="center"/>
          </w:tcPr>
          <w:p>
            <w:pPr>
              <w:pStyle w:val="11"/>
            </w:pPr>
            <w:r>
              <w:t>75.38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10.82</w:t>
            </w:r>
          </w:p>
        </w:tc>
        <w:tc>
          <w:tcPr>
            <w:tcW w:w="1134" w:type="dxa"/>
            <w:vAlign w:val="center"/>
          </w:tcPr>
          <w:p>
            <w:pPr>
              <w:pStyle w:val="11"/>
            </w:pPr>
            <w:r>
              <w:t>10.82</w:t>
            </w:r>
          </w:p>
        </w:tc>
        <w:tc>
          <w:tcPr>
            <w:tcW w:w="1134" w:type="dxa"/>
            <w:vAlign w:val="center"/>
          </w:tcPr>
          <w:p>
            <w:pPr>
              <w:pStyle w:val="11"/>
            </w:pPr>
            <w:r>
              <w:t>10.82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20810</w:t>
            </w:r>
          </w:p>
        </w:tc>
        <w:tc>
          <w:tcPr>
            <w:tcW w:w="1559" w:type="dxa"/>
            <w:vAlign w:val="center"/>
          </w:tcPr>
          <w:p>
            <w:pPr>
              <w:pStyle w:val="12"/>
            </w:pPr>
            <w:r>
              <w:t>社会福利</w:t>
            </w:r>
          </w:p>
        </w:tc>
        <w:tc>
          <w:tcPr>
            <w:tcW w:w="1134" w:type="dxa"/>
            <w:vAlign w:val="center"/>
          </w:tcPr>
          <w:p>
            <w:pPr>
              <w:pStyle w:val="11"/>
            </w:pPr>
            <w:r>
              <w:t>338.70</w:t>
            </w:r>
          </w:p>
        </w:tc>
        <w:tc>
          <w:tcPr>
            <w:tcW w:w="1134" w:type="dxa"/>
            <w:vAlign w:val="center"/>
          </w:tcPr>
          <w:p>
            <w:pPr>
              <w:pStyle w:val="11"/>
            </w:pPr>
            <w:r>
              <w:t>338.70</w:t>
            </w:r>
          </w:p>
        </w:tc>
        <w:tc>
          <w:tcPr>
            <w:tcW w:w="1134" w:type="dxa"/>
            <w:vAlign w:val="center"/>
          </w:tcPr>
          <w:p>
            <w:pPr>
              <w:pStyle w:val="11"/>
            </w:pPr>
            <w:r>
              <w:t>338.70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2081004</w:t>
            </w:r>
          </w:p>
        </w:tc>
        <w:tc>
          <w:tcPr>
            <w:tcW w:w="1559" w:type="dxa"/>
            <w:vAlign w:val="center"/>
          </w:tcPr>
          <w:p>
            <w:pPr>
              <w:pStyle w:val="12"/>
            </w:pPr>
            <w:r>
              <w:t>殡葬</w:t>
            </w:r>
          </w:p>
        </w:tc>
        <w:tc>
          <w:tcPr>
            <w:tcW w:w="1134" w:type="dxa"/>
            <w:vAlign w:val="center"/>
          </w:tcPr>
          <w:p>
            <w:pPr>
              <w:pStyle w:val="11"/>
            </w:pPr>
            <w:r>
              <w:t>338.70</w:t>
            </w:r>
          </w:p>
        </w:tc>
        <w:tc>
          <w:tcPr>
            <w:tcW w:w="1134" w:type="dxa"/>
            <w:vAlign w:val="center"/>
          </w:tcPr>
          <w:p>
            <w:pPr>
              <w:pStyle w:val="11"/>
            </w:pPr>
            <w:r>
              <w:t>338.70</w:t>
            </w:r>
          </w:p>
        </w:tc>
        <w:tc>
          <w:tcPr>
            <w:tcW w:w="1134" w:type="dxa"/>
            <w:vAlign w:val="center"/>
          </w:tcPr>
          <w:p>
            <w:pPr>
              <w:pStyle w:val="11"/>
            </w:pPr>
            <w:r>
              <w:t>338.70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7.87</w:t>
            </w:r>
          </w:p>
        </w:tc>
        <w:tc>
          <w:tcPr>
            <w:tcW w:w="1134" w:type="dxa"/>
            <w:vAlign w:val="center"/>
          </w:tcPr>
          <w:p>
            <w:pPr>
              <w:pStyle w:val="11"/>
            </w:pPr>
            <w:r>
              <w:t>7.87</w:t>
            </w:r>
          </w:p>
        </w:tc>
        <w:tc>
          <w:tcPr>
            <w:tcW w:w="1134" w:type="dxa"/>
            <w:vAlign w:val="center"/>
          </w:tcPr>
          <w:p>
            <w:pPr>
              <w:pStyle w:val="11"/>
            </w:pPr>
            <w:r>
              <w:t>7.87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7.87</w:t>
            </w:r>
          </w:p>
        </w:tc>
        <w:tc>
          <w:tcPr>
            <w:tcW w:w="1134" w:type="dxa"/>
            <w:vAlign w:val="center"/>
          </w:tcPr>
          <w:p>
            <w:pPr>
              <w:pStyle w:val="11"/>
            </w:pPr>
            <w:r>
              <w:t>7.87</w:t>
            </w:r>
          </w:p>
        </w:tc>
        <w:tc>
          <w:tcPr>
            <w:tcW w:w="1134" w:type="dxa"/>
            <w:vAlign w:val="center"/>
          </w:tcPr>
          <w:p>
            <w:pPr>
              <w:pStyle w:val="11"/>
            </w:pPr>
            <w:r>
              <w:t>7.87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7.87</w:t>
            </w:r>
          </w:p>
        </w:tc>
        <w:tc>
          <w:tcPr>
            <w:tcW w:w="1134" w:type="dxa"/>
            <w:vAlign w:val="center"/>
          </w:tcPr>
          <w:p>
            <w:pPr>
              <w:pStyle w:val="11"/>
            </w:pPr>
            <w:r>
              <w:t>7.87</w:t>
            </w:r>
          </w:p>
        </w:tc>
        <w:tc>
          <w:tcPr>
            <w:tcW w:w="1134" w:type="dxa"/>
            <w:vAlign w:val="center"/>
          </w:tcPr>
          <w:p>
            <w:pPr>
              <w:pStyle w:val="11"/>
            </w:pPr>
            <w:r>
              <w:t>7.87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9.99</w:t>
            </w:r>
          </w:p>
        </w:tc>
        <w:tc>
          <w:tcPr>
            <w:tcW w:w="1134" w:type="dxa"/>
            <w:vAlign w:val="center"/>
          </w:tcPr>
          <w:p>
            <w:pPr>
              <w:pStyle w:val="11"/>
            </w:pPr>
            <w:r>
              <w:t>9.99</w:t>
            </w:r>
          </w:p>
        </w:tc>
        <w:tc>
          <w:tcPr>
            <w:tcW w:w="1134" w:type="dxa"/>
            <w:vAlign w:val="center"/>
          </w:tcPr>
          <w:p>
            <w:pPr>
              <w:pStyle w:val="11"/>
            </w:pPr>
            <w:r>
              <w:t>9.99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9.99</w:t>
            </w:r>
          </w:p>
        </w:tc>
        <w:tc>
          <w:tcPr>
            <w:tcW w:w="1134" w:type="dxa"/>
            <w:vAlign w:val="center"/>
          </w:tcPr>
          <w:p>
            <w:pPr>
              <w:pStyle w:val="11"/>
            </w:pPr>
            <w:r>
              <w:t>9.99</w:t>
            </w:r>
          </w:p>
        </w:tc>
        <w:tc>
          <w:tcPr>
            <w:tcW w:w="1134" w:type="dxa"/>
            <w:vAlign w:val="center"/>
          </w:tcPr>
          <w:p>
            <w:pPr>
              <w:pStyle w:val="11"/>
            </w:pPr>
            <w:r>
              <w:t>9.99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9.99</w:t>
            </w:r>
          </w:p>
        </w:tc>
        <w:tc>
          <w:tcPr>
            <w:tcW w:w="1134" w:type="dxa"/>
            <w:vAlign w:val="center"/>
          </w:tcPr>
          <w:p>
            <w:pPr>
              <w:pStyle w:val="11"/>
            </w:pPr>
            <w:r>
              <w:t>9.99</w:t>
            </w:r>
          </w:p>
        </w:tc>
        <w:tc>
          <w:tcPr>
            <w:tcW w:w="1134" w:type="dxa"/>
            <w:vAlign w:val="center"/>
          </w:tcPr>
          <w:p>
            <w:pPr>
              <w:pStyle w:val="11"/>
            </w:pPr>
            <w:r>
              <w:t>9.99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229</w:t>
            </w:r>
          </w:p>
        </w:tc>
        <w:tc>
          <w:tcPr>
            <w:tcW w:w="1559" w:type="dxa"/>
            <w:vAlign w:val="center"/>
          </w:tcPr>
          <w:p>
            <w:pPr>
              <w:pStyle w:val="12"/>
            </w:pPr>
            <w:r>
              <w:t>其他支出</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22960</w:t>
            </w:r>
          </w:p>
        </w:tc>
        <w:tc>
          <w:tcPr>
            <w:tcW w:w="1559" w:type="dxa"/>
            <w:vAlign w:val="center"/>
          </w:tcPr>
          <w:p>
            <w:pPr>
              <w:pStyle w:val="12"/>
            </w:pPr>
            <w:r>
              <w:t>彩票公益金安排的支出</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2296002</w:t>
            </w:r>
          </w:p>
        </w:tc>
        <w:tc>
          <w:tcPr>
            <w:tcW w:w="1559" w:type="dxa"/>
            <w:vAlign w:val="center"/>
          </w:tcPr>
          <w:p>
            <w:pPr>
              <w:pStyle w:val="12"/>
            </w:pPr>
            <w:r>
              <w:t>用于社会福利的彩票公益金支出</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314003石家庄市鹿泉区殡葬管理所</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544.66</w:t>
            </w:r>
          </w:p>
        </w:tc>
        <w:tc>
          <w:tcPr>
            <w:tcW w:w="1361" w:type="dxa"/>
            <w:vAlign w:val="center"/>
          </w:tcPr>
          <w:p>
            <w:pPr>
              <w:pStyle w:val="15"/>
            </w:pPr>
            <w:r>
              <w:t>195.96</w:t>
            </w:r>
          </w:p>
        </w:tc>
        <w:tc>
          <w:tcPr>
            <w:tcW w:w="1361" w:type="dxa"/>
            <w:vAlign w:val="center"/>
          </w:tcPr>
          <w:p>
            <w:pPr>
              <w:pStyle w:val="15"/>
            </w:pPr>
            <w:r>
              <w:t>348.70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516.80</w:t>
            </w:r>
          </w:p>
        </w:tc>
        <w:tc>
          <w:tcPr>
            <w:tcW w:w="1361" w:type="dxa"/>
            <w:vAlign w:val="center"/>
          </w:tcPr>
          <w:p>
            <w:pPr>
              <w:pStyle w:val="11"/>
            </w:pPr>
            <w:r>
              <w:t>178.10</w:t>
            </w:r>
          </w:p>
        </w:tc>
        <w:tc>
          <w:tcPr>
            <w:tcW w:w="1361" w:type="dxa"/>
            <w:vAlign w:val="center"/>
          </w:tcPr>
          <w:p>
            <w:pPr>
              <w:pStyle w:val="11"/>
            </w:pPr>
            <w:r>
              <w:t>338.70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20802</w:t>
            </w:r>
          </w:p>
        </w:tc>
        <w:tc>
          <w:tcPr>
            <w:tcW w:w="4535" w:type="dxa"/>
            <w:vAlign w:val="center"/>
          </w:tcPr>
          <w:p>
            <w:pPr>
              <w:pStyle w:val="12"/>
            </w:pPr>
            <w:r>
              <w:t>民政管理事务</w:t>
            </w:r>
          </w:p>
        </w:tc>
        <w:tc>
          <w:tcPr>
            <w:tcW w:w="1361" w:type="dxa"/>
            <w:vAlign w:val="center"/>
          </w:tcPr>
          <w:p>
            <w:pPr>
              <w:pStyle w:val="11"/>
            </w:pPr>
            <w:r>
              <w:t>91.89</w:t>
            </w:r>
          </w:p>
        </w:tc>
        <w:tc>
          <w:tcPr>
            <w:tcW w:w="1361" w:type="dxa"/>
            <w:vAlign w:val="center"/>
          </w:tcPr>
          <w:p>
            <w:pPr>
              <w:pStyle w:val="11"/>
            </w:pPr>
            <w:r>
              <w:t>91.89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2080201</w:t>
            </w:r>
          </w:p>
        </w:tc>
        <w:tc>
          <w:tcPr>
            <w:tcW w:w="4535" w:type="dxa"/>
            <w:vAlign w:val="center"/>
          </w:tcPr>
          <w:p>
            <w:pPr>
              <w:pStyle w:val="12"/>
            </w:pPr>
            <w:r>
              <w:t>行政运行</w:t>
            </w:r>
          </w:p>
        </w:tc>
        <w:tc>
          <w:tcPr>
            <w:tcW w:w="1361" w:type="dxa"/>
            <w:vAlign w:val="center"/>
          </w:tcPr>
          <w:p>
            <w:pPr>
              <w:pStyle w:val="11"/>
            </w:pPr>
            <w:r>
              <w:t>91.89</w:t>
            </w:r>
          </w:p>
        </w:tc>
        <w:tc>
          <w:tcPr>
            <w:tcW w:w="1361" w:type="dxa"/>
            <w:vAlign w:val="center"/>
          </w:tcPr>
          <w:p>
            <w:pPr>
              <w:pStyle w:val="11"/>
            </w:pPr>
            <w:r>
              <w:t>91.89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86.21</w:t>
            </w:r>
          </w:p>
        </w:tc>
        <w:tc>
          <w:tcPr>
            <w:tcW w:w="1361" w:type="dxa"/>
            <w:vAlign w:val="center"/>
          </w:tcPr>
          <w:p>
            <w:pPr>
              <w:pStyle w:val="11"/>
            </w:pPr>
            <w:r>
              <w:t>86.21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75.38</w:t>
            </w:r>
          </w:p>
        </w:tc>
        <w:tc>
          <w:tcPr>
            <w:tcW w:w="1361" w:type="dxa"/>
            <w:vAlign w:val="center"/>
          </w:tcPr>
          <w:p>
            <w:pPr>
              <w:pStyle w:val="11"/>
            </w:pPr>
            <w:r>
              <w:t>75.38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10.82</w:t>
            </w:r>
          </w:p>
        </w:tc>
        <w:tc>
          <w:tcPr>
            <w:tcW w:w="1361" w:type="dxa"/>
            <w:vAlign w:val="center"/>
          </w:tcPr>
          <w:p>
            <w:pPr>
              <w:pStyle w:val="11"/>
            </w:pPr>
            <w:r>
              <w:t>10.82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20810</w:t>
            </w:r>
          </w:p>
        </w:tc>
        <w:tc>
          <w:tcPr>
            <w:tcW w:w="4535" w:type="dxa"/>
            <w:vAlign w:val="center"/>
          </w:tcPr>
          <w:p>
            <w:pPr>
              <w:pStyle w:val="12"/>
            </w:pPr>
            <w:r>
              <w:t>社会福利</w:t>
            </w:r>
          </w:p>
        </w:tc>
        <w:tc>
          <w:tcPr>
            <w:tcW w:w="1361" w:type="dxa"/>
            <w:vAlign w:val="center"/>
          </w:tcPr>
          <w:p>
            <w:pPr>
              <w:pStyle w:val="11"/>
            </w:pPr>
            <w:r>
              <w:t>338.70</w:t>
            </w:r>
          </w:p>
        </w:tc>
        <w:tc>
          <w:tcPr>
            <w:tcW w:w="1361" w:type="dxa"/>
            <w:vAlign w:val="center"/>
          </w:tcPr>
          <w:p>
            <w:pPr>
              <w:pStyle w:val="11"/>
            </w:pPr>
          </w:p>
        </w:tc>
        <w:tc>
          <w:tcPr>
            <w:tcW w:w="1361" w:type="dxa"/>
            <w:vAlign w:val="center"/>
          </w:tcPr>
          <w:p>
            <w:pPr>
              <w:pStyle w:val="11"/>
            </w:pPr>
            <w:r>
              <w:t>338.70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2081004</w:t>
            </w:r>
          </w:p>
        </w:tc>
        <w:tc>
          <w:tcPr>
            <w:tcW w:w="4535" w:type="dxa"/>
            <w:vAlign w:val="center"/>
          </w:tcPr>
          <w:p>
            <w:pPr>
              <w:pStyle w:val="12"/>
            </w:pPr>
            <w:r>
              <w:t>殡葬</w:t>
            </w:r>
          </w:p>
        </w:tc>
        <w:tc>
          <w:tcPr>
            <w:tcW w:w="1361" w:type="dxa"/>
            <w:vAlign w:val="center"/>
          </w:tcPr>
          <w:p>
            <w:pPr>
              <w:pStyle w:val="11"/>
            </w:pPr>
            <w:r>
              <w:t>338.70</w:t>
            </w:r>
          </w:p>
        </w:tc>
        <w:tc>
          <w:tcPr>
            <w:tcW w:w="1361" w:type="dxa"/>
            <w:vAlign w:val="center"/>
          </w:tcPr>
          <w:p>
            <w:pPr>
              <w:pStyle w:val="11"/>
            </w:pPr>
          </w:p>
        </w:tc>
        <w:tc>
          <w:tcPr>
            <w:tcW w:w="1361" w:type="dxa"/>
            <w:vAlign w:val="center"/>
          </w:tcPr>
          <w:p>
            <w:pPr>
              <w:pStyle w:val="11"/>
            </w:pPr>
            <w:r>
              <w:t>338.70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7.87</w:t>
            </w:r>
          </w:p>
        </w:tc>
        <w:tc>
          <w:tcPr>
            <w:tcW w:w="1361" w:type="dxa"/>
            <w:vAlign w:val="center"/>
          </w:tcPr>
          <w:p>
            <w:pPr>
              <w:pStyle w:val="11"/>
            </w:pPr>
            <w:r>
              <w:t>7.87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7.87</w:t>
            </w:r>
          </w:p>
        </w:tc>
        <w:tc>
          <w:tcPr>
            <w:tcW w:w="1361" w:type="dxa"/>
            <w:vAlign w:val="center"/>
          </w:tcPr>
          <w:p>
            <w:pPr>
              <w:pStyle w:val="11"/>
            </w:pPr>
            <w:r>
              <w:t>7.87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7.87</w:t>
            </w:r>
          </w:p>
        </w:tc>
        <w:tc>
          <w:tcPr>
            <w:tcW w:w="1361" w:type="dxa"/>
            <w:vAlign w:val="center"/>
          </w:tcPr>
          <w:p>
            <w:pPr>
              <w:pStyle w:val="11"/>
            </w:pPr>
            <w:r>
              <w:t>7.87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9.99</w:t>
            </w:r>
          </w:p>
        </w:tc>
        <w:tc>
          <w:tcPr>
            <w:tcW w:w="1361" w:type="dxa"/>
            <w:vAlign w:val="center"/>
          </w:tcPr>
          <w:p>
            <w:pPr>
              <w:pStyle w:val="11"/>
            </w:pPr>
            <w:r>
              <w:t>9.99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9.99</w:t>
            </w:r>
          </w:p>
        </w:tc>
        <w:tc>
          <w:tcPr>
            <w:tcW w:w="1361" w:type="dxa"/>
            <w:vAlign w:val="center"/>
          </w:tcPr>
          <w:p>
            <w:pPr>
              <w:pStyle w:val="11"/>
            </w:pPr>
            <w:r>
              <w:t>9.99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9.99</w:t>
            </w:r>
          </w:p>
        </w:tc>
        <w:tc>
          <w:tcPr>
            <w:tcW w:w="1361" w:type="dxa"/>
            <w:vAlign w:val="center"/>
          </w:tcPr>
          <w:p>
            <w:pPr>
              <w:pStyle w:val="11"/>
            </w:pPr>
            <w:r>
              <w:t>9.99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229</w:t>
            </w:r>
          </w:p>
        </w:tc>
        <w:tc>
          <w:tcPr>
            <w:tcW w:w="4535" w:type="dxa"/>
            <w:vAlign w:val="center"/>
          </w:tcPr>
          <w:p>
            <w:pPr>
              <w:pStyle w:val="12"/>
            </w:pPr>
            <w:r>
              <w:t>其他支出</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22960</w:t>
            </w:r>
          </w:p>
        </w:tc>
        <w:tc>
          <w:tcPr>
            <w:tcW w:w="4535" w:type="dxa"/>
            <w:vAlign w:val="center"/>
          </w:tcPr>
          <w:p>
            <w:pPr>
              <w:pStyle w:val="12"/>
            </w:pPr>
            <w:r>
              <w:t>彩票公益金安排的支出</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2296002</w:t>
            </w:r>
          </w:p>
        </w:tc>
        <w:tc>
          <w:tcPr>
            <w:tcW w:w="4535" w:type="dxa"/>
            <w:vAlign w:val="center"/>
          </w:tcPr>
          <w:p>
            <w:pPr>
              <w:pStyle w:val="12"/>
            </w:pPr>
            <w:r>
              <w:t>用于社会福利的彩票公益金支出</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314003石家庄市鹿泉区殡葬管理所</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534.66</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10.00</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516.80</w:t>
            </w:r>
          </w:p>
        </w:tc>
        <w:tc>
          <w:tcPr>
            <w:tcW w:w="1474" w:type="dxa"/>
            <w:vAlign w:val="center"/>
          </w:tcPr>
          <w:p>
            <w:pPr>
              <w:pStyle w:val="11"/>
            </w:pPr>
            <w:r>
              <w:t>516.80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7.87</w:t>
            </w:r>
          </w:p>
        </w:tc>
        <w:tc>
          <w:tcPr>
            <w:tcW w:w="1474" w:type="dxa"/>
            <w:vAlign w:val="center"/>
          </w:tcPr>
          <w:p>
            <w:pPr>
              <w:pStyle w:val="11"/>
            </w:pPr>
            <w:r>
              <w:t>7.87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9.99</w:t>
            </w:r>
          </w:p>
        </w:tc>
        <w:tc>
          <w:tcPr>
            <w:tcW w:w="1474" w:type="dxa"/>
            <w:vAlign w:val="center"/>
          </w:tcPr>
          <w:p>
            <w:pPr>
              <w:pStyle w:val="11"/>
            </w:pPr>
            <w:r>
              <w:t>9.99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10.00</w:t>
            </w:r>
          </w:p>
        </w:tc>
        <w:tc>
          <w:tcPr>
            <w:tcW w:w="1474" w:type="dxa"/>
            <w:vAlign w:val="center"/>
          </w:tcPr>
          <w:p>
            <w:pPr>
              <w:pStyle w:val="11"/>
            </w:pPr>
          </w:p>
        </w:tc>
        <w:tc>
          <w:tcPr>
            <w:tcW w:w="1474" w:type="dxa"/>
            <w:vAlign w:val="center"/>
          </w:tcPr>
          <w:p>
            <w:pPr>
              <w:pStyle w:val="11"/>
            </w:pPr>
            <w:r>
              <w:t>10.00</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544.66</w:t>
            </w:r>
          </w:p>
        </w:tc>
        <w:tc>
          <w:tcPr>
            <w:tcW w:w="3402" w:type="dxa"/>
            <w:vAlign w:val="center"/>
          </w:tcPr>
          <w:p>
            <w:pPr>
              <w:pStyle w:val="14"/>
            </w:pPr>
            <w:r>
              <w:t>本年支出合计</w:t>
            </w:r>
          </w:p>
        </w:tc>
        <w:tc>
          <w:tcPr>
            <w:tcW w:w="1474" w:type="dxa"/>
            <w:vAlign w:val="center"/>
          </w:tcPr>
          <w:p>
            <w:pPr>
              <w:pStyle w:val="15"/>
            </w:pPr>
            <w:r>
              <w:t>544.66</w:t>
            </w:r>
          </w:p>
        </w:tc>
        <w:tc>
          <w:tcPr>
            <w:tcW w:w="1474" w:type="dxa"/>
            <w:vAlign w:val="center"/>
          </w:tcPr>
          <w:p>
            <w:pPr>
              <w:pStyle w:val="15"/>
            </w:pPr>
            <w:r>
              <w:t>534.66</w:t>
            </w:r>
          </w:p>
        </w:tc>
        <w:tc>
          <w:tcPr>
            <w:tcW w:w="1474" w:type="dxa"/>
            <w:vAlign w:val="center"/>
          </w:tcPr>
          <w:p>
            <w:pPr>
              <w:pStyle w:val="15"/>
            </w:pPr>
            <w:r>
              <w:t>10.00</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544.66</w:t>
            </w:r>
          </w:p>
        </w:tc>
        <w:tc>
          <w:tcPr>
            <w:tcW w:w="3402" w:type="dxa"/>
            <w:vAlign w:val="center"/>
          </w:tcPr>
          <w:p>
            <w:pPr>
              <w:pStyle w:val="14"/>
            </w:pPr>
            <w:r>
              <w:t>支出总计</w:t>
            </w:r>
          </w:p>
        </w:tc>
        <w:tc>
          <w:tcPr>
            <w:tcW w:w="1474" w:type="dxa"/>
            <w:vAlign w:val="center"/>
          </w:tcPr>
          <w:p>
            <w:pPr>
              <w:pStyle w:val="15"/>
            </w:pPr>
            <w:r>
              <w:t>544.66</w:t>
            </w:r>
          </w:p>
        </w:tc>
        <w:tc>
          <w:tcPr>
            <w:tcW w:w="1474" w:type="dxa"/>
            <w:vAlign w:val="center"/>
          </w:tcPr>
          <w:p>
            <w:pPr>
              <w:pStyle w:val="15"/>
            </w:pPr>
            <w:r>
              <w:t>534.66</w:t>
            </w:r>
          </w:p>
        </w:tc>
        <w:tc>
          <w:tcPr>
            <w:tcW w:w="1474" w:type="dxa"/>
            <w:vAlign w:val="center"/>
          </w:tcPr>
          <w:p>
            <w:pPr>
              <w:pStyle w:val="15"/>
            </w:pPr>
            <w:r>
              <w:t>10.00</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314003石家庄市鹿泉区殡葬管理所</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534.66</w:t>
            </w:r>
          </w:p>
        </w:tc>
        <w:tc>
          <w:tcPr>
            <w:tcW w:w="2551" w:type="dxa"/>
            <w:vAlign w:val="center"/>
          </w:tcPr>
          <w:p>
            <w:pPr>
              <w:pStyle w:val="15"/>
            </w:pPr>
            <w:r>
              <w:t>195.96</w:t>
            </w:r>
          </w:p>
        </w:tc>
        <w:tc>
          <w:tcPr>
            <w:tcW w:w="2551" w:type="dxa"/>
            <w:vAlign w:val="center"/>
          </w:tcPr>
          <w:p>
            <w:pPr>
              <w:pStyle w:val="15"/>
            </w:pPr>
            <w:r>
              <w:t>338.70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516.80</w:t>
            </w:r>
          </w:p>
        </w:tc>
        <w:tc>
          <w:tcPr>
            <w:tcW w:w="2551" w:type="dxa"/>
            <w:vAlign w:val="center"/>
          </w:tcPr>
          <w:p>
            <w:pPr>
              <w:pStyle w:val="11"/>
            </w:pPr>
            <w:r>
              <w:t>178.10</w:t>
            </w:r>
          </w:p>
        </w:tc>
        <w:tc>
          <w:tcPr>
            <w:tcW w:w="2551" w:type="dxa"/>
            <w:vAlign w:val="center"/>
          </w:tcPr>
          <w:p>
            <w:pPr>
              <w:pStyle w:val="11"/>
            </w:pPr>
            <w:r>
              <w:t>338.70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20802</w:t>
            </w:r>
          </w:p>
        </w:tc>
        <w:tc>
          <w:tcPr>
            <w:tcW w:w="4535" w:type="dxa"/>
            <w:vAlign w:val="center"/>
          </w:tcPr>
          <w:p>
            <w:pPr>
              <w:pStyle w:val="12"/>
            </w:pPr>
            <w:r>
              <w:t>民政管理事务</w:t>
            </w:r>
          </w:p>
        </w:tc>
        <w:tc>
          <w:tcPr>
            <w:tcW w:w="2551" w:type="dxa"/>
            <w:vAlign w:val="center"/>
          </w:tcPr>
          <w:p>
            <w:pPr>
              <w:pStyle w:val="11"/>
            </w:pPr>
            <w:r>
              <w:t>91.89</w:t>
            </w:r>
          </w:p>
        </w:tc>
        <w:tc>
          <w:tcPr>
            <w:tcW w:w="2551" w:type="dxa"/>
            <w:vAlign w:val="center"/>
          </w:tcPr>
          <w:p>
            <w:pPr>
              <w:pStyle w:val="11"/>
            </w:pPr>
            <w:r>
              <w:t>91.89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2080201</w:t>
            </w:r>
          </w:p>
        </w:tc>
        <w:tc>
          <w:tcPr>
            <w:tcW w:w="4535" w:type="dxa"/>
            <w:vAlign w:val="center"/>
          </w:tcPr>
          <w:p>
            <w:pPr>
              <w:pStyle w:val="12"/>
            </w:pPr>
            <w:r>
              <w:t>行政运行</w:t>
            </w:r>
          </w:p>
        </w:tc>
        <w:tc>
          <w:tcPr>
            <w:tcW w:w="2551" w:type="dxa"/>
            <w:vAlign w:val="center"/>
          </w:tcPr>
          <w:p>
            <w:pPr>
              <w:pStyle w:val="11"/>
            </w:pPr>
            <w:r>
              <w:t>91.89</w:t>
            </w:r>
          </w:p>
        </w:tc>
        <w:tc>
          <w:tcPr>
            <w:tcW w:w="2551" w:type="dxa"/>
            <w:vAlign w:val="center"/>
          </w:tcPr>
          <w:p>
            <w:pPr>
              <w:pStyle w:val="11"/>
            </w:pPr>
            <w:r>
              <w:t>91.89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86.21</w:t>
            </w:r>
          </w:p>
        </w:tc>
        <w:tc>
          <w:tcPr>
            <w:tcW w:w="2551" w:type="dxa"/>
            <w:vAlign w:val="center"/>
          </w:tcPr>
          <w:p>
            <w:pPr>
              <w:pStyle w:val="11"/>
            </w:pPr>
            <w:r>
              <w:t>86.21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75.38</w:t>
            </w:r>
          </w:p>
        </w:tc>
        <w:tc>
          <w:tcPr>
            <w:tcW w:w="2551" w:type="dxa"/>
            <w:vAlign w:val="center"/>
          </w:tcPr>
          <w:p>
            <w:pPr>
              <w:pStyle w:val="11"/>
            </w:pPr>
            <w:r>
              <w:t>75.38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10.82</w:t>
            </w:r>
          </w:p>
        </w:tc>
        <w:tc>
          <w:tcPr>
            <w:tcW w:w="2551" w:type="dxa"/>
            <w:vAlign w:val="center"/>
          </w:tcPr>
          <w:p>
            <w:pPr>
              <w:pStyle w:val="11"/>
            </w:pPr>
            <w:r>
              <w:t>10.82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20810</w:t>
            </w:r>
          </w:p>
        </w:tc>
        <w:tc>
          <w:tcPr>
            <w:tcW w:w="4535" w:type="dxa"/>
            <w:vAlign w:val="center"/>
          </w:tcPr>
          <w:p>
            <w:pPr>
              <w:pStyle w:val="12"/>
            </w:pPr>
            <w:r>
              <w:t>社会福利</w:t>
            </w:r>
          </w:p>
        </w:tc>
        <w:tc>
          <w:tcPr>
            <w:tcW w:w="2551" w:type="dxa"/>
            <w:vAlign w:val="center"/>
          </w:tcPr>
          <w:p>
            <w:pPr>
              <w:pStyle w:val="11"/>
            </w:pPr>
            <w:r>
              <w:t>338.70</w:t>
            </w:r>
          </w:p>
        </w:tc>
        <w:tc>
          <w:tcPr>
            <w:tcW w:w="2551" w:type="dxa"/>
            <w:vAlign w:val="center"/>
          </w:tcPr>
          <w:p>
            <w:pPr>
              <w:pStyle w:val="11"/>
            </w:pPr>
          </w:p>
        </w:tc>
        <w:tc>
          <w:tcPr>
            <w:tcW w:w="2551" w:type="dxa"/>
            <w:vAlign w:val="center"/>
          </w:tcPr>
          <w:p>
            <w:pPr>
              <w:pStyle w:val="11"/>
            </w:pPr>
            <w:r>
              <w:t>338.70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2081004</w:t>
            </w:r>
          </w:p>
        </w:tc>
        <w:tc>
          <w:tcPr>
            <w:tcW w:w="4535" w:type="dxa"/>
            <w:vAlign w:val="center"/>
          </w:tcPr>
          <w:p>
            <w:pPr>
              <w:pStyle w:val="12"/>
            </w:pPr>
            <w:r>
              <w:t>殡葬</w:t>
            </w:r>
          </w:p>
        </w:tc>
        <w:tc>
          <w:tcPr>
            <w:tcW w:w="2551" w:type="dxa"/>
            <w:vAlign w:val="center"/>
          </w:tcPr>
          <w:p>
            <w:pPr>
              <w:pStyle w:val="11"/>
            </w:pPr>
            <w:r>
              <w:t>338.70</w:t>
            </w:r>
          </w:p>
        </w:tc>
        <w:tc>
          <w:tcPr>
            <w:tcW w:w="2551" w:type="dxa"/>
            <w:vAlign w:val="center"/>
          </w:tcPr>
          <w:p>
            <w:pPr>
              <w:pStyle w:val="11"/>
            </w:pPr>
          </w:p>
        </w:tc>
        <w:tc>
          <w:tcPr>
            <w:tcW w:w="2551" w:type="dxa"/>
            <w:vAlign w:val="center"/>
          </w:tcPr>
          <w:p>
            <w:pPr>
              <w:pStyle w:val="11"/>
            </w:pPr>
            <w:r>
              <w:t>338.70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7.87</w:t>
            </w:r>
          </w:p>
        </w:tc>
        <w:tc>
          <w:tcPr>
            <w:tcW w:w="2551" w:type="dxa"/>
            <w:vAlign w:val="center"/>
          </w:tcPr>
          <w:p>
            <w:pPr>
              <w:pStyle w:val="11"/>
            </w:pPr>
            <w:r>
              <w:t>7.87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7.87</w:t>
            </w:r>
          </w:p>
        </w:tc>
        <w:tc>
          <w:tcPr>
            <w:tcW w:w="2551" w:type="dxa"/>
            <w:vAlign w:val="center"/>
          </w:tcPr>
          <w:p>
            <w:pPr>
              <w:pStyle w:val="11"/>
            </w:pPr>
            <w:r>
              <w:t>7.87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7.87</w:t>
            </w:r>
          </w:p>
        </w:tc>
        <w:tc>
          <w:tcPr>
            <w:tcW w:w="2551" w:type="dxa"/>
            <w:vAlign w:val="center"/>
          </w:tcPr>
          <w:p>
            <w:pPr>
              <w:pStyle w:val="11"/>
            </w:pPr>
            <w:r>
              <w:t>7.87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9.99</w:t>
            </w:r>
          </w:p>
        </w:tc>
        <w:tc>
          <w:tcPr>
            <w:tcW w:w="2551" w:type="dxa"/>
            <w:vAlign w:val="center"/>
          </w:tcPr>
          <w:p>
            <w:pPr>
              <w:pStyle w:val="11"/>
            </w:pPr>
            <w:r>
              <w:t>9.99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9.99</w:t>
            </w:r>
          </w:p>
        </w:tc>
        <w:tc>
          <w:tcPr>
            <w:tcW w:w="2551" w:type="dxa"/>
            <w:vAlign w:val="center"/>
          </w:tcPr>
          <w:p>
            <w:pPr>
              <w:pStyle w:val="11"/>
            </w:pPr>
            <w:r>
              <w:t>9.99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9.99</w:t>
            </w:r>
          </w:p>
        </w:tc>
        <w:tc>
          <w:tcPr>
            <w:tcW w:w="2551" w:type="dxa"/>
            <w:vAlign w:val="center"/>
          </w:tcPr>
          <w:p>
            <w:pPr>
              <w:pStyle w:val="11"/>
            </w:pPr>
            <w:r>
              <w:t>9.99</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314003石家庄市鹿泉区殡葬管理所</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195.96</w:t>
            </w:r>
          </w:p>
        </w:tc>
        <w:tc>
          <w:tcPr>
            <w:tcW w:w="2551" w:type="dxa"/>
            <w:vAlign w:val="center"/>
          </w:tcPr>
          <w:p>
            <w:pPr>
              <w:pStyle w:val="15"/>
            </w:pPr>
            <w:r>
              <w:t>188.98</w:t>
            </w:r>
          </w:p>
        </w:tc>
        <w:tc>
          <w:tcPr>
            <w:tcW w:w="2551" w:type="dxa"/>
            <w:vAlign w:val="center"/>
          </w:tcPr>
          <w:p>
            <w:pPr>
              <w:pStyle w:val="15"/>
            </w:pPr>
            <w:r>
              <w:t>6.98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114.96</w:t>
            </w:r>
          </w:p>
        </w:tc>
        <w:tc>
          <w:tcPr>
            <w:tcW w:w="2551" w:type="dxa"/>
            <w:vAlign w:val="center"/>
          </w:tcPr>
          <w:p>
            <w:pPr>
              <w:pStyle w:val="11"/>
            </w:pPr>
            <w:r>
              <w:t>114.96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28.84</w:t>
            </w:r>
          </w:p>
        </w:tc>
        <w:tc>
          <w:tcPr>
            <w:tcW w:w="2551" w:type="dxa"/>
            <w:vAlign w:val="center"/>
          </w:tcPr>
          <w:p>
            <w:pPr>
              <w:pStyle w:val="11"/>
            </w:pPr>
            <w:r>
              <w:t>28.84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5.97</w:t>
            </w:r>
          </w:p>
        </w:tc>
        <w:tc>
          <w:tcPr>
            <w:tcW w:w="2551" w:type="dxa"/>
            <w:vAlign w:val="center"/>
          </w:tcPr>
          <w:p>
            <w:pPr>
              <w:pStyle w:val="11"/>
            </w:pPr>
            <w:r>
              <w:t>5.97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48.75</w:t>
            </w:r>
          </w:p>
        </w:tc>
        <w:tc>
          <w:tcPr>
            <w:tcW w:w="2551" w:type="dxa"/>
            <w:vAlign w:val="center"/>
          </w:tcPr>
          <w:p>
            <w:pPr>
              <w:pStyle w:val="11"/>
            </w:pPr>
            <w:r>
              <w:t>48.75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10.82</w:t>
            </w:r>
          </w:p>
        </w:tc>
        <w:tc>
          <w:tcPr>
            <w:tcW w:w="2551" w:type="dxa"/>
            <w:vAlign w:val="center"/>
          </w:tcPr>
          <w:p>
            <w:pPr>
              <w:pStyle w:val="11"/>
            </w:pPr>
            <w:r>
              <w:t>10.82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4.44</w:t>
            </w:r>
          </w:p>
        </w:tc>
        <w:tc>
          <w:tcPr>
            <w:tcW w:w="2551" w:type="dxa"/>
            <w:vAlign w:val="center"/>
          </w:tcPr>
          <w:p>
            <w:pPr>
              <w:pStyle w:val="11"/>
            </w:pPr>
            <w:r>
              <w:t>4.44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3.43</w:t>
            </w:r>
          </w:p>
        </w:tc>
        <w:tc>
          <w:tcPr>
            <w:tcW w:w="2551" w:type="dxa"/>
            <w:vAlign w:val="center"/>
          </w:tcPr>
          <w:p>
            <w:pPr>
              <w:pStyle w:val="11"/>
            </w:pPr>
            <w:r>
              <w:t>3.43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2.72</w:t>
            </w:r>
          </w:p>
        </w:tc>
        <w:tc>
          <w:tcPr>
            <w:tcW w:w="2551" w:type="dxa"/>
            <w:vAlign w:val="center"/>
          </w:tcPr>
          <w:p>
            <w:pPr>
              <w:pStyle w:val="11"/>
            </w:pPr>
            <w:r>
              <w:t>2.72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9.99</w:t>
            </w:r>
          </w:p>
        </w:tc>
        <w:tc>
          <w:tcPr>
            <w:tcW w:w="2551" w:type="dxa"/>
            <w:vAlign w:val="center"/>
          </w:tcPr>
          <w:p>
            <w:pPr>
              <w:pStyle w:val="11"/>
            </w:pPr>
            <w:r>
              <w:t>9.99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6.98</w:t>
            </w:r>
          </w:p>
        </w:tc>
        <w:tc>
          <w:tcPr>
            <w:tcW w:w="2551" w:type="dxa"/>
            <w:vAlign w:val="center"/>
          </w:tcPr>
          <w:p>
            <w:pPr>
              <w:pStyle w:val="11"/>
            </w:pPr>
          </w:p>
        </w:tc>
        <w:tc>
          <w:tcPr>
            <w:tcW w:w="2551" w:type="dxa"/>
            <w:vAlign w:val="center"/>
          </w:tcPr>
          <w:p>
            <w:pPr>
              <w:pStyle w:val="11"/>
            </w:pPr>
            <w:r>
              <w:t>6.98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4.20</w:t>
            </w:r>
          </w:p>
        </w:tc>
        <w:tc>
          <w:tcPr>
            <w:tcW w:w="2551" w:type="dxa"/>
            <w:vAlign w:val="center"/>
          </w:tcPr>
          <w:p>
            <w:pPr>
              <w:pStyle w:val="11"/>
            </w:pPr>
          </w:p>
        </w:tc>
        <w:tc>
          <w:tcPr>
            <w:tcW w:w="2551" w:type="dxa"/>
            <w:vAlign w:val="center"/>
          </w:tcPr>
          <w:p>
            <w:pPr>
              <w:pStyle w:val="11"/>
            </w:pPr>
            <w:r>
              <w:t>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0.61</w:t>
            </w:r>
          </w:p>
        </w:tc>
        <w:tc>
          <w:tcPr>
            <w:tcW w:w="2551" w:type="dxa"/>
            <w:vAlign w:val="center"/>
          </w:tcPr>
          <w:p>
            <w:pPr>
              <w:pStyle w:val="11"/>
            </w:pPr>
          </w:p>
        </w:tc>
        <w:tc>
          <w:tcPr>
            <w:tcW w:w="2551" w:type="dxa"/>
            <w:vAlign w:val="center"/>
          </w:tcPr>
          <w:p>
            <w:pPr>
              <w:pStyle w:val="11"/>
            </w:pPr>
            <w:r>
              <w:t>0.61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0.72</w:t>
            </w:r>
          </w:p>
        </w:tc>
        <w:tc>
          <w:tcPr>
            <w:tcW w:w="2551" w:type="dxa"/>
            <w:vAlign w:val="center"/>
          </w:tcPr>
          <w:p>
            <w:pPr>
              <w:pStyle w:val="11"/>
            </w:pPr>
          </w:p>
        </w:tc>
        <w:tc>
          <w:tcPr>
            <w:tcW w:w="2551" w:type="dxa"/>
            <w:vAlign w:val="center"/>
          </w:tcPr>
          <w:p>
            <w:pPr>
              <w:pStyle w:val="11"/>
            </w:pPr>
            <w:r>
              <w:t>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1.45</w:t>
            </w:r>
          </w:p>
        </w:tc>
        <w:tc>
          <w:tcPr>
            <w:tcW w:w="2551" w:type="dxa"/>
            <w:vAlign w:val="center"/>
          </w:tcPr>
          <w:p>
            <w:pPr>
              <w:pStyle w:val="11"/>
            </w:pPr>
          </w:p>
        </w:tc>
        <w:tc>
          <w:tcPr>
            <w:tcW w:w="2551" w:type="dxa"/>
            <w:vAlign w:val="center"/>
          </w:tcPr>
          <w:p>
            <w:pPr>
              <w:pStyle w:val="11"/>
            </w:pPr>
            <w:r>
              <w:t>1.45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74.02</w:t>
            </w:r>
          </w:p>
        </w:tc>
        <w:tc>
          <w:tcPr>
            <w:tcW w:w="2551" w:type="dxa"/>
            <w:vAlign w:val="center"/>
          </w:tcPr>
          <w:p>
            <w:pPr>
              <w:pStyle w:val="11"/>
            </w:pPr>
            <w:r>
              <w:t>74.02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74.01</w:t>
            </w:r>
          </w:p>
        </w:tc>
        <w:tc>
          <w:tcPr>
            <w:tcW w:w="2551" w:type="dxa"/>
            <w:vAlign w:val="center"/>
          </w:tcPr>
          <w:p>
            <w:pPr>
              <w:pStyle w:val="11"/>
            </w:pPr>
            <w:r>
              <w:t>74.01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0.01</w:t>
            </w:r>
          </w:p>
        </w:tc>
        <w:tc>
          <w:tcPr>
            <w:tcW w:w="2551" w:type="dxa"/>
            <w:vAlign w:val="center"/>
          </w:tcPr>
          <w:p>
            <w:pPr>
              <w:pStyle w:val="11"/>
            </w:pPr>
            <w:r>
              <w:t>0.01</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314003石家庄市鹿泉区殡葬管理所</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10.00</w:t>
            </w:r>
          </w:p>
        </w:tc>
        <w:tc>
          <w:tcPr>
            <w:tcW w:w="2551" w:type="dxa"/>
            <w:vAlign w:val="center"/>
          </w:tcPr>
          <w:p>
            <w:pPr>
              <w:pStyle w:val="15"/>
            </w:pPr>
          </w:p>
        </w:tc>
        <w:tc>
          <w:tcPr>
            <w:tcW w:w="2551" w:type="dxa"/>
            <w:vAlign w:val="center"/>
          </w:tcPr>
          <w:p>
            <w:pPr>
              <w:pStyle w:val="15"/>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22960</w:t>
            </w:r>
          </w:p>
        </w:tc>
        <w:tc>
          <w:tcPr>
            <w:tcW w:w="4535" w:type="dxa"/>
            <w:vAlign w:val="center"/>
          </w:tcPr>
          <w:p>
            <w:pPr>
              <w:pStyle w:val="12"/>
            </w:pPr>
            <w:r>
              <w:t>彩票公益金安排的支出</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2296002</w:t>
            </w:r>
          </w:p>
        </w:tc>
        <w:tc>
          <w:tcPr>
            <w:tcW w:w="4535" w:type="dxa"/>
            <w:vAlign w:val="center"/>
          </w:tcPr>
          <w:p>
            <w:pPr>
              <w:pStyle w:val="12"/>
            </w:pPr>
            <w:r>
              <w:t>用于社会福利的彩票公益金支出</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314003石家庄市鹿泉区殡葬管理所</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314003石家庄市鹿泉区殡葬管理所</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石家庄市鹿泉区殡葬管理所2024年单位预算信息公开情况说明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按照《中华人民共和国预算法》、《地方预决算公开操作规程》和《关于进一步推进预算公开工作的实施意见》规定，现将石家庄市鹿泉区殡葬管理所2024年单位预算公开如下：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管理殡葬事宜，推进殡葬改革和殡仪服务，殡葬祠仪服务，遗体处置服务。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石家庄市鹿泉区殡葬管理所</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544.66万元，其中：一般公共预算收入534.66万元，基金预算收入10.00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鹿泉区殡葬管理所年度单位预算中支出预算的总体情况。2024年支出预算544.66万元，其中基本支出195.96万元，包括人员经费188.98万元和日常公用经费6.98万元；项目支出348.70万元，主要为取消殡葬收费补助136.76万元；惠民政策鹿泉居民骨灰盒94.2732万元；2023除尘设备维护9.684万元；石财预【2023】14号关于下达疫情防控财力补助资金的通知-殡葬行业一线从业人员补助26万元；2023收费业务费20万元。</w:t>
      </w:r>
    </w:p>
    <w:p>
      <w:pPr>
        <w:pStyle w:val="18"/>
      </w:pPr>
      <w:r>
        <w:t>3、比上年增减情况</w:t>
      </w:r>
    </w:p>
    <w:p>
      <w:pPr>
        <w:pStyle w:val="18"/>
      </w:pPr>
      <w:r>
        <w:t>2024年预算收支安排544.66万元，较2023年预算增加82.88万元，其中：基本支出增加3.88万元，主要为人员经费增加引起的。项目支出增加79.00万元，主要为专项项目增加，如：石财预【2023】14号关于下达疫情防控财力补助资金的通知-殡葬行业一线从业人员补助。</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2024年，我单位机关运行经费共计安排6.98万元，主要用于日常维修、办公用房水电费、办公用房取暖费、办公用房物业管理费等日常运行支出。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本单位无三公经费</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1、2024除尘设备维护费绩效目标表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13011024P00325110029D</w:t>
            </w:r>
          </w:p>
        </w:tc>
        <w:tc>
          <w:tcPr>
            <w:tcW w:w="2835" w:type="dxa"/>
            <w:vAlign w:val="center"/>
          </w:tcPr>
          <w:p>
            <w:pPr>
              <w:pStyle w:val="10"/>
            </w:pPr>
            <w:r>
              <w:t>项目名称</w:t>
            </w:r>
          </w:p>
        </w:tc>
        <w:tc>
          <w:tcPr>
            <w:tcW w:w="6094" w:type="dxa"/>
            <w:gridSpan w:val="3"/>
            <w:vAlign w:val="center"/>
          </w:tcPr>
          <w:p>
            <w:pPr>
              <w:pStyle w:val="12"/>
            </w:pPr>
            <w:r>
              <w:t>2024除尘设备维护费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19.70</w:t>
            </w:r>
          </w:p>
        </w:tc>
        <w:tc>
          <w:tcPr>
            <w:tcW w:w="2835" w:type="dxa"/>
            <w:vAlign w:val="center"/>
          </w:tcPr>
          <w:p>
            <w:pPr>
              <w:pStyle w:val="10"/>
            </w:pPr>
            <w:r>
              <w:t>其中：财政    资金</w:t>
            </w:r>
          </w:p>
        </w:tc>
        <w:tc>
          <w:tcPr>
            <w:tcW w:w="2551" w:type="dxa"/>
            <w:vAlign w:val="center"/>
          </w:tcPr>
          <w:p>
            <w:pPr>
              <w:pStyle w:val="12"/>
            </w:pPr>
            <w:r>
              <w:t>19.70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更换2台火化炉滤芯和1台焚烧炉滤芯；使更换后的2台火化炉和1台焚烧炉尾气处理污染物的排放标准达到GB13801-2015标准；排放无黑烟，达到林格曼0级；二噁英的排放符合国家标准要求；维护车间电气设备、更换除尘布袋及环保检测费；更换除尘布袋及维修平板火化炉控制系统、控制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1.更换2台火化炉滤芯和1台焚烧炉滤芯；使更换后的2台火化炉和1台焚烧炉尾气处理污染物的排放标准达到GB13801-2015标准；排放无黑烟，达到林格曼0级；二噁英的排放符合国家标准要求</w:t>
            </w:r>
          </w:p>
          <w:p>
            <w:pPr>
              <w:pStyle w:val="12"/>
            </w:pPr>
            <w:r>
              <w:t>2.维护车间电气设备、更换除尘布袋及环保检测费；更换除尘布袋及维修平板火化炉控制系统、控制柜。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预计更换滤芯的炉子数量</w:t>
            </w:r>
          </w:p>
        </w:tc>
        <w:tc>
          <w:tcPr>
            <w:tcW w:w="5386" w:type="dxa"/>
            <w:vAlign w:val="center"/>
          </w:tcPr>
          <w:p>
            <w:pPr>
              <w:pStyle w:val="12"/>
            </w:pPr>
            <w:r>
              <w:t>实际更换滤芯的炉子数量</w:t>
            </w:r>
          </w:p>
        </w:tc>
        <w:tc>
          <w:tcPr>
            <w:tcW w:w="2268" w:type="dxa"/>
            <w:vAlign w:val="center"/>
          </w:tcPr>
          <w:p>
            <w:pPr>
              <w:pStyle w:val="12"/>
            </w:pPr>
            <w:r>
              <w:t>3台</w:t>
            </w:r>
          </w:p>
        </w:tc>
        <w:tc>
          <w:tcPr>
            <w:tcW w:w="1276" w:type="dxa"/>
            <w:vAlign w:val="center"/>
          </w:tcPr>
          <w:p>
            <w:pPr>
              <w:pStyle w:val="12"/>
            </w:pPr>
            <w:r>
              <w:t>鹿民字[2019]23号  封区长批示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更换后达到标准</w:t>
            </w:r>
          </w:p>
        </w:tc>
        <w:tc>
          <w:tcPr>
            <w:tcW w:w="5386" w:type="dxa"/>
            <w:vAlign w:val="center"/>
          </w:tcPr>
          <w:p>
            <w:pPr>
              <w:pStyle w:val="12"/>
            </w:pPr>
            <w:r>
              <w:t>尾气处理污染物排放达到达到GB13801-2015标准</w:t>
            </w:r>
          </w:p>
        </w:tc>
        <w:tc>
          <w:tcPr>
            <w:tcW w:w="2268" w:type="dxa"/>
            <w:vAlign w:val="center"/>
          </w:tcPr>
          <w:p>
            <w:pPr>
              <w:pStyle w:val="12"/>
            </w:pPr>
            <w:r>
              <w:t>达到GB13801-2015标准</w:t>
            </w:r>
          </w:p>
        </w:tc>
        <w:tc>
          <w:tcPr>
            <w:tcW w:w="1276" w:type="dxa"/>
            <w:vAlign w:val="center"/>
          </w:tcPr>
          <w:p>
            <w:pPr>
              <w:pStyle w:val="12"/>
            </w:pPr>
            <w:r>
              <w:t>国家标准要求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维护除尘设备及时率</w:t>
            </w:r>
          </w:p>
        </w:tc>
        <w:tc>
          <w:tcPr>
            <w:tcW w:w="5386" w:type="dxa"/>
            <w:vAlign w:val="center"/>
          </w:tcPr>
          <w:p>
            <w:pPr>
              <w:pStyle w:val="12"/>
            </w:pPr>
            <w:r>
              <w:t>维护除尘设备及时率</w:t>
            </w:r>
          </w:p>
        </w:tc>
        <w:tc>
          <w:tcPr>
            <w:tcW w:w="2268" w:type="dxa"/>
            <w:vAlign w:val="center"/>
          </w:tcPr>
          <w:p>
            <w:pPr>
              <w:pStyle w:val="12"/>
            </w:pPr>
            <w:r>
              <w:t>100%</w:t>
            </w:r>
          </w:p>
        </w:tc>
        <w:tc>
          <w:tcPr>
            <w:tcW w:w="1276" w:type="dxa"/>
            <w:vAlign w:val="center"/>
          </w:tcPr>
          <w:p>
            <w:pPr>
              <w:pStyle w:val="12"/>
            </w:pPr>
            <w:r>
              <w:t>鹿民字[2019]23号  封区长批示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除尘设备维护费成本</w:t>
            </w:r>
          </w:p>
        </w:tc>
        <w:tc>
          <w:tcPr>
            <w:tcW w:w="5386" w:type="dxa"/>
            <w:vAlign w:val="center"/>
          </w:tcPr>
          <w:p>
            <w:pPr>
              <w:pStyle w:val="12"/>
            </w:pPr>
            <w:r>
              <w:t>除尘设备维护费成本</w:t>
            </w:r>
          </w:p>
        </w:tc>
        <w:tc>
          <w:tcPr>
            <w:tcW w:w="2268" w:type="dxa"/>
            <w:vAlign w:val="center"/>
          </w:tcPr>
          <w:p>
            <w:pPr>
              <w:pStyle w:val="12"/>
            </w:pPr>
            <w:r>
              <w:t>9.7万元</w:t>
            </w:r>
          </w:p>
        </w:tc>
        <w:tc>
          <w:tcPr>
            <w:tcW w:w="1276" w:type="dxa"/>
            <w:vAlign w:val="center"/>
          </w:tcPr>
          <w:p>
            <w:pPr>
              <w:pStyle w:val="12"/>
            </w:pPr>
            <w:r>
              <w:t>鹿民字[2019]23号  封区长批示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维修平板火化炉控制系统、控制柜</w:t>
            </w:r>
          </w:p>
        </w:tc>
        <w:tc>
          <w:tcPr>
            <w:tcW w:w="5386" w:type="dxa"/>
            <w:vAlign w:val="center"/>
          </w:tcPr>
          <w:p>
            <w:pPr>
              <w:pStyle w:val="12"/>
            </w:pPr>
            <w:r>
              <w:t>维修平板火化炉控制系统、控制柜成本</w:t>
            </w:r>
          </w:p>
        </w:tc>
        <w:tc>
          <w:tcPr>
            <w:tcW w:w="2268" w:type="dxa"/>
            <w:vAlign w:val="center"/>
          </w:tcPr>
          <w:p>
            <w:pPr>
              <w:pStyle w:val="12"/>
            </w:pPr>
            <w:r>
              <w:t>5万元</w:t>
            </w:r>
          </w:p>
        </w:tc>
        <w:tc>
          <w:tcPr>
            <w:tcW w:w="1276" w:type="dxa"/>
            <w:vAlign w:val="center"/>
          </w:tcPr>
          <w:p>
            <w:pPr>
              <w:pStyle w:val="12"/>
            </w:pPr>
            <w:r>
              <w:t>殡仪馆设备维护请示 万里区长批示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维护车间电气设备、更换除尘布袋及环保检测费用</w:t>
            </w:r>
          </w:p>
        </w:tc>
        <w:tc>
          <w:tcPr>
            <w:tcW w:w="5386" w:type="dxa"/>
            <w:vAlign w:val="center"/>
          </w:tcPr>
          <w:p>
            <w:pPr>
              <w:pStyle w:val="12"/>
            </w:pPr>
            <w:r>
              <w:t>维护车间电气设备、更换除尘布袋及环保检测费用成本</w:t>
            </w:r>
          </w:p>
        </w:tc>
        <w:tc>
          <w:tcPr>
            <w:tcW w:w="2268" w:type="dxa"/>
            <w:vAlign w:val="center"/>
          </w:tcPr>
          <w:p>
            <w:pPr>
              <w:pStyle w:val="12"/>
            </w:pPr>
            <w:r>
              <w:t>5万元</w:t>
            </w:r>
          </w:p>
        </w:tc>
        <w:tc>
          <w:tcPr>
            <w:tcW w:w="1276" w:type="dxa"/>
            <w:vAlign w:val="center"/>
          </w:tcPr>
          <w:p>
            <w:pPr>
              <w:pStyle w:val="12"/>
            </w:pPr>
            <w:r>
              <w:t>殡仪馆设备维护请示 万里区长批示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更换后尾气排放物标准</w:t>
            </w:r>
          </w:p>
        </w:tc>
        <w:tc>
          <w:tcPr>
            <w:tcW w:w="5386" w:type="dxa"/>
            <w:vAlign w:val="center"/>
          </w:tcPr>
          <w:p>
            <w:pPr>
              <w:pStyle w:val="12"/>
            </w:pPr>
            <w:r>
              <w:t>更换后尾气排放物标准</w:t>
            </w:r>
          </w:p>
        </w:tc>
        <w:tc>
          <w:tcPr>
            <w:tcW w:w="2268" w:type="dxa"/>
            <w:vAlign w:val="center"/>
          </w:tcPr>
          <w:p>
            <w:pPr>
              <w:pStyle w:val="12"/>
            </w:pPr>
            <w:r>
              <w:t>更换后烟雾排放达到无黑烟达到林格曼0级</w:t>
            </w:r>
          </w:p>
        </w:tc>
        <w:tc>
          <w:tcPr>
            <w:tcW w:w="1276" w:type="dxa"/>
            <w:vAlign w:val="center"/>
          </w:tcPr>
          <w:p>
            <w:pPr>
              <w:pStyle w:val="12"/>
            </w:pPr>
            <w:r>
              <w:t>国家标准要求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二噁英排放情况</w:t>
            </w:r>
          </w:p>
        </w:tc>
        <w:tc>
          <w:tcPr>
            <w:tcW w:w="5386" w:type="dxa"/>
            <w:vAlign w:val="center"/>
          </w:tcPr>
          <w:p>
            <w:pPr>
              <w:pStyle w:val="12"/>
            </w:pPr>
            <w:r>
              <w:t>实际二噁英排放情况</w:t>
            </w:r>
          </w:p>
        </w:tc>
        <w:tc>
          <w:tcPr>
            <w:tcW w:w="2268" w:type="dxa"/>
            <w:vAlign w:val="center"/>
          </w:tcPr>
          <w:p>
            <w:pPr>
              <w:pStyle w:val="12"/>
            </w:pPr>
            <w:r>
              <w:t>二噁英的排放达到符合国家标准要求</w:t>
            </w:r>
          </w:p>
        </w:tc>
        <w:tc>
          <w:tcPr>
            <w:tcW w:w="1276" w:type="dxa"/>
            <w:vAlign w:val="center"/>
          </w:tcPr>
          <w:p>
            <w:pPr>
              <w:pStyle w:val="12"/>
            </w:pPr>
            <w:r>
              <w:t>国家标准要求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除尘设备污染治理设施的可持续性</w:t>
            </w:r>
          </w:p>
        </w:tc>
        <w:tc>
          <w:tcPr>
            <w:tcW w:w="5386" w:type="dxa"/>
            <w:vAlign w:val="center"/>
          </w:tcPr>
          <w:p>
            <w:pPr>
              <w:pStyle w:val="12"/>
            </w:pPr>
            <w:r>
              <w:t>除尘设备污染治理设施的可持续性</w:t>
            </w:r>
          </w:p>
        </w:tc>
        <w:tc>
          <w:tcPr>
            <w:tcW w:w="2268" w:type="dxa"/>
            <w:vAlign w:val="center"/>
          </w:tcPr>
          <w:p>
            <w:pPr>
              <w:pStyle w:val="12"/>
            </w:pPr>
            <w:r>
              <w:t>1年</w:t>
            </w:r>
          </w:p>
        </w:tc>
        <w:tc>
          <w:tcPr>
            <w:tcW w:w="1276" w:type="dxa"/>
            <w:vAlign w:val="center"/>
          </w:tcPr>
          <w:p>
            <w:pPr>
              <w:pStyle w:val="12"/>
            </w:pPr>
            <w:r>
              <w:t>鹿民字[2019]23号  封区长批示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丧户人群对免除三项基本殡葬服务费的满意度</w:t>
            </w:r>
          </w:p>
        </w:tc>
        <w:tc>
          <w:tcPr>
            <w:tcW w:w="5386" w:type="dxa"/>
            <w:vAlign w:val="center"/>
          </w:tcPr>
          <w:p>
            <w:pPr>
              <w:pStyle w:val="12"/>
            </w:pPr>
            <w:r>
              <w:t>丧户人群对免除三项基本殡葬服务费的满意度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2、2024购置殡仪馆火化机、骨灰存放设备绩效目标表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13011024P00325110030Q</w:t>
            </w:r>
          </w:p>
        </w:tc>
        <w:tc>
          <w:tcPr>
            <w:tcW w:w="2835" w:type="dxa"/>
            <w:vAlign w:val="center"/>
          </w:tcPr>
          <w:p>
            <w:pPr>
              <w:pStyle w:val="10"/>
            </w:pPr>
            <w:r>
              <w:t>项目名称</w:t>
            </w:r>
          </w:p>
        </w:tc>
        <w:tc>
          <w:tcPr>
            <w:tcW w:w="6094" w:type="dxa"/>
            <w:gridSpan w:val="3"/>
            <w:vAlign w:val="center"/>
          </w:tcPr>
          <w:p>
            <w:pPr>
              <w:pStyle w:val="12"/>
            </w:pPr>
            <w:r>
              <w:t>2024购置殡仪馆火化机、骨灰存放设备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74.00</w:t>
            </w:r>
          </w:p>
        </w:tc>
        <w:tc>
          <w:tcPr>
            <w:tcW w:w="2835" w:type="dxa"/>
            <w:vAlign w:val="center"/>
          </w:tcPr>
          <w:p>
            <w:pPr>
              <w:pStyle w:val="10"/>
            </w:pPr>
            <w:r>
              <w:t>其中：财政    资金</w:t>
            </w:r>
          </w:p>
        </w:tc>
        <w:tc>
          <w:tcPr>
            <w:tcW w:w="2551" w:type="dxa"/>
            <w:vAlign w:val="center"/>
          </w:tcPr>
          <w:p>
            <w:pPr>
              <w:pStyle w:val="12"/>
            </w:pPr>
            <w:r>
              <w:t>74.00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保证殡仪馆正常运转，购置火化机、骨灰存放设备配套设施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50%</w:t>
            </w:r>
          </w:p>
        </w:tc>
        <w:tc>
          <w:tcPr>
            <w:tcW w:w="2835" w:type="dxa"/>
            <w:vAlign w:val="center"/>
          </w:tcPr>
          <w:p>
            <w:pPr>
              <w:pStyle w:val="13"/>
            </w:pPr>
            <w:r>
              <w:t>100%</w:t>
            </w:r>
          </w:p>
        </w:tc>
        <w:tc>
          <w:tcPr>
            <w:tcW w:w="2551" w:type="dxa"/>
            <w:vAlign w:val="center"/>
          </w:tcPr>
          <w:p>
            <w:pPr>
              <w:pStyle w:val="13"/>
            </w:pPr>
            <w:r>
              <w:t>100%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1.保证殡仪馆正常运转，购置火化机、骨灰存放设备配套设施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购置火化机数量</w:t>
            </w:r>
          </w:p>
        </w:tc>
        <w:tc>
          <w:tcPr>
            <w:tcW w:w="5386" w:type="dxa"/>
            <w:vAlign w:val="center"/>
          </w:tcPr>
          <w:p>
            <w:pPr>
              <w:pStyle w:val="12"/>
            </w:pPr>
            <w:r>
              <w:t>购置火化机数量</w:t>
            </w:r>
          </w:p>
        </w:tc>
        <w:tc>
          <w:tcPr>
            <w:tcW w:w="2268" w:type="dxa"/>
            <w:vAlign w:val="center"/>
          </w:tcPr>
          <w:p>
            <w:pPr>
              <w:pStyle w:val="12"/>
            </w:pPr>
            <w:r>
              <w:t>3套</w:t>
            </w:r>
          </w:p>
        </w:tc>
        <w:tc>
          <w:tcPr>
            <w:tcW w:w="1276" w:type="dxa"/>
            <w:vAlign w:val="center"/>
          </w:tcPr>
          <w:p>
            <w:pPr>
              <w:pStyle w:val="12"/>
            </w:pPr>
            <w:r>
              <w:t>关于鹿泉区殡仪馆、骨灰堂附属设施购置及相关设备配套资金给予支持的请示（刘区长批示）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购置骨灰存放设备数量</w:t>
            </w:r>
          </w:p>
        </w:tc>
        <w:tc>
          <w:tcPr>
            <w:tcW w:w="5386" w:type="dxa"/>
            <w:vAlign w:val="center"/>
          </w:tcPr>
          <w:p>
            <w:pPr>
              <w:pStyle w:val="12"/>
            </w:pPr>
            <w:r>
              <w:t>购置骨灰存放设备数量</w:t>
            </w:r>
          </w:p>
        </w:tc>
        <w:tc>
          <w:tcPr>
            <w:tcW w:w="2268" w:type="dxa"/>
            <w:vAlign w:val="center"/>
          </w:tcPr>
          <w:p>
            <w:pPr>
              <w:pStyle w:val="12"/>
            </w:pPr>
            <w:r>
              <w:t>1套</w:t>
            </w:r>
          </w:p>
        </w:tc>
        <w:tc>
          <w:tcPr>
            <w:tcW w:w="1276" w:type="dxa"/>
            <w:vAlign w:val="center"/>
          </w:tcPr>
          <w:p>
            <w:pPr>
              <w:pStyle w:val="12"/>
            </w:pPr>
            <w:r>
              <w:t>关于鹿泉区殡仪馆、骨灰堂附属设施购置及相关设备配套资金给予支持的请示（刘区长批示）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殡葬设备环保达标率</w:t>
            </w:r>
          </w:p>
        </w:tc>
        <w:tc>
          <w:tcPr>
            <w:tcW w:w="5386" w:type="dxa"/>
            <w:vAlign w:val="center"/>
          </w:tcPr>
          <w:p>
            <w:pPr>
              <w:pStyle w:val="12"/>
            </w:pPr>
            <w:r>
              <w:t>殡葬设备环保达标率</w:t>
            </w:r>
          </w:p>
        </w:tc>
        <w:tc>
          <w:tcPr>
            <w:tcW w:w="2268" w:type="dxa"/>
            <w:vAlign w:val="center"/>
          </w:tcPr>
          <w:p>
            <w:pPr>
              <w:pStyle w:val="12"/>
            </w:pPr>
            <w:r>
              <w:t>100%</w:t>
            </w:r>
          </w:p>
        </w:tc>
        <w:tc>
          <w:tcPr>
            <w:tcW w:w="1276" w:type="dxa"/>
            <w:vAlign w:val="center"/>
          </w:tcPr>
          <w:p>
            <w:pPr>
              <w:pStyle w:val="12"/>
            </w:pPr>
            <w:r>
              <w:t>关于鹿泉区殡仪馆、骨灰堂附属设施购置及相关设备配套资金给予支持的请示（刘区长批示）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设备滤芯安装及时率</w:t>
            </w:r>
          </w:p>
        </w:tc>
        <w:tc>
          <w:tcPr>
            <w:tcW w:w="5386" w:type="dxa"/>
            <w:vAlign w:val="center"/>
          </w:tcPr>
          <w:p>
            <w:pPr>
              <w:pStyle w:val="12"/>
            </w:pPr>
            <w:r>
              <w:t>设备滤芯安装及时率</w:t>
            </w:r>
          </w:p>
        </w:tc>
        <w:tc>
          <w:tcPr>
            <w:tcW w:w="2268" w:type="dxa"/>
            <w:vAlign w:val="center"/>
          </w:tcPr>
          <w:p>
            <w:pPr>
              <w:pStyle w:val="12"/>
            </w:pPr>
            <w:r>
              <w:t>100%</w:t>
            </w:r>
          </w:p>
        </w:tc>
        <w:tc>
          <w:tcPr>
            <w:tcW w:w="1276" w:type="dxa"/>
            <w:vAlign w:val="center"/>
          </w:tcPr>
          <w:p>
            <w:pPr>
              <w:pStyle w:val="12"/>
            </w:pPr>
            <w:r>
              <w:t>关于鹿泉区殡仪馆、骨灰堂附属设施购置及相关设备配套资金给予支持的请示（刘区长批示）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购置火化机成本</w:t>
            </w:r>
          </w:p>
        </w:tc>
        <w:tc>
          <w:tcPr>
            <w:tcW w:w="5386" w:type="dxa"/>
            <w:vAlign w:val="center"/>
          </w:tcPr>
          <w:p>
            <w:pPr>
              <w:pStyle w:val="12"/>
            </w:pPr>
            <w:r>
              <w:t>购置火化机成本</w:t>
            </w:r>
          </w:p>
        </w:tc>
        <w:tc>
          <w:tcPr>
            <w:tcW w:w="2268" w:type="dxa"/>
            <w:vAlign w:val="center"/>
          </w:tcPr>
          <w:p>
            <w:pPr>
              <w:pStyle w:val="12"/>
            </w:pPr>
            <w:r>
              <w:t>64万元/套</w:t>
            </w:r>
          </w:p>
        </w:tc>
        <w:tc>
          <w:tcPr>
            <w:tcW w:w="1276" w:type="dxa"/>
            <w:vAlign w:val="center"/>
          </w:tcPr>
          <w:p>
            <w:pPr>
              <w:pStyle w:val="12"/>
            </w:pPr>
            <w:r>
              <w:t>中标通知书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购置尾气净化处理设备成本</w:t>
            </w:r>
          </w:p>
        </w:tc>
        <w:tc>
          <w:tcPr>
            <w:tcW w:w="5386" w:type="dxa"/>
            <w:vAlign w:val="center"/>
          </w:tcPr>
          <w:p>
            <w:pPr>
              <w:pStyle w:val="12"/>
            </w:pPr>
            <w:r>
              <w:t>购置尾气净化处理设备成本</w:t>
            </w:r>
          </w:p>
        </w:tc>
        <w:tc>
          <w:tcPr>
            <w:tcW w:w="2268" w:type="dxa"/>
            <w:vAlign w:val="center"/>
          </w:tcPr>
          <w:p>
            <w:pPr>
              <w:pStyle w:val="12"/>
            </w:pPr>
            <w:r>
              <w:t>134.8万元/套</w:t>
            </w:r>
          </w:p>
        </w:tc>
        <w:tc>
          <w:tcPr>
            <w:tcW w:w="1276" w:type="dxa"/>
            <w:vAlign w:val="center"/>
          </w:tcPr>
          <w:p>
            <w:pPr>
              <w:pStyle w:val="12"/>
            </w:pPr>
            <w:r>
              <w:t>中标通知书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购置骨灰存放设备成本</w:t>
            </w:r>
          </w:p>
        </w:tc>
        <w:tc>
          <w:tcPr>
            <w:tcW w:w="5386" w:type="dxa"/>
            <w:vAlign w:val="center"/>
          </w:tcPr>
          <w:p>
            <w:pPr>
              <w:pStyle w:val="12"/>
            </w:pPr>
            <w:r>
              <w:t>购置骨灰存放设备成本</w:t>
            </w:r>
          </w:p>
        </w:tc>
        <w:tc>
          <w:tcPr>
            <w:tcW w:w="2268" w:type="dxa"/>
            <w:vAlign w:val="center"/>
          </w:tcPr>
          <w:p>
            <w:pPr>
              <w:pStyle w:val="12"/>
            </w:pPr>
            <w:r>
              <w:t>191.88万元/套</w:t>
            </w:r>
          </w:p>
        </w:tc>
        <w:tc>
          <w:tcPr>
            <w:tcW w:w="1276" w:type="dxa"/>
            <w:vAlign w:val="center"/>
          </w:tcPr>
          <w:p>
            <w:pPr>
              <w:pStyle w:val="12"/>
            </w:pPr>
            <w:r>
              <w:t>中标通知书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可持续影响时间</w:t>
            </w:r>
          </w:p>
        </w:tc>
        <w:tc>
          <w:tcPr>
            <w:tcW w:w="5386" w:type="dxa"/>
            <w:vAlign w:val="center"/>
          </w:tcPr>
          <w:p>
            <w:pPr>
              <w:pStyle w:val="12"/>
            </w:pPr>
            <w:r>
              <w:t>可持续影响时间</w:t>
            </w:r>
          </w:p>
        </w:tc>
        <w:tc>
          <w:tcPr>
            <w:tcW w:w="2268" w:type="dxa"/>
            <w:vAlign w:val="center"/>
          </w:tcPr>
          <w:p>
            <w:pPr>
              <w:pStyle w:val="12"/>
            </w:pPr>
            <w:r>
              <w:t>长期</w:t>
            </w:r>
          </w:p>
        </w:tc>
        <w:tc>
          <w:tcPr>
            <w:tcW w:w="1276" w:type="dxa"/>
            <w:vAlign w:val="center"/>
          </w:tcPr>
          <w:p>
            <w:pPr>
              <w:pStyle w:val="12"/>
            </w:pPr>
            <w:r>
              <w:t>关于鹿泉区殡仪馆、骨灰堂附属设施购置及相关设备配套资金给予支持的请示（刘区长批示）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为城乡居民提供基本殡葬服务水平</w:t>
            </w:r>
          </w:p>
        </w:tc>
        <w:tc>
          <w:tcPr>
            <w:tcW w:w="5386" w:type="dxa"/>
            <w:vAlign w:val="center"/>
          </w:tcPr>
          <w:p>
            <w:pPr>
              <w:pStyle w:val="12"/>
            </w:pPr>
            <w:r>
              <w:t>为城乡居民提供基本殡葬服务水平</w:t>
            </w:r>
          </w:p>
        </w:tc>
        <w:tc>
          <w:tcPr>
            <w:tcW w:w="2268" w:type="dxa"/>
            <w:vAlign w:val="center"/>
          </w:tcPr>
          <w:p>
            <w:pPr>
              <w:pStyle w:val="12"/>
            </w:pPr>
            <w:r>
              <w:t>100%</w:t>
            </w:r>
          </w:p>
        </w:tc>
        <w:tc>
          <w:tcPr>
            <w:tcW w:w="1276" w:type="dxa"/>
            <w:vAlign w:val="center"/>
          </w:tcPr>
          <w:p>
            <w:pPr>
              <w:pStyle w:val="12"/>
            </w:pPr>
            <w:r>
              <w:t>关于鹿泉区殡仪馆、骨灰堂附属设施购置及相关设备配套资金给予支持的请示（刘区长批示）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丧户人群对殡葬设施满意度</w:t>
            </w:r>
          </w:p>
        </w:tc>
        <w:tc>
          <w:tcPr>
            <w:tcW w:w="5386" w:type="dxa"/>
            <w:vAlign w:val="center"/>
          </w:tcPr>
          <w:p>
            <w:pPr>
              <w:pStyle w:val="12"/>
            </w:pPr>
            <w:r>
              <w:t>丧户人群对殡葬设施满意度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3、2024惠民政策骨灰盒绩效目标表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13011024P003251100276</w:t>
            </w:r>
          </w:p>
        </w:tc>
        <w:tc>
          <w:tcPr>
            <w:tcW w:w="2835" w:type="dxa"/>
            <w:vAlign w:val="center"/>
          </w:tcPr>
          <w:p>
            <w:pPr>
              <w:pStyle w:val="10"/>
            </w:pPr>
            <w:r>
              <w:t>项目名称</w:t>
            </w:r>
          </w:p>
        </w:tc>
        <w:tc>
          <w:tcPr>
            <w:tcW w:w="6094" w:type="dxa"/>
            <w:gridSpan w:val="3"/>
            <w:vAlign w:val="center"/>
          </w:tcPr>
          <w:p>
            <w:pPr>
              <w:pStyle w:val="12"/>
            </w:pPr>
            <w:r>
              <w:t>2024惠民政策骨灰盒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80.00</w:t>
            </w:r>
          </w:p>
        </w:tc>
        <w:tc>
          <w:tcPr>
            <w:tcW w:w="2835" w:type="dxa"/>
            <w:vAlign w:val="center"/>
          </w:tcPr>
          <w:p>
            <w:pPr>
              <w:pStyle w:val="10"/>
            </w:pPr>
            <w:r>
              <w:t>其中：财政    资金</w:t>
            </w:r>
          </w:p>
        </w:tc>
        <w:tc>
          <w:tcPr>
            <w:tcW w:w="2551" w:type="dxa"/>
            <w:vAlign w:val="center"/>
          </w:tcPr>
          <w:p>
            <w:pPr>
              <w:pStyle w:val="12"/>
            </w:pPr>
            <w:r>
              <w:t>80.00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对户籍在鹿泉内的城乡居（村）民免费赠送一个普通骨灰盒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1.对户籍在鹿泉内的城乡居（村）民免费赠送一个普通骨灰盒</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全年预计免除骨灰盒数量</w:t>
            </w:r>
          </w:p>
        </w:tc>
        <w:tc>
          <w:tcPr>
            <w:tcW w:w="5386" w:type="dxa"/>
            <w:vAlign w:val="center"/>
          </w:tcPr>
          <w:p>
            <w:pPr>
              <w:pStyle w:val="12"/>
            </w:pPr>
            <w:r>
              <w:t>全年实际免除骨灰盒数量</w:t>
            </w:r>
          </w:p>
        </w:tc>
        <w:tc>
          <w:tcPr>
            <w:tcW w:w="2268" w:type="dxa"/>
            <w:vAlign w:val="center"/>
          </w:tcPr>
          <w:p>
            <w:pPr>
              <w:pStyle w:val="12"/>
            </w:pPr>
            <w:r>
              <w:t>≤2455个</w:t>
            </w:r>
          </w:p>
        </w:tc>
        <w:tc>
          <w:tcPr>
            <w:tcW w:w="1276" w:type="dxa"/>
            <w:vAlign w:val="center"/>
          </w:tcPr>
          <w:p>
            <w:pPr>
              <w:pStyle w:val="12"/>
            </w:pPr>
            <w:r>
              <w:t>冀民【2012】53号  鹿民字【2019】22号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惠民殡葬政策覆盖群体</w:t>
            </w:r>
          </w:p>
        </w:tc>
        <w:tc>
          <w:tcPr>
            <w:tcW w:w="5386" w:type="dxa"/>
            <w:vAlign w:val="center"/>
          </w:tcPr>
          <w:p>
            <w:pPr>
              <w:pStyle w:val="12"/>
            </w:pPr>
            <w:r>
              <w:t>实际惠民殡葬政策覆盖群体</w:t>
            </w:r>
          </w:p>
        </w:tc>
        <w:tc>
          <w:tcPr>
            <w:tcW w:w="2268" w:type="dxa"/>
            <w:vAlign w:val="center"/>
          </w:tcPr>
          <w:p>
            <w:pPr>
              <w:pStyle w:val="12"/>
            </w:pPr>
            <w:r>
              <w:t>100%</w:t>
            </w:r>
          </w:p>
        </w:tc>
        <w:tc>
          <w:tcPr>
            <w:tcW w:w="1276" w:type="dxa"/>
            <w:vAlign w:val="center"/>
          </w:tcPr>
          <w:p>
            <w:pPr>
              <w:pStyle w:val="12"/>
            </w:pPr>
            <w:r>
              <w:t>冀民【2012】53号  鹿民字【2019】22号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预计对鹿泉居民赠送骨灰盒及时率</w:t>
            </w:r>
          </w:p>
        </w:tc>
        <w:tc>
          <w:tcPr>
            <w:tcW w:w="5386" w:type="dxa"/>
            <w:vAlign w:val="center"/>
          </w:tcPr>
          <w:p>
            <w:pPr>
              <w:pStyle w:val="12"/>
            </w:pPr>
            <w:r>
              <w:t>实际对鹿泉居民赠送骨灰盒及时率</w:t>
            </w:r>
          </w:p>
        </w:tc>
        <w:tc>
          <w:tcPr>
            <w:tcW w:w="2268" w:type="dxa"/>
            <w:vAlign w:val="center"/>
          </w:tcPr>
          <w:p>
            <w:pPr>
              <w:pStyle w:val="12"/>
            </w:pPr>
            <w:r>
              <w:t>及时</w:t>
            </w:r>
          </w:p>
        </w:tc>
        <w:tc>
          <w:tcPr>
            <w:tcW w:w="1276" w:type="dxa"/>
            <w:vAlign w:val="center"/>
          </w:tcPr>
          <w:p>
            <w:pPr>
              <w:pStyle w:val="12"/>
            </w:pPr>
            <w:r>
              <w:t>冀民【2012】53号  鹿民字【2019】22号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免费赠送骨灰盒标准</w:t>
            </w:r>
          </w:p>
        </w:tc>
        <w:tc>
          <w:tcPr>
            <w:tcW w:w="5386" w:type="dxa"/>
            <w:vAlign w:val="center"/>
          </w:tcPr>
          <w:p>
            <w:pPr>
              <w:pStyle w:val="12"/>
            </w:pPr>
            <w:r>
              <w:t>免费赠送骨灰盒标准</w:t>
            </w:r>
          </w:p>
        </w:tc>
        <w:tc>
          <w:tcPr>
            <w:tcW w:w="2268" w:type="dxa"/>
            <w:vAlign w:val="center"/>
          </w:tcPr>
          <w:p>
            <w:pPr>
              <w:pStyle w:val="12"/>
            </w:pPr>
            <w:r>
              <w:t>≤387元</w:t>
            </w:r>
          </w:p>
        </w:tc>
        <w:tc>
          <w:tcPr>
            <w:tcW w:w="1276" w:type="dxa"/>
            <w:vAlign w:val="center"/>
          </w:tcPr>
          <w:p>
            <w:pPr>
              <w:pStyle w:val="12"/>
            </w:pPr>
            <w:r>
              <w:t>冀民【2012】53号  鹿民字【2019】22号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能够持续较好地为鹿泉区居（村)民免除一个普通骨灰盒费用时间。</w:t>
            </w:r>
          </w:p>
        </w:tc>
        <w:tc>
          <w:tcPr>
            <w:tcW w:w="5386" w:type="dxa"/>
            <w:vAlign w:val="center"/>
          </w:tcPr>
          <w:p>
            <w:pPr>
              <w:pStyle w:val="12"/>
            </w:pPr>
            <w:r>
              <w:t>能够持续较好地为鹿泉区居（村)民免除一个普通骨灰盒费用时间。</w:t>
            </w:r>
          </w:p>
        </w:tc>
        <w:tc>
          <w:tcPr>
            <w:tcW w:w="2268" w:type="dxa"/>
            <w:vAlign w:val="center"/>
          </w:tcPr>
          <w:p>
            <w:pPr>
              <w:pStyle w:val="12"/>
            </w:pPr>
            <w:r>
              <w:t>1年</w:t>
            </w:r>
          </w:p>
        </w:tc>
        <w:tc>
          <w:tcPr>
            <w:tcW w:w="1276" w:type="dxa"/>
            <w:vAlign w:val="center"/>
          </w:tcPr>
          <w:p>
            <w:pPr>
              <w:pStyle w:val="12"/>
            </w:pPr>
            <w:r>
              <w:t>冀民【2012】53号  鹿民字【2019】22号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赠送骨灰盒，提高火化率实现节约土地</w:t>
            </w:r>
          </w:p>
        </w:tc>
        <w:tc>
          <w:tcPr>
            <w:tcW w:w="5386" w:type="dxa"/>
            <w:vAlign w:val="center"/>
          </w:tcPr>
          <w:p>
            <w:pPr>
              <w:pStyle w:val="12"/>
            </w:pPr>
            <w:r>
              <w:t>赠送骨灰盒，提高火化率实现节约土地</w:t>
            </w:r>
          </w:p>
        </w:tc>
        <w:tc>
          <w:tcPr>
            <w:tcW w:w="2268" w:type="dxa"/>
            <w:vAlign w:val="center"/>
          </w:tcPr>
          <w:p>
            <w:pPr>
              <w:pStyle w:val="12"/>
            </w:pPr>
            <w:r>
              <w:t>节约</w:t>
            </w:r>
          </w:p>
        </w:tc>
        <w:tc>
          <w:tcPr>
            <w:tcW w:w="1276" w:type="dxa"/>
            <w:vAlign w:val="center"/>
          </w:tcPr>
          <w:p>
            <w:pPr>
              <w:pStyle w:val="12"/>
            </w:pPr>
            <w:r>
              <w:t>冀民【2012】53号  鹿民字【2019】22号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丧户人群对免除骨灰盒服务的满意程度</w:t>
            </w:r>
          </w:p>
        </w:tc>
        <w:tc>
          <w:tcPr>
            <w:tcW w:w="5386" w:type="dxa"/>
            <w:vAlign w:val="center"/>
          </w:tcPr>
          <w:p>
            <w:pPr>
              <w:pStyle w:val="12"/>
            </w:pPr>
            <w:r>
              <w:t>丧户人群对免除骨灰盒服务的满意程度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4、2024取消殡葬收费补助绩效目标表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13011024P00325110026J</w:t>
            </w:r>
          </w:p>
        </w:tc>
        <w:tc>
          <w:tcPr>
            <w:tcW w:w="2835" w:type="dxa"/>
            <w:vAlign w:val="center"/>
          </w:tcPr>
          <w:p>
            <w:pPr>
              <w:pStyle w:val="10"/>
            </w:pPr>
            <w:r>
              <w:t>项目名称</w:t>
            </w:r>
          </w:p>
        </w:tc>
        <w:tc>
          <w:tcPr>
            <w:tcW w:w="6094" w:type="dxa"/>
            <w:gridSpan w:val="3"/>
            <w:vAlign w:val="center"/>
          </w:tcPr>
          <w:p>
            <w:pPr>
              <w:pStyle w:val="12"/>
            </w:pPr>
            <w:r>
              <w:t>2024取消殡葬收费补助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145.00</w:t>
            </w:r>
          </w:p>
        </w:tc>
        <w:tc>
          <w:tcPr>
            <w:tcW w:w="2835" w:type="dxa"/>
            <w:vAlign w:val="center"/>
          </w:tcPr>
          <w:p>
            <w:pPr>
              <w:pStyle w:val="10"/>
            </w:pPr>
            <w:r>
              <w:t>其中：财政    资金</w:t>
            </w:r>
          </w:p>
        </w:tc>
        <w:tc>
          <w:tcPr>
            <w:tcW w:w="2551" w:type="dxa"/>
            <w:vAlign w:val="center"/>
          </w:tcPr>
          <w:p>
            <w:pPr>
              <w:pStyle w:val="12"/>
            </w:pPr>
            <w:r>
              <w:t>145.00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免除普通平板式火化炉遗体火化费；免除普通殡仪车遗体接尸费；普通遗体冷藏柜费用（免费保存遗体不超过5天，仅限鹿泉市殡仪馆内）；对市内烈士遗属、省级以上劳模、低保户、五保户、百岁老人死亡后，在免除三项基本殡葬服务费用的基础上，市政府每人在增加500元补助用于骨灰存放及购置骨灰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免除普通平板式火化炉遗体火化费；免除普通殡仪车遗体接尸费；普通遗体冷藏柜费用（免费保存遗体不超过5天，仅限鹿泉市殡仪馆内）；对市内烈士遗属、省级以上劳模、低保户、五保户、百岁老人死亡后，在免除三项基本殡葬服务费用的基础上，市政府每人在增加500元补助用于骨灰存放及购置骨灰盒。</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免除基本殡葬服务费的数量</w:t>
            </w:r>
          </w:p>
        </w:tc>
        <w:tc>
          <w:tcPr>
            <w:tcW w:w="5386" w:type="dxa"/>
            <w:vAlign w:val="center"/>
          </w:tcPr>
          <w:p>
            <w:pPr>
              <w:pStyle w:val="12"/>
            </w:pPr>
            <w:r>
              <w:t>实际免除基本殡葬服务费的数量</w:t>
            </w:r>
          </w:p>
        </w:tc>
        <w:tc>
          <w:tcPr>
            <w:tcW w:w="2268" w:type="dxa"/>
            <w:vAlign w:val="center"/>
          </w:tcPr>
          <w:p>
            <w:pPr>
              <w:pStyle w:val="12"/>
            </w:pPr>
            <w:r>
              <w:t>3项</w:t>
            </w:r>
          </w:p>
        </w:tc>
        <w:tc>
          <w:tcPr>
            <w:tcW w:w="1276" w:type="dxa"/>
            <w:vAlign w:val="center"/>
          </w:tcPr>
          <w:p>
            <w:pPr>
              <w:pStyle w:val="12"/>
            </w:pPr>
            <w:r>
              <w:t>鹿政办函【2012】46号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对鹿泉居民免除基本殡葬服务费业务工作完成率</w:t>
            </w:r>
          </w:p>
        </w:tc>
        <w:tc>
          <w:tcPr>
            <w:tcW w:w="5386" w:type="dxa"/>
            <w:vAlign w:val="center"/>
          </w:tcPr>
          <w:p>
            <w:pPr>
              <w:pStyle w:val="12"/>
            </w:pPr>
            <w:r>
              <w:t>实际对鹿泉居民免除基本殡葬服务费业务工作完成率</w:t>
            </w:r>
          </w:p>
        </w:tc>
        <w:tc>
          <w:tcPr>
            <w:tcW w:w="2268" w:type="dxa"/>
            <w:vAlign w:val="center"/>
          </w:tcPr>
          <w:p>
            <w:pPr>
              <w:pStyle w:val="12"/>
            </w:pPr>
            <w:r>
              <w:t>100%</w:t>
            </w:r>
          </w:p>
        </w:tc>
        <w:tc>
          <w:tcPr>
            <w:tcW w:w="1276" w:type="dxa"/>
            <w:vAlign w:val="center"/>
          </w:tcPr>
          <w:p>
            <w:pPr>
              <w:pStyle w:val="12"/>
            </w:pPr>
            <w:r>
              <w:t>鹿政办函【2012】46号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对鹿泉居民免除基本殡葬服务费及时率</w:t>
            </w:r>
          </w:p>
        </w:tc>
        <w:tc>
          <w:tcPr>
            <w:tcW w:w="5386" w:type="dxa"/>
            <w:vAlign w:val="center"/>
          </w:tcPr>
          <w:p>
            <w:pPr>
              <w:pStyle w:val="12"/>
            </w:pPr>
            <w:r>
              <w:t>实际对鹿泉居民免除基本殡葬服务费及时率</w:t>
            </w:r>
          </w:p>
        </w:tc>
        <w:tc>
          <w:tcPr>
            <w:tcW w:w="2268" w:type="dxa"/>
            <w:vAlign w:val="center"/>
          </w:tcPr>
          <w:p>
            <w:pPr>
              <w:pStyle w:val="12"/>
            </w:pPr>
            <w:r>
              <w:t>100%</w:t>
            </w:r>
          </w:p>
        </w:tc>
        <w:tc>
          <w:tcPr>
            <w:tcW w:w="1276" w:type="dxa"/>
            <w:vAlign w:val="center"/>
          </w:tcPr>
          <w:p>
            <w:pPr>
              <w:pStyle w:val="12"/>
            </w:pPr>
            <w:r>
              <w:t>鹿政办函【2012】46号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免除三项基本殡葬服务费标准</w:t>
            </w:r>
          </w:p>
        </w:tc>
        <w:tc>
          <w:tcPr>
            <w:tcW w:w="5386" w:type="dxa"/>
            <w:vAlign w:val="center"/>
          </w:tcPr>
          <w:p>
            <w:pPr>
              <w:pStyle w:val="12"/>
            </w:pPr>
            <w:r>
              <w:t>预计免除三项基本殡葬服务费标准</w:t>
            </w:r>
          </w:p>
        </w:tc>
        <w:tc>
          <w:tcPr>
            <w:tcW w:w="2268" w:type="dxa"/>
            <w:vAlign w:val="center"/>
          </w:tcPr>
          <w:p>
            <w:pPr>
              <w:pStyle w:val="12"/>
            </w:pPr>
            <w:r>
              <w:t>630元/具</w:t>
            </w:r>
          </w:p>
        </w:tc>
        <w:tc>
          <w:tcPr>
            <w:tcW w:w="1276" w:type="dxa"/>
            <w:vAlign w:val="center"/>
          </w:tcPr>
          <w:p>
            <w:pPr>
              <w:pStyle w:val="12"/>
            </w:pPr>
            <w:r>
              <w:t>鹿政办函【2012】46号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能够持续免除基本殡葬服务费的时间</w:t>
            </w:r>
          </w:p>
        </w:tc>
        <w:tc>
          <w:tcPr>
            <w:tcW w:w="5386" w:type="dxa"/>
            <w:vAlign w:val="center"/>
          </w:tcPr>
          <w:p>
            <w:pPr>
              <w:pStyle w:val="12"/>
            </w:pPr>
            <w:r>
              <w:t>能够持续免除基本殡葬服务费的时间</w:t>
            </w:r>
          </w:p>
        </w:tc>
        <w:tc>
          <w:tcPr>
            <w:tcW w:w="2268" w:type="dxa"/>
            <w:vAlign w:val="center"/>
          </w:tcPr>
          <w:p>
            <w:pPr>
              <w:pStyle w:val="12"/>
            </w:pPr>
            <w:r>
              <w:t>1年</w:t>
            </w:r>
          </w:p>
        </w:tc>
        <w:tc>
          <w:tcPr>
            <w:tcW w:w="1276" w:type="dxa"/>
            <w:vAlign w:val="center"/>
          </w:tcPr>
          <w:p>
            <w:pPr>
              <w:pStyle w:val="12"/>
            </w:pPr>
            <w:r>
              <w:t>鹿政办函【2012】46号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免除三项基本殡葬服务费覆盖率</w:t>
            </w:r>
          </w:p>
        </w:tc>
        <w:tc>
          <w:tcPr>
            <w:tcW w:w="5386" w:type="dxa"/>
            <w:vAlign w:val="center"/>
          </w:tcPr>
          <w:p>
            <w:pPr>
              <w:pStyle w:val="12"/>
            </w:pPr>
            <w:r>
              <w:t>实际免除三项基本殡葬服务费覆盖率</w:t>
            </w:r>
          </w:p>
        </w:tc>
        <w:tc>
          <w:tcPr>
            <w:tcW w:w="2268" w:type="dxa"/>
            <w:vAlign w:val="center"/>
          </w:tcPr>
          <w:p>
            <w:pPr>
              <w:pStyle w:val="12"/>
            </w:pPr>
            <w:r>
              <w:t>100%</w:t>
            </w:r>
          </w:p>
        </w:tc>
        <w:tc>
          <w:tcPr>
            <w:tcW w:w="1276" w:type="dxa"/>
            <w:vAlign w:val="center"/>
          </w:tcPr>
          <w:p>
            <w:pPr>
              <w:pStyle w:val="12"/>
            </w:pPr>
            <w:r>
              <w:t>鹿政办函【2012】46号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丧户人群对免除三项基本殡葬服务费的满意度</w:t>
            </w:r>
          </w:p>
        </w:tc>
        <w:tc>
          <w:tcPr>
            <w:tcW w:w="5386" w:type="dxa"/>
            <w:vAlign w:val="center"/>
          </w:tcPr>
          <w:p>
            <w:pPr>
              <w:pStyle w:val="12"/>
            </w:pPr>
            <w:r>
              <w:t>丧户人群对免除三项基本殡葬服务费的满意度</w:t>
            </w:r>
          </w:p>
        </w:tc>
        <w:tc>
          <w:tcPr>
            <w:tcW w:w="2268" w:type="dxa"/>
            <w:vAlign w:val="center"/>
          </w:tcPr>
          <w:p>
            <w:pPr>
              <w:pStyle w:val="12"/>
            </w:pPr>
            <w:r>
              <w:t>≥95%</w:t>
            </w:r>
          </w:p>
        </w:tc>
        <w:tc>
          <w:tcPr>
            <w:tcW w:w="1276" w:type="dxa"/>
            <w:vAlign w:val="center"/>
          </w:tcPr>
          <w:p>
            <w:pPr>
              <w:pStyle w:val="12"/>
            </w:pPr>
            <w:r>
              <w:t>鹿政办函【2012】46号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5、2024收费业务费绩效目标表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13011024P00325110028R</w:t>
            </w:r>
          </w:p>
        </w:tc>
        <w:tc>
          <w:tcPr>
            <w:tcW w:w="2835" w:type="dxa"/>
            <w:vAlign w:val="center"/>
          </w:tcPr>
          <w:p>
            <w:pPr>
              <w:pStyle w:val="10"/>
            </w:pPr>
            <w:r>
              <w:t>项目名称</w:t>
            </w:r>
          </w:p>
        </w:tc>
        <w:tc>
          <w:tcPr>
            <w:tcW w:w="6094" w:type="dxa"/>
            <w:gridSpan w:val="3"/>
            <w:vAlign w:val="center"/>
          </w:tcPr>
          <w:p>
            <w:pPr>
              <w:pStyle w:val="12"/>
            </w:pPr>
            <w:r>
              <w:t>2024收费业务费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殡葬服务收费，保障殡仪馆业务生产活动的正常进行。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1.殡葬服务收费，保障殡仪馆业务生产活动的正常进行。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收费数量</w:t>
            </w:r>
          </w:p>
        </w:tc>
        <w:tc>
          <w:tcPr>
            <w:tcW w:w="5386" w:type="dxa"/>
            <w:vAlign w:val="center"/>
          </w:tcPr>
          <w:p>
            <w:pPr>
              <w:pStyle w:val="12"/>
            </w:pPr>
            <w:r>
              <w:t>每年火化的人数</w:t>
            </w:r>
          </w:p>
        </w:tc>
        <w:tc>
          <w:tcPr>
            <w:tcW w:w="2268" w:type="dxa"/>
            <w:vAlign w:val="center"/>
          </w:tcPr>
          <w:p>
            <w:pPr>
              <w:pStyle w:val="12"/>
            </w:pPr>
            <w:r>
              <w:t>≥3000具</w:t>
            </w:r>
          </w:p>
        </w:tc>
        <w:tc>
          <w:tcPr>
            <w:tcW w:w="1276" w:type="dxa"/>
            <w:vAlign w:val="center"/>
          </w:tcPr>
          <w:p>
            <w:pPr>
              <w:pStyle w:val="12"/>
            </w:pPr>
            <w:r>
              <w:t>鹿政办函【2012】46号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收费规范性</w:t>
            </w:r>
          </w:p>
        </w:tc>
        <w:tc>
          <w:tcPr>
            <w:tcW w:w="5386" w:type="dxa"/>
            <w:vAlign w:val="center"/>
          </w:tcPr>
          <w:p>
            <w:pPr>
              <w:pStyle w:val="12"/>
            </w:pPr>
            <w:r>
              <w:t>完全按标准收费</w:t>
            </w:r>
          </w:p>
        </w:tc>
        <w:tc>
          <w:tcPr>
            <w:tcW w:w="2268" w:type="dxa"/>
            <w:vAlign w:val="center"/>
          </w:tcPr>
          <w:p>
            <w:pPr>
              <w:pStyle w:val="12"/>
            </w:pPr>
            <w:r>
              <w:t>完全按标准收费</w:t>
            </w:r>
          </w:p>
        </w:tc>
        <w:tc>
          <w:tcPr>
            <w:tcW w:w="1276" w:type="dxa"/>
            <w:vAlign w:val="center"/>
          </w:tcPr>
          <w:p>
            <w:pPr>
              <w:pStyle w:val="12"/>
            </w:pPr>
            <w:r>
              <w:t>鹿政办函【2012】46号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殡葬服务收费及时性</w:t>
            </w:r>
          </w:p>
        </w:tc>
        <w:tc>
          <w:tcPr>
            <w:tcW w:w="5386" w:type="dxa"/>
            <w:vAlign w:val="center"/>
          </w:tcPr>
          <w:p>
            <w:pPr>
              <w:pStyle w:val="12"/>
            </w:pPr>
            <w:r>
              <w:t>殡葬服务收费及时性</w:t>
            </w:r>
          </w:p>
        </w:tc>
        <w:tc>
          <w:tcPr>
            <w:tcW w:w="2268" w:type="dxa"/>
            <w:vAlign w:val="center"/>
          </w:tcPr>
          <w:p>
            <w:pPr>
              <w:pStyle w:val="12"/>
            </w:pPr>
            <w:r>
              <w:t>及时</w:t>
            </w:r>
          </w:p>
        </w:tc>
        <w:tc>
          <w:tcPr>
            <w:tcW w:w="1276" w:type="dxa"/>
            <w:vAlign w:val="center"/>
          </w:tcPr>
          <w:p>
            <w:pPr>
              <w:pStyle w:val="12"/>
            </w:pPr>
            <w:r>
              <w:t>鹿政办函【2012】46号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殡葬服务收费标准</w:t>
            </w:r>
          </w:p>
        </w:tc>
        <w:tc>
          <w:tcPr>
            <w:tcW w:w="5386" w:type="dxa"/>
            <w:vAlign w:val="center"/>
          </w:tcPr>
          <w:p>
            <w:pPr>
              <w:pStyle w:val="12"/>
            </w:pPr>
            <w:r>
              <w:t>收费标准(接送费、抬尸、火化、整容、穿脱衣）</w:t>
            </w:r>
          </w:p>
        </w:tc>
        <w:tc>
          <w:tcPr>
            <w:tcW w:w="2268" w:type="dxa"/>
            <w:vAlign w:val="center"/>
          </w:tcPr>
          <w:p>
            <w:pPr>
              <w:pStyle w:val="12"/>
            </w:pPr>
            <w:r>
              <w:t>≥860元</w:t>
            </w:r>
          </w:p>
        </w:tc>
        <w:tc>
          <w:tcPr>
            <w:tcW w:w="1276" w:type="dxa"/>
            <w:vAlign w:val="center"/>
          </w:tcPr>
          <w:p>
            <w:pPr>
              <w:pStyle w:val="12"/>
            </w:pPr>
            <w:r>
              <w:t>鹿政办函【2012】46号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殡葬服务收费的时间</w:t>
            </w:r>
          </w:p>
        </w:tc>
        <w:tc>
          <w:tcPr>
            <w:tcW w:w="5386" w:type="dxa"/>
            <w:vAlign w:val="center"/>
          </w:tcPr>
          <w:p>
            <w:pPr>
              <w:pStyle w:val="12"/>
            </w:pPr>
            <w:r>
              <w:t>殡葬服务收费的时间</w:t>
            </w:r>
          </w:p>
        </w:tc>
        <w:tc>
          <w:tcPr>
            <w:tcW w:w="2268" w:type="dxa"/>
            <w:vAlign w:val="center"/>
          </w:tcPr>
          <w:p>
            <w:pPr>
              <w:pStyle w:val="12"/>
            </w:pPr>
            <w:r>
              <w:t>1年</w:t>
            </w:r>
          </w:p>
        </w:tc>
        <w:tc>
          <w:tcPr>
            <w:tcW w:w="1276" w:type="dxa"/>
            <w:vAlign w:val="center"/>
          </w:tcPr>
          <w:p>
            <w:pPr>
              <w:pStyle w:val="12"/>
            </w:pPr>
            <w:r>
              <w:t>鹿政办函【2012】46号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火化家属满意度</w:t>
            </w:r>
          </w:p>
        </w:tc>
        <w:tc>
          <w:tcPr>
            <w:tcW w:w="5386" w:type="dxa"/>
            <w:vAlign w:val="center"/>
          </w:tcPr>
          <w:p>
            <w:pPr>
              <w:pStyle w:val="12"/>
            </w:pPr>
            <w:r>
              <w:t>火化家属满意度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6、石财社【2023】151号关于提前下达2024年省级专项福利彩票公益金预算的通知-农村公益性公墓建设绩效目标表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13011024P000012105708</w:t>
            </w:r>
          </w:p>
        </w:tc>
        <w:tc>
          <w:tcPr>
            <w:tcW w:w="2835" w:type="dxa"/>
            <w:vAlign w:val="center"/>
          </w:tcPr>
          <w:p>
            <w:pPr>
              <w:pStyle w:val="10"/>
            </w:pPr>
            <w:r>
              <w:t>项目名称</w:t>
            </w:r>
          </w:p>
        </w:tc>
        <w:tc>
          <w:tcPr>
            <w:tcW w:w="6094" w:type="dxa"/>
            <w:gridSpan w:val="3"/>
            <w:vAlign w:val="center"/>
          </w:tcPr>
          <w:p>
            <w:pPr>
              <w:pStyle w:val="12"/>
            </w:pPr>
            <w:r>
              <w:t>石财社【2023】151号关于提前下达2024年省级专项福利彩票公益金预算的通知-农村公益性公墓建设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白鹿泉乡改扩建公益性骨灰堂1个，给群众免费存放骨灰盒提供了便利。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1.白鹿泉乡改扩建公益性骨灰堂1个，给群众免费存放骨灰盒提供了便利。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改扩建骨灰堂数量</w:t>
            </w:r>
          </w:p>
        </w:tc>
        <w:tc>
          <w:tcPr>
            <w:tcW w:w="5386" w:type="dxa"/>
            <w:vAlign w:val="center"/>
          </w:tcPr>
          <w:p>
            <w:pPr>
              <w:pStyle w:val="12"/>
            </w:pPr>
            <w:r>
              <w:t>改扩建骨灰堂数量</w:t>
            </w:r>
          </w:p>
        </w:tc>
        <w:tc>
          <w:tcPr>
            <w:tcW w:w="2268" w:type="dxa"/>
            <w:vAlign w:val="center"/>
          </w:tcPr>
          <w:p>
            <w:pPr>
              <w:pStyle w:val="12"/>
            </w:pPr>
            <w:r>
              <w:t>1个</w:t>
            </w:r>
          </w:p>
        </w:tc>
        <w:tc>
          <w:tcPr>
            <w:tcW w:w="1276" w:type="dxa"/>
            <w:vAlign w:val="center"/>
          </w:tcPr>
          <w:p>
            <w:pPr>
              <w:pStyle w:val="12"/>
            </w:pPr>
            <w:r>
              <w:t>石财社【2023】151号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建设骨灰堂的验收合格率</w:t>
            </w:r>
          </w:p>
        </w:tc>
        <w:tc>
          <w:tcPr>
            <w:tcW w:w="5386" w:type="dxa"/>
            <w:vAlign w:val="center"/>
          </w:tcPr>
          <w:p>
            <w:pPr>
              <w:pStyle w:val="12"/>
            </w:pPr>
            <w:r>
              <w:t>建设骨灰堂的验收合格率</w:t>
            </w:r>
          </w:p>
        </w:tc>
        <w:tc>
          <w:tcPr>
            <w:tcW w:w="2268" w:type="dxa"/>
            <w:vAlign w:val="center"/>
          </w:tcPr>
          <w:p>
            <w:pPr>
              <w:pStyle w:val="12"/>
            </w:pPr>
            <w:r>
              <w:t>100%</w:t>
            </w:r>
          </w:p>
        </w:tc>
        <w:tc>
          <w:tcPr>
            <w:tcW w:w="1276" w:type="dxa"/>
            <w:vAlign w:val="center"/>
          </w:tcPr>
          <w:p>
            <w:pPr>
              <w:pStyle w:val="12"/>
            </w:pPr>
            <w:r>
              <w:t>国家合格标准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建设骨灰堂的完工情况</w:t>
            </w:r>
          </w:p>
        </w:tc>
        <w:tc>
          <w:tcPr>
            <w:tcW w:w="5386" w:type="dxa"/>
            <w:vAlign w:val="center"/>
          </w:tcPr>
          <w:p>
            <w:pPr>
              <w:pStyle w:val="12"/>
            </w:pPr>
            <w:r>
              <w:t>建设骨灰堂的完工情况</w:t>
            </w:r>
          </w:p>
        </w:tc>
        <w:tc>
          <w:tcPr>
            <w:tcW w:w="2268" w:type="dxa"/>
            <w:vAlign w:val="center"/>
          </w:tcPr>
          <w:p>
            <w:pPr>
              <w:pStyle w:val="12"/>
            </w:pPr>
            <w:r>
              <w:t>按时完成</w:t>
            </w:r>
          </w:p>
        </w:tc>
        <w:tc>
          <w:tcPr>
            <w:tcW w:w="1276" w:type="dxa"/>
            <w:vAlign w:val="center"/>
          </w:tcPr>
          <w:p>
            <w:pPr>
              <w:pStyle w:val="12"/>
            </w:pPr>
            <w:r>
              <w:t>石财社【2023】151号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改扩建骨灰堂数量补助标准</w:t>
            </w:r>
          </w:p>
        </w:tc>
        <w:tc>
          <w:tcPr>
            <w:tcW w:w="5386" w:type="dxa"/>
            <w:vAlign w:val="center"/>
          </w:tcPr>
          <w:p>
            <w:pPr>
              <w:pStyle w:val="12"/>
            </w:pPr>
            <w:r>
              <w:t>改扩建骨灰堂补助标准</w:t>
            </w:r>
          </w:p>
        </w:tc>
        <w:tc>
          <w:tcPr>
            <w:tcW w:w="2268" w:type="dxa"/>
            <w:vAlign w:val="center"/>
          </w:tcPr>
          <w:p>
            <w:pPr>
              <w:pStyle w:val="12"/>
            </w:pPr>
            <w:r>
              <w:t>10万元</w:t>
            </w:r>
          </w:p>
        </w:tc>
        <w:tc>
          <w:tcPr>
            <w:tcW w:w="1276" w:type="dxa"/>
            <w:vAlign w:val="center"/>
          </w:tcPr>
          <w:p>
            <w:pPr>
              <w:pStyle w:val="12"/>
            </w:pPr>
            <w:r>
              <w:t>石财社【2023】151号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在全区产生的重要影响，得到广大受众的充分认可。给群众免费存放骨灰盒提供了便利。</w:t>
            </w:r>
          </w:p>
        </w:tc>
        <w:tc>
          <w:tcPr>
            <w:tcW w:w="5386" w:type="dxa"/>
            <w:vAlign w:val="center"/>
          </w:tcPr>
          <w:p>
            <w:pPr>
              <w:pStyle w:val="12"/>
            </w:pPr>
            <w:r>
              <w:t>在全区产生的重要影响，得到广大受众的充分认可。给群众免费存放骨灰盒提供了便利。</w:t>
            </w:r>
          </w:p>
        </w:tc>
        <w:tc>
          <w:tcPr>
            <w:tcW w:w="2268" w:type="dxa"/>
            <w:vAlign w:val="center"/>
          </w:tcPr>
          <w:p>
            <w:pPr>
              <w:pStyle w:val="12"/>
            </w:pPr>
            <w:r>
              <w:t>得到便利</w:t>
            </w:r>
          </w:p>
        </w:tc>
        <w:tc>
          <w:tcPr>
            <w:tcW w:w="1276" w:type="dxa"/>
            <w:vAlign w:val="center"/>
          </w:tcPr>
          <w:p>
            <w:pPr>
              <w:pStyle w:val="12"/>
            </w:pPr>
            <w:r>
              <w:t>石财社【2023】151号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满足骨灰存放年限</w:t>
            </w:r>
          </w:p>
        </w:tc>
        <w:tc>
          <w:tcPr>
            <w:tcW w:w="5386" w:type="dxa"/>
            <w:vAlign w:val="center"/>
          </w:tcPr>
          <w:p>
            <w:pPr>
              <w:pStyle w:val="12"/>
            </w:pPr>
            <w:r>
              <w:t>满足骨灰存放年限</w:t>
            </w:r>
          </w:p>
        </w:tc>
        <w:tc>
          <w:tcPr>
            <w:tcW w:w="2268" w:type="dxa"/>
            <w:vAlign w:val="center"/>
          </w:tcPr>
          <w:p>
            <w:pPr>
              <w:pStyle w:val="12"/>
            </w:pPr>
            <w:r>
              <w:t>年死亡率*20年</w:t>
            </w:r>
          </w:p>
        </w:tc>
        <w:tc>
          <w:tcPr>
            <w:tcW w:w="1276" w:type="dxa"/>
            <w:vAlign w:val="center"/>
          </w:tcPr>
          <w:p>
            <w:pPr>
              <w:pStyle w:val="12"/>
            </w:pPr>
            <w:r>
              <w:t>石财社【2023】151号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丧属对公益性公墓的满意程度</w:t>
            </w:r>
          </w:p>
        </w:tc>
        <w:tc>
          <w:tcPr>
            <w:tcW w:w="5386" w:type="dxa"/>
            <w:vAlign w:val="center"/>
          </w:tcPr>
          <w:p>
            <w:pPr>
              <w:pStyle w:val="12"/>
            </w:pPr>
            <w:r>
              <w:t>丧属对公益性公墓的满意程度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314003石家庄市鹿泉区殡葬管理所</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80.00</w:t>
            </w:r>
          </w:p>
        </w:tc>
        <w:tc>
          <w:tcPr>
            <w:tcW w:w="964" w:type="dxa"/>
            <w:vAlign w:val="center"/>
          </w:tcPr>
          <w:p>
            <w:pPr>
              <w:pStyle w:val="15"/>
            </w:pPr>
            <w:r>
              <w:t>80.00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石家庄市鹿泉区殡葬管理所小计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80.00</w:t>
            </w:r>
          </w:p>
        </w:tc>
        <w:tc>
          <w:tcPr>
            <w:tcW w:w="964" w:type="dxa"/>
            <w:vAlign w:val="center"/>
          </w:tcPr>
          <w:p>
            <w:pPr>
              <w:pStyle w:val="15"/>
            </w:pPr>
            <w:r>
              <w:t>80.00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2024惠民政策骨灰盒</w:t>
            </w:r>
          </w:p>
        </w:tc>
        <w:tc>
          <w:tcPr>
            <w:tcW w:w="964" w:type="dxa"/>
            <w:vAlign w:val="center"/>
          </w:tcPr>
          <w:p>
            <w:pPr>
              <w:pStyle w:val="11"/>
            </w:pPr>
            <w:r>
              <w:t>80.00</w:t>
            </w:r>
          </w:p>
        </w:tc>
        <w:tc>
          <w:tcPr>
            <w:tcW w:w="1134" w:type="dxa"/>
            <w:vAlign w:val="center"/>
          </w:tcPr>
          <w:p>
            <w:pPr>
              <w:pStyle w:val="12"/>
            </w:pPr>
            <w:r>
              <w:t>其他殡葬设备及用品</w:t>
            </w:r>
          </w:p>
        </w:tc>
        <w:tc>
          <w:tcPr>
            <w:tcW w:w="1134" w:type="dxa"/>
            <w:vAlign w:val="center"/>
          </w:tcPr>
          <w:p>
            <w:pPr>
              <w:pStyle w:val="12"/>
            </w:pPr>
            <w:r>
              <w:t>A02409900</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80.00</w:t>
            </w:r>
          </w:p>
        </w:tc>
        <w:tc>
          <w:tcPr>
            <w:tcW w:w="964" w:type="dxa"/>
            <w:vAlign w:val="center"/>
          </w:tcPr>
          <w:p>
            <w:pPr>
              <w:pStyle w:val="11"/>
            </w:pPr>
            <w:r>
              <w:t>80.00</w:t>
            </w:r>
          </w:p>
        </w:tc>
        <w:tc>
          <w:tcPr>
            <w:tcW w:w="964" w:type="dxa"/>
            <w:vAlign w:val="center"/>
          </w:tcPr>
          <w:p>
            <w:pPr>
              <w:pStyle w:val="11"/>
            </w:pPr>
            <w:r>
              <w:t>80.00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80.00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石家庄市鹿泉区殡葬管理所上年末固定资产金额为380.38万元（详见下表）。本年度拟购置固定资产总额为0.00万元，已按要求列入政府采购预算，详见政府采购预算表。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314003石家庄市鹿泉区殡葬管理所</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380.38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r>
              <w:t>490</w:t>
            </w:r>
          </w:p>
        </w:tc>
        <w:tc>
          <w:tcPr>
            <w:tcW w:w="2835" w:type="dxa"/>
            <w:vAlign w:val="center"/>
          </w:tcPr>
          <w:p>
            <w:pPr>
              <w:pStyle w:val="11"/>
            </w:pPr>
            <w:r>
              <w:t>6.48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210</w:t>
            </w:r>
          </w:p>
        </w:tc>
        <w:tc>
          <w:tcPr>
            <w:tcW w:w="2835" w:type="dxa"/>
            <w:vAlign w:val="center"/>
          </w:tcPr>
          <w:p>
            <w:pPr>
              <w:pStyle w:val="11"/>
            </w:pPr>
            <w:r>
              <w:t>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4</w:t>
            </w:r>
          </w:p>
        </w:tc>
        <w:tc>
          <w:tcPr>
            <w:tcW w:w="2835" w:type="dxa"/>
            <w:vAlign w:val="center"/>
          </w:tcPr>
          <w:p>
            <w:pPr>
              <w:pStyle w:val="11"/>
            </w:pPr>
            <w:r>
              <w:t>53.61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3</w:t>
            </w:r>
          </w:p>
        </w:tc>
        <w:tc>
          <w:tcPr>
            <w:tcW w:w="2835" w:type="dxa"/>
            <w:vAlign w:val="center"/>
          </w:tcPr>
          <w:p>
            <w:pPr>
              <w:pStyle w:val="11"/>
            </w:pPr>
            <w:r>
              <w:t>212.81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81</w:t>
            </w:r>
          </w:p>
        </w:tc>
        <w:tc>
          <w:tcPr>
            <w:tcW w:w="2835" w:type="dxa"/>
            <w:vAlign w:val="center"/>
          </w:tcPr>
          <w:p>
            <w:pPr>
              <w:pStyle w:val="11"/>
            </w:pPr>
            <w:r>
              <w:t>107.48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三、石家庄鹿泉区民政事业服务中心收支预算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314006石家庄鹿泉区民政事业服务中心</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257.21</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159.50</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245.30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5.43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6.81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169.51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416.71</w:t>
            </w:r>
          </w:p>
        </w:tc>
        <w:tc>
          <w:tcPr>
            <w:tcW w:w="4535" w:type="dxa"/>
            <w:vAlign w:val="center"/>
          </w:tcPr>
          <w:p>
            <w:pPr>
              <w:pStyle w:val="14"/>
            </w:pPr>
            <w:r>
              <w:t>本年支出合计</w:t>
            </w:r>
          </w:p>
        </w:tc>
        <w:tc>
          <w:tcPr>
            <w:tcW w:w="2126" w:type="dxa"/>
            <w:vAlign w:val="center"/>
          </w:tcPr>
          <w:p>
            <w:pPr>
              <w:pStyle w:val="15"/>
            </w:pPr>
            <w:r>
              <w:t>427.06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10.35</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427.06</w:t>
            </w:r>
          </w:p>
        </w:tc>
        <w:tc>
          <w:tcPr>
            <w:tcW w:w="4535" w:type="dxa"/>
            <w:vAlign w:val="center"/>
          </w:tcPr>
          <w:p>
            <w:pPr>
              <w:pStyle w:val="14"/>
            </w:pPr>
            <w:r>
              <w:t>支出总计</w:t>
            </w:r>
          </w:p>
        </w:tc>
        <w:tc>
          <w:tcPr>
            <w:tcW w:w="2126" w:type="dxa"/>
            <w:vAlign w:val="center"/>
          </w:tcPr>
          <w:p>
            <w:pPr>
              <w:pStyle w:val="15"/>
            </w:pPr>
            <w:r>
              <w:t>427.06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314006石家庄鹿泉区民政事业服务中心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427.06</w:t>
            </w:r>
          </w:p>
        </w:tc>
        <w:tc>
          <w:tcPr>
            <w:tcW w:w="1134" w:type="dxa"/>
            <w:vAlign w:val="center"/>
          </w:tcPr>
          <w:p>
            <w:pPr>
              <w:pStyle w:val="15"/>
            </w:pPr>
            <w:r>
              <w:t>416.71</w:t>
            </w:r>
          </w:p>
        </w:tc>
        <w:tc>
          <w:tcPr>
            <w:tcW w:w="1134" w:type="dxa"/>
            <w:vAlign w:val="center"/>
          </w:tcPr>
          <w:p>
            <w:pPr>
              <w:pStyle w:val="15"/>
            </w:pPr>
            <w:r>
              <w:t>416.71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245.30</w:t>
            </w:r>
          </w:p>
        </w:tc>
        <w:tc>
          <w:tcPr>
            <w:tcW w:w="1134" w:type="dxa"/>
            <w:vAlign w:val="center"/>
          </w:tcPr>
          <w:p>
            <w:pPr>
              <w:pStyle w:val="11"/>
            </w:pPr>
            <w:r>
              <w:t>244.96</w:t>
            </w:r>
          </w:p>
        </w:tc>
        <w:tc>
          <w:tcPr>
            <w:tcW w:w="1134" w:type="dxa"/>
            <w:vAlign w:val="center"/>
          </w:tcPr>
          <w:p>
            <w:pPr>
              <w:pStyle w:val="11"/>
            </w:pPr>
            <w:r>
              <w:t>244.96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20802</w:t>
            </w:r>
          </w:p>
        </w:tc>
        <w:tc>
          <w:tcPr>
            <w:tcW w:w="1559" w:type="dxa"/>
            <w:vAlign w:val="center"/>
          </w:tcPr>
          <w:p>
            <w:pPr>
              <w:pStyle w:val="12"/>
            </w:pPr>
            <w:r>
              <w:t>民政管理事务</w:t>
            </w:r>
          </w:p>
        </w:tc>
        <w:tc>
          <w:tcPr>
            <w:tcW w:w="1134" w:type="dxa"/>
            <w:vAlign w:val="center"/>
          </w:tcPr>
          <w:p>
            <w:pPr>
              <w:pStyle w:val="11"/>
            </w:pPr>
            <w:r>
              <w:t>62.63</w:t>
            </w:r>
          </w:p>
        </w:tc>
        <w:tc>
          <w:tcPr>
            <w:tcW w:w="1134" w:type="dxa"/>
            <w:vAlign w:val="center"/>
          </w:tcPr>
          <w:p>
            <w:pPr>
              <w:pStyle w:val="11"/>
            </w:pPr>
            <w:r>
              <w:t>62.63</w:t>
            </w:r>
          </w:p>
        </w:tc>
        <w:tc>
          <w:tcPr>
            <w:tcW w:w="1134" w:type="dxa"/>
            <w:vAlign w:val="center"/>
          </w:tcPr>
          <w:p>
            <w:pPr>
              <w:pStyle w:val="11"/>
            </w:pPr>
            <w:r>
              <w:t>62.63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2080201</w:t>
            </w:r>
          </w:p>
        </w:tc>
        <w:tc>
          <w:tcPr>
            <w:tcW w:w="1559" w:type="dxa"/>
            <w:vAlign w:val="center"/>
          </w:tcPr>
          <w:p>
            <w:pPr>
              <w:pStyle w:val="12"/>
            </w:pPr>
            <w:r>
              <w:t>行政运行</w:t>
            </w:r>
          </w:p>
        </w:tc>
        <w:tc>
          <w:tcPr>
            <w:tcW w:w="1134" w:type="dxa"/>
            <w:vAlign w:val="center"/>
          </w:tcPr>
          <w:p>
            <w:pPr>
              <w:pStyle w:val="11"/>
            </w:pPr>
            <w:r>
              <w:t>62.63</w:t>
            </w:r>
          </w:p>
        </w:tc>
        <w:tc>
          <w:tcPr>
            <w:tcW w:w="1134" w:type="dxa"/>
            <w:vAlign w:val="center"/>
          </w:tcPr>
          <w:p>
            <w:pPr>
              <w:pStyle w:val="11"/>
            </w:pPr>
            <w:r>
              <w:t>62.63</w:t>
            </w:r>
          </w:p>
        </w:tc>
        <w:tc>
          <w:tcPr>
            <w:tcW w:w="1134" w:type="dxa"/>
            <w:vAlign w:val="center"/>
          </w:tcPr>
          <w:p>
            <w:pPr>
              <w:pStyle w:val="11"/>
            </w:pPr>
            <w:r>
              <w:t>62.63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7.33</w:t>
            </w:r>
          </w:p>
        </w:tc>
        <w:tc>
          <w:tcPr>
            <w:tcW w:w="1134" w:type="dxa"/>
            <w:vAlign w:val="center"/>
          </w:tcPr>
          <w:p>
            <w:pPr>
              <w:pStyle w:val="11"/>
            </w:pPr>
            <w:r>
              <w:t>7.33</w:t>
            </w:r>
          </w:p>
        </w:tc>
        <w:tc>
          <w:tcPr>
            <w:tcW w:w="1134" w:type="dxa"/>
            <w:vAlign w:val="center"/>
          </w:tcPr>
          <w:p>
            <w:pPr>
              <w:pStyle w:val="11"/>
            </w:pPr>
            <w:r>
              <w:t>7.33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7.33</w:t>
            </w:r>
          </w:p>
        </w:tc>
        <w:tc>
          <w:tcPr>
            <w:tcW w:w="1134" w:type="dxa"/>
            <w:vAlign w:val="center"/>
          </w:tcPr>
          <w:p>
            <w:pPr>
              <w:pStyle w:val="11"/>
            </w:pPr>
            <w:r>
              <w:t>7.33</w:t>
            </w:r>
          </w:p>
        </w:tc>
        <w:tc>
          <w:tcPr>
            <w:tcW w:w="1134" w:type="dxa"/>
            <w:vAlign w:val="center"/>
          </w:tcPr>
          <w:p>
            <w:pPr>
              <w:pStyle w:val="11"/>
            </w:pPr>
            <w:r>
              <w:t>7.33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20810</w:t>
            </w:r>
          </w:p>
        </w:tc>
        <w:tc>
          <w:tcPr>
            <w:tcW w:w="1559" w:type="dxa"/>
            <w:vAlign w:val="center"/>
          </w:tcPr>
          <w:p>
            <w:pPr>
              <w:pStyle w:val="12"/>
            </w:pPr>
            <w:r>
              <w:t>社会福利</w:t>
            </w:r>
          </w:p>
        </w:tc>
        <w:tc>
          <w:tcPr>
            <w:tcW w:w="1134" w:type="dxa"/>
            <w:vAlign w:val="center"/>
          </w:tcPr>
          <w:p>
            <w:pPr>
              <w:pStyle w:val="11"/>
            </w:pPr>
            <w:r>
              <w:t>0.34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2081002</w:t>
            </w:r>
          </w:p>
        </w:tc>
        <w:tc>
          <w:tcPr>
            <w:tcW w:w="1559" w:type="dxa"/>
            <w:vAlign w:val="center"/>
          </w:tcPr>
          <w:p>
            <w:pPr>
              <w:pStyle w:val="12"/>
            </w:pPr>
            <w:r>
              <w:t>老年福利</w:t>
            </w:r>
          </w:p>
        </w:tc>
        <w:tc>
          <w:tcPr>
            <w:tcW w:w="1134" w:type="dxa"/>
            <w:vAlign w:val="center"/>
          </w:tcPr>
          <w:p>
            <w:pPr>
              <w:pStyle w:val="11"/>
            </w:pPr>
            <w:r>
              <w:t>0.34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20821</w:t>
            </w:r>
          </w:p>
        </w:tc>
        <w:tc>
          <w:tcPr>
            <w:tcW w:w="1559" w:type="dxa"/>
            <w:vAlign w:val="center"/>
          </w:tcPr>
          <w:p>
            <w:pPr>
              <w:pStyle w:val="12"/>
            </w:pPr>
            <w:r>
              <w:t>特困人员救助供养</w:t>
            </w:r>
          </w:p>
        </w:tc>
        <w:tc>
          <w:tcPr>
            <w:tcW w:w="1134" w:type="dxa"/>
            <w:vAlign w:val="center"/>
          </w:tcPr>
          <w:p>
            <w:pPr>
              <w:pStyle w:val="11"/>
            </w:pPr>
            <w:r>
              <w:t>175.00</w:t>
            </w:r>
          </w:p>
        </w:tc>
        <w:tc>
          <w:tcPr>
            <w:tcW w:w="1134" w:type="dxa"/>
            <w:vAlign w:val="center"/>
          </w:tcPr>
          <w:p>
            <w:pPr>
              <w:pStyle w:val="11"/>
            </w:pPr>
            <w:r>
              <w:t>175.00</w:t>
            </w:r>
          </w:p>
        </w:tc>
        <w:tc>
          <w:tcPr>
            <w:tcW w:w="1134" w:type="dxa"/>
            <w:vAlign w:val="center"/>
          </w:tcPr>
          <w:p>
            <w:pPr>
              <w:pStyle w:val="11"/>
            </w:pPr>
            <w:r>
              <w:t>175.00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2082102</w:t>
            </w:r>
          </w:p>
        </w:tc>
        <w:tc>
          <w:tcPr>
            <w:tcW w:w="1559" w:type="dxa"/>
            <w:vAlign w:val="center"/>
          </w:tcPr>
          <w:p>
            <w:pPr>
              <w:pStyle w:val="12"/>
            </w:pPr>
            <w:r>
              <w:t>农村特困人员救助供养支出</w:t>
            </w:r>
          </w:p>
        </w:tc>
        <w:tc>
          <w:tcPr>
            <w:tcW w:w="1134" w:type="dxa"/>
            <w:vAlign w:val="center"/>
          </w:tcPr>
          <w:p>
            <w:pPr>
              <w:pStyle w:val="11"/>
            </w:pPr>
            <w:r>
              <w:t>175.00</w:t>
            </w:r>
          </w:p>
        </w:tc>
        <w:tc>
          <w:tcPr>
            <w:tcW w:w="1134" w:type="dxa"/>
            <w:vAlign w:val="center"/>
          </w:tcPr>
          <w:p>
            <w:pPr>
              <w:pStyle w:val="11"/>
            </w:pPr>
            <w:r>
              <w:t>175.00</w:t>
            </w:r>
          </w:p>
        </w:tc>
        <w:tc>
          <w:tcPr>
            <w:tcW w:w="1134" w:type="dxa"/>
            <w:vAlign w:val="center"/>
          </w:tcPr>
          <w:p>
            <w:pPr>
              <w:pStyle w:val="11"/>
            </w:pPr>
            <w:r>
              <w:t>175.00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5.43</w:t>
            </w:r>
          </w:p>
        </w:tc>
        <w:tc>
          <w:tcPr>
            <w:tcW w:w="1134" w:type="dxa"/>
            <w:vAlign w:val="center"/>
          </w:tcPr>
          <w:p>
            <w:pPr>
              <w:pStyle w:val="11"/>
            </w:pPr>
            <w:r>
              <w:t>5.43</w:t>
            </w:r>
          </w:p>
        </w:tc>
        <w:tc>
          <w:tcPr>
            <w:tcW w:w="1134" w:type="dxa"/>
            <w:vAlign w:val="center"/>
          </w:tcPr>
          <w:p>
            <w:pPr>
              <w:pStyle w:val="11"/>
            </w:pPr>
            <w:r>
              <w:t>5.43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5.43</w:t>
            </w:r>
          </w:p>
        </w:tc>
        <w:tc>
          <w:tcPr>
            <w:tcW w:w="1134" w:type="dxa"/>
            <w:vAlign w:val="center"/>
          </w:tcPr>
          <w:p>
            <w:pPr>
              <w:pStyle w:val="11"/>
            </w:pPr>
            <w:r>
              <w:t>5.43</w:t>
            </w:r>
          </w:p>
        </w:tc>
        <w:tc>
          <w:tcPr>
            <w:tcW w:w="1134" w:type="dxa"/>
            <w:vAlign w:val="center"/>
          </w:tcPr>
          <w:p>
            <w:pPr>
              <w:pStyle w:val="11"/>
            </w:pPr>
            <w:r>
              <w:t>5.43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5.43</w:t>
            </w:r>
          </w:p>
        </w:tc>
        <w:tc>
          <w:tcPr>
            <w:tcW w:w="1134" w:type="dxa"/>
            <w:vAlign w:val="center"/>
          </w:tcPr>
          <w:p>
            <w:pPr>
              <w:pStyle w:val="11"/>
            </w:pPr>
            <w:r>
              <w:t>5.43</w:t>
            </w:r>
          </w:p>
        </w:tc>
        <w:tc>
          <w:tcPr>
            <w:tcW w:w="1134" w:type="dxa"/>
            <w:vAlign w:val="center"/>
          </w:tcPr>
          <w:p>
            <w:pPr>
              <w:pStyle w:val="11"/>
            </w:pPr>
            <w:r>
              <w:t>5.43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6.81</w:t>
            </w:r>
          </w:p>
        </w:tc>
        <w:tc>
          <w:tcPr>
            <w:tcW w:w="1134" w:type="dxa"/>
            <w:vAlign w:val="center"/>
          </w:tcPr>
          <w:p>
            <w:pPr>
              <w:pStyle w:val="11"/>
            </w:pPr>
            <w:r>
              <w:t>6.81</w:t>
            </w:r>
          </w:p>
        </w:tc>
        <w:tc>
          <w:tcPr>
            <w:tcW w:w="1134" w:type="dxa"/>
            <w:vAlign w:val="center"/>
          </w:tcPr>
          <w:p>
            <w:pPr>
              <w:pStyle w:val="11"/>
            </w:pPr>
            <w:r>
              <w:t>6.81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6.81</w:t>
            </w:r>
          </w:p>
        </w:tc>
        <w:tc>
          <w:tcPr>
            <w:tcW w:w="1134" w:type="dxa"/>
            <w:vAlign w:val="center"/>
          </w:tcPr>
          <w:p>
            <w:pPr>
              <w:pStyle w:val="11"/>
            </w:pPr>
            <w:r>
              <w:t>6.81</w:t>
            </w:r>
          </w:p>
        </w:tc>
        <w:tc>
          <w:tcPr>
            <w:tcW w:w="1134" w:type="dxa"/>
            <w:vAlign w:val="center"/>
          </w:tcPr>
          <w:p>
            <w:pPr>
              <w:pStyle w:val="11"/>
            </w:pPr>
            <w:r>
              <w:t>6.81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6.81</w:t>
            </w:r>
          </w:p>
        </w:tc>
        <w:tc>
          <w:tcPr>
            <w:tcW w:w="1134" w:type="dxa"/>
            <w:vAlign w:val="center"/>
          </w:tcPr>
          <w:p>
            <w:pPr>
              <w:pStyle w:val="11"/>
            </w:pPr>
            <w:r>
              <w:t>6.81</w:t>
            </w:r>
          </w:p>
        </w:tc>
        <w:tc>
          <w:tcPr>
            <w:tcW w:w="1134" w:type="dxa"/>
            <w:vAlign w:val="center"/>
          </w:tcPr>
          <w:p>
            <w:pPr>
              <w:pStyle w:val="11"/>
            </w:pPr>
            <w:r>
              <w:t>6.81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229</w:t>
            </w:r>
          </w:p>
        </w:tc>
        <w:tc>
          <w:tcPr>
            <w:tcW w:w="1559" w:type="dxa"/>
            <w:vAlign w:val="center"/>
          </w:tcPr>
          <w:p>
            <w:pPr>
              <w:pStyle w:val="12"/>
            </w:pPr>
            <w:r>
              <w:t>其他支出</w:t>
            </w:r>
          </w:p>
        </w:tc>
        <w:tc>
          <w:tcPr>
            <w:tcW w:w="1134" w:type="dxa"/>
            <w:vAlign w:val="center"/>
          </w:tcPr>
          <w:p>
            <w:pPr>
              <w:pStyle w:val="11"/>
            </w:pPr>
            <w:r>
              <w:t>169.51</w:t>
            </w:r>
          </w:p>
        </w:tc>
        <w:tc>
          <w:tcPr>
            <w:tcW w:w="1134" w:type="dxa"/>
            <w:vAlign w:val="center"/>
          </w:tcPr>
          <w:p>
            <w:pPr>
              <w:pStyle w:val="11"/>
            </w:pPr>
            <w:r>
              <w:t>159.50</w:t>
            </w:r>
          </w:p>
        </w:tc>
        <w:tc>
          <w:tcPr>
            <w:tcW w:w="1134" w:type="dxa"/>
            <w:vAlign w:val="center"/>
          </w:tcPr>
          <w:p>
            <w:pPr>
              <w:pStyle w:val="11"/>
            </w:pPr>
            <w:r>
              <w:t>159.50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22960</w:t>
            </w:r>
          </w:p>
        </w:tc>
        <w:tc>
          <w:tcPr>
            <w:tcW w:w="1559" w:type="dxa"/>
            <w:vAlign w:val="center"/>
          </w:tcPr>
          <w:p>
            <w:pPr>
              <w:pStyle w:val="12"/>
            </w:pPr>
            <w:r>
              <w:t>彩票公益金安排的支出</w:t>
            </w:r>
          </w:p>
        </w:tc>
        <w:tc>
          <w:tcPr>
            <w:tcW w:w="1134" w:type="dxa"/>
            <w:vAlign w:val="center"/>
          </w:tcPr>
          <w:p>
            <w:pPr>
              <w:pStyle w:val="11"/>
            </w:pPr>
            <w:r>
              <w:t>169.51</w:t>
            </w:r>
          </w:p>
        </w:tc>
        <w:tc>
          <w:tcPr>
            <w:tcW w:w="1134" w:type="dxa"/>
            <w:vAlign w:val="center"/>
          </w:tcPr>
          <w:p>
            <w:pPr>
              <w:pStyle w:val="11"/>
            </w:pPr>
            <w:r>
              <w:t>159.50</w:t>
            </w:r>
          </w:p>
        </w:tc>
        <w:tc>
          <w:tcPr>
            <w:tcW w:w="1134" w:type="dxa"/>
            <w:vAlign w:val="center"/>
          </w:tcPr>
          <w:p>
            <w:pPr>
              <w:pStyle w:val="11"/>
            </w:pPr>
            <w:r>
              <w:t>159.50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2296002</w:t>
            </w:r>
          </w:p>
        </w:tc>
        <w:tc>
          <w:tcPr>
            <w:tcW w:w="1559" w:type="dxa"/>
            <w:vAlign w:val="center"/>
          </w:tcPr>
          <w:p>
            <w:pPr>
              <w:pStyle w:val="12"/>
            </w:pPr>
            <w:r>
              <w:t>用于社会福利的彩票公益金支出</w:t>
            </w:r>
          </w:p>
        </w:tc>
        <w:tc>
          <w:tcPr>
            <w:tcW w:w="1134" w:type="dxa"/>
            <w:vAlign w:val="center"/>
          </w:tcPr>
          <w:p>
            <w:pPr>
              <w:pStyle w:val="11"/>
            </w:pPr>
            <w:r>
              <w:t>169.51</w:t>
            </w:r>
          </w:p>
        </w:tc>
        <w:tc>
          <w:tcPr>
            <w:tcW w:w="1134" w:type="dxa"/>
            <w:vAlign w:val="center"/>
          </w:tcPr>
          <w:p>
            <w:pPr>
              <w:pStyle w:val="11"/>
            </w:pPr>
            <w:r>
              <w:t>159.50</w:t>
            </w:r>
          </w:p>
        </w:tc>
        <w:tc>
          <w:tcPr>
            <w:tcW w:w="1134" w:type="dxa"/>
            <w:vAlign w:val="center"/>
          </w:tcPr>
          <w:p>
            <w:pPr>
              <w:pStyle w:val="11"/>
            </w:pPr>
            <w:r>
              <w:t>159.50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10.01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314006石家庄鹿泉区民政事业服务中心</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427.06</w:t>
            </w:r>
          </w:p>
        </w:tc>
        <w:tc>
          <w:tcPr>
            <w:tcW w:w="1361" w:type="dxa"/>
            <w:vAlign w:val="center"/>
          </w:tcPr>
          <w:p>
            <w:pPr>
              <w:pStyle w:val="15"/>
            </w:pPr>
            <w:r>
              <w:t>82.21</w:t>
            </w:r>
          </w:p>
        </w:tc>
        <w:tc>
          <w:tcPr>
            <w:tcW w:w="1361" w:type="dxa"/>
            <w:vAlign w:val="center"/>
          </w:tcPr>
          <w:p>
            <w:pPr>
              <w:pStyle w:val="15"/>
            </w:pPr>
            <w:r>
              <w:t>344.85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245.30</w:t>
            </w:r>
          </w:p>
        </w:tc>
        <w:tc>
          <w:tcPr>
            <w:tcW w:w="1361" w:type="dxa"/>
            <w:vAlign w:val="center"/>
          </w:tcPr>
          <w:p>
            <w:pPr>
              <w:pStyle w:val="11"/>
            </w:pPr>
            <w:r>
              <w:t>69.96</w:t>
            </w:r>
          </w:p>
        </w:tc>
        <w:tc>
          <w:tcPr>
            <w:tcW w:w="1361" w:type="dxa"/>
            <w:vAlign w:val="center"/>
          </w:tcPr>
          <w:p>
            <w:pPr>
              <w:pStyle w:val="11"/>
            </w:pPr>
            <w:r>
              <w:t>175.34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20802</w:t>
            </w:r>
          </w:p>
        </w:tc>
        <w:tc>
          <w:tcPr>
            <w:tcW w:w="4535" w:type="dxa"/>
            <w:vAlign w:val="center"/>
          </w:tcPr>
          <w:p>
            <w:pPr>
              <w:pStyle w:val="12"/>
            </w:pPr>
            <w:r>
              <w:t>民政管理事务</w:t>
            </w:r>
          </w:p>
        </w:tc>
        <w:tc>
          <w:tcPr>
            <w:tcW w:w="1361" w:type="dxa"/>
            <w:vAlign w:val="center"/>
          </w:tcPr>
          <w:p>
            <w:pPr>
              <w:pStyle w:val="11"/>
            </w:pPr>
            <w:r>
              <w:t>62.63</w:t>
            </w:r>
          </w:p>
        </w:tc>
        <w:tc>
          <w:tcPr>
            <w:tcW w:w="1361" w:type="dxa"/>
            <w:vAlign w:val="center"/>
          </w:tcPr>
          <w:p>
            <w:pPr>
              <w:pStyle w:val="11"/>
            </w:pPr>
            <w:r>
              <w:t>62.63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2080201</w:t>
            </w:r>
          </w:p>
        </w:tc>
        <w:tc>
          <w:tcPr>
            <w:tcW w:w="4535" w:type="dxa"/>
            <w:vAlign w:val="center"/>
          </w:tcPr>
          <w:p>
            <w:pPr>
              <w:pStyle w:val="12"/>
            </w:pPr>
            <w:r>
              <w:t>行政运行</w:t>
            </w:r>
          </w:p>
        </w:tc>
        <w:tc>
          <w:tcPr>
            <w:tcW w:w="1361" w:type="dxa"/>
            <w:vAlign w:val="center"/>
          </w:tcPr>
          <w:p>
            <w:pPr>
              <w:pStyle w:val="11"/>
            </w:pPr>
            <w:r>
              <w:t>62.63</w:t>
            </w:r>
          </w:p>
        </w:tc>
        <w:tc>
          <w:tcPr>
            <w:tcW w:w="1361" w:type="dxa"/>
            <w:vAlign w:val="center"/>
          </w:tcPr>
          <w:p>
            <w:pPr>
              <w:pStyle w:val="11"/>
            </w:pPr>
            <w:r>
              <w:t>62.63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7.33</w:t>
            </w:r>
          </w:p>
        </w:tc>
        <w:tc>
          <w:tcPr>
            <w:tcW w:w="1361" w:type="dxa"/>
            <w:vAlign w:val="center"/>
          </w:tcPr>
          <w:p>
            <w:pPr>
              <w:pStyle w:val="11"/>
            </w:pPr>
            <w:r>
              <w:t>7.33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7.33</w:t>
            </w:r>
          </w:p>
        </w:tc>
        <w:tc>
          <w:tcPr>
            <w:tcW w:w="1361" w:type="dxa"/>
            <w:vAlign w:val="center"/>
          </w:tcPr>
          <w:p>
            <w:pPr>
              <w:pStyle w:val="11"/>
            </w:pPr>
            <w:r>
              <w:t>7.33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20810</w:t>
            </w:r>
          </w:p>
        </w:tc>
        <w:tc>
          <w:tcPr>
            <w:tcW w:w="4535" w:type="dxa"/>
            <w:vAlign w:val="center"/>
          </w:tcPr>
          <w:p>
            <w:pPr>
              <w:pStyle w:val="12"/>
            </w:pPr>
            <w:r>
              <w:t>社会福利</w:t>
            </w:r>
          </w:p>
        </w:tc>
        <w:tc>
          <w:tcPr>
            <w:tcW w:w="1361" w:type="dxa"/>
            <w:vAlign w:val="center"/>
          </w:tcPr>
          <w:p>
            <w:pPr>
              <w:pStyle w:val="11"/>
            </w:pPr>
            <w:r>
              <w:t>0.34</w:t>
            </w:r>
          </w:p>
        </w:tc>
        <w:tc>
          <w:tcPr>
            <w:tcW w:w="1361" w:type="dxa"/>
            <w:vAlign w:val="center"/>
          </w:tcPr>
          <w:p>
            <w:pPr>
              <w:pStyle w:val="11"/>
            </w:pPr>
          </w:p>
        </w:tc>
        <w:tc>
          <w:tcPr>
            <w:tcW w:w="1361" w:type="dxa"/>
            <w:vAlign w:val="center"/>
          </w:tcPr>
          <w:p>
            <w:pPr>
              <w:pStyle w:val="11"/>
            </w:pPr>
            <w:r>
              <w:t>0.34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2081002</w:t>
            </w:r>
          </w:p>
        </w:tc>
        <w:tc>
          <w:tcPr>
            <w:tcW w:w="4535" w:type="dxa"/>
            <w:vAlign w:val="center"/>
          </w:tcPr>
          <w:p>
            <w:pPr>
              <w:pStyle w:val="12"/>
            </w:pPr>
            <w:r>
              <w:t>老年福利</w:t>
            </w:r>
          </w:p>
        </w:tc>
        <w:tc>
          <w:tcPr>
            <w:tcW w:w="1361" w:type="dxa"/>
            <w:vAlign w:val="center"/>
          </w:tcPr>
          <w:p>
            <w:pPr>
              <w:pStyle w:val="11"/>
            </w:pPr>
            <w:r>
              <w:t>0.34</w:t>
            </w:r>
          </w:p>
        </w:tc>
        <w:tc>
          <w:tcPr>
            <w:tcW w:w="1361" w:type="dxa"/>
            <w:vAlign w:val="center"/>
          </w:tcPr>
          <w:p>
            <w:pPr>
              <w:pStyle w:val="11"/>
            </w:pPr>
          </w:p>
        </w:tc>
        <w:tc>
          <w:tcPr>
            <w:tcW w:w="1361" w:type="dxa"/>
            <w:vAlign w:val="center"/>
          </w:tcPr>
          <w:p>
            <w:pPr>
              <w:pStyle w:val="11"/>
            </w:pPr>
            <w:r>
              <w:t>0.34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20821</w:t>
            </w:r>
          </w:p>
        </w:tc>
        <w:tc>
          <w:tcPr>
            <w:tcW w:w="4535" w:type="dxa"/>
            <w:vAlign w:val="center"/>
          </w:tcPr>
          <w:p>
            <w:pPr>
              <w:pStyle w:val="12"/>
            </w:pPr>
            <w:r>
              <w:t>特困人员救助供养</w:t>
            </w:r>
          </w:p>
        </w:tc>
        <w:tc>
          <w:tcPr>
            <w:tcW w:w="1361" w:type="dxa"/>
            <w:vAlign w:val="center"/>
          </w:tcPr>
          <w:p>
            <w:pPr>
              <w:pStyle w:val="11"/>
            </w:pPr>
            <w:r>
              <w:t>175.00</w:t>
            </w:r>
          </w:p>
        </w:tc>
        <w:tc>
          <w:tcPr>
            <w:tcW w:w="1361" w:type="dxa"/>
            <w:vAlign w:val="center"/>
          </w:tcPr>
          <w:p>
            <w:pPr>
              <w:pStyle w:val="11"/>
            </w:pPr>
          </w:p>
        </w:tc>
        <w:tc>
          <w:tcPr>
            <w:tcW w:w="1361" w:type="dxa"/>
            <w:vAlign w:val="center"/>
          </w:tcPr>
          <w:p>
            <w:pPr>
              <w:pStyle w:val="11"/>
            </w:pPr>
            <w:r>
              <w:t>175.00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2082102</w:t>
            </w:r>
          </w:p>
        </w:tc>
        <w:tc>
          <w:tcPr>
            <w:tcW w:w="4535" w:type="dxa"/>
            <w:vAlign w:val="center"/>
          </w:tcPr>
          <w:p>
            <w:pPr>
              <w:pStyle w:val="12"/>
            </w:pPr>
            <w:r>
              <w:t>农村特困人员救助供养支出</w:t>
            </w:r>
          </w:p>
        </w:tc>
        <w:tc>
          <w:tcPr>
            <w:tcW w:w="1361" w:type="dxa"/>
            <w:vAlign w:val="center"/>
          </w:tcPr>
          <w:p>
            <w:pPr>
              <w:pStyle w:val="11"/>
            </w:pPr>
            <w:r>
              <w:t>175.00</w:t>
            </w:r>
          </w:p>
        </w:tc>
        <w:tc>
          <w:tcPr>
            <w:tcW w:w="1361" w:type="dxa"/>
            <w:vAlign w:val="center"/>
          </w:tcPr>
          <w:p>
            <w:pPr>
              <w:pStyle w:val="11"/>
            </w:pPr>
          </w:p>
        </w:tc>
        <w:tc>
          <w:tcPr>
            <w:tcW w:w="1361" w:type="dxa"/>
            <w:vAlign w:val="center"/>
          </w:tcPr>
          <w:p>
            <w:pPr>
              <w:pStyle w:val="11"/>
            </w:pPr>
            <w:r>
              <w:t>175.00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5.43</w:t>
            </w:r>
          </w:p>
        </w:tc>
        <w:tc>
          <w:tcPr>
            <w:tcW w:w="1361" w:type="dxa"/>
            <w:vAlign w:val="center"/>
          </w:tcPr>
          <w:p>
            <w:pPr>
              <w:pStyle w:val="11"/>
            </w:pPr>
            <w:r>
              <w:t>5.43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5.43</w:t>
            </w:r>
          </w:p>
        </w:tc>
        <w:tc>
          <w:tcPr>
            <w:tcW w:w="1361" w:type="dxa"/>
            <w:vAlign w:val="center"/>
          </w:tcPr>
          <w:p>
            <w:pPr>
              <w:pStyle w:val="11"/>
            </w:pPr>
            <w:r>
              <w:t>5.43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5.43</w:t>
            </w:r>
          </w:p>
        </w:tc>
        <w:tc>
          <w:tcPr>
            <w:tcW w:w="1361" w:type="dxa"/>
            <w:vAlign w:val="center"/>
          </w:tcPr>
          <w:p>
            <w:pPr>
              <w:pStyle w:val="11"/>
            </w:pPr>
            <w:r>
              <w:t>5.43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6.81</w:t>
            </w:r>
          </w:p>
        </w:tc>
        <w:tc>
          <w:tcPr>
            <w:tcW w:w="1361" w:type="dxa"/>
            <w:vAlign w:val="center"/>
          </w:tcPr>
          <w:p>
            <w:pPr>
              <w:pStyle w:val="11"/>
            </w:pPr>
            <w:r>
              <w:t>6.81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6.81</w:t>
            </w:r>
          </w:p>
        </w:tc>
        <w:tc>
          <w:tcPr>
            <w:tcW w:w="1361" w:type="dxa"/>
            <w:vAlign w:val="center"/>
          </w:tcPr>
          <w:p>
            <w:pPr>
              <w:pStyle w:val="11"/>
            </w:pPr>
            <w:r>
              <w:t>6.81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6.81</w:t>
            </w:r>
          </w:p>
        </w:tc>
        <w:tc>
          <w:tcPr>
            <w:tcW w:w="1361" w:type="dxa"/>
            <w:vAlign w:val="center"/>
          </w:tcPr>
          <w:p>
            <w:pPr>
              <w:pStyle w:val="11"/>
            </w:pPr>
            <w:r>
              <w:t>6.81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229</w:t>
            </w:r>
          </w:p>
        </w:tc>
        <w:tc>
          <w:tcPr>
            <w:tcW w:w="4535" w:type="dxa"/>
            <w:vAlign w:val="center"/>
          </w:tcPr>
          <w:p>
            <w:pPr>
              <w:pStyle w:val="12"/>
            </w:pPr>
            <w:r>
              <w:t>其他支出</w:t>
            </w:r>
          </w:p>
        </w:tc>
        <w:tc>
          <w:tcPr>
            <w:tcW w:w="1361" w:type="dxa"/>
            <w:vAlign w:val="center"/>
          </w:tcPr>
          <w:p>
            <w:pPr>
              <w:pStyle w:val="11"/>
            </w:pPr>
            <w:r>
              <w:t>169.51</w:t>
            </w:r>
          </w:p>
        </w:tc>
        <w:tc>
          <w:tcPr>
            <w:tcW w:w="1361" w:type="dxa"/>
            <w:vAlign w:val="center"/>
          </w:tcPr>
          <w:p>
            <w:pPr>
              <w:pStyle w:val="11"/>
            </w:pPr>
          </w:p>
        </w:tc>
        <w:tc>
          <w:tcPr>
            <w:tcW w:w="1361" w:type="dxa"/>
            <w:vAlign w:val="center"/>
          </w:tcPr>
          <w:p>
            <w:pPr>
              <w:pStyle w:val="11"/>
            </w:pPr>
            <w:r>
              <w:t>169.51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22960</w:t>
            </w:r>
          </w:p>
        </w:tc>
        <w:tc>
          <w:tcPr>
            <w:tcW w:w="4535" w:type="dxa"/>
            <w:vAlign w:val="center"/>
          </w:tcPr>
          <w:p>
            <w:pPr>
              <w:pStyle w:val="12"/>
            </w:pPr>
            <w:r>
              <w:t>彩票公益金安排的支出</w:t>
            </w:r>
          </w:p>
        </w:tc>
        <w:tc>
          <w:tcPr>
            <w:tcW w:w="1361" w:type="dxa"/>
            <w:vAlign w:val="center"/>
          </w:tcPr>
          <w:p>
            <w:pPr>
              <w:pStyle w:val="11"/>
            </w:pPr>
            <w:r>
              <w:t>169.51</w:t>
            </w:r>
          </w:p>
        </w:tc>
        <w:tc>
          <w:tcPr>
            <w:tcW w:w="1361" w:type="dxa"/>
            <w:vAlign w:val="center"/>
          </w:tcPr>
          <w:p>
            <w:pPr>
              <w:pStyle w:val="11"/>
            </w:pPr>
          </w:p>
        </w:tc>
        <w:tc>
          <w:tcPr>
            <w:tcW w:w="1361" w:type="dxa"/>
            <w:vAlign w:val="center"/>
          </w:tcPr>
          <w:p>
            <w:pPr>
              <w:pStyle w:val="11"/>
            </w:pPr>
            <w:r>
              <w:t>169.51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2296002</w:t>
            </w:r>
          </w:p>
        </w:tc>
        <w:tc>
          <w:tcPr>
            <w:tcW w:w="4535" w:type="dxa"/>
            <w:vAlign w:val="center"/>
          </w:tcPr>
          <w:p>
            <w:pPr>
              <w:pStyle w:val="12"/>
            </w:pPr>
            <w:r>
              <w:t>用于社会福利的彩票公益金支出</w:t>
            </w:r>
          </w:p>
        </w:tc>
        <w:tc>
          <w:tcPr>
            <w:tcW w:w="1361" w:type="dxa"/>
            <w:vAlign w:val="center"/>
          </w:tcPr>
          <w:p>
            <w:pPr>
              <w:pStyle w:val="11"/>
            </w:pPr>
            <w:r>
              <w:t>169.51</w:t>
            </w:r>
          </w:p>
        </w:tc>
        <w:tc>
          <w:tcPr>
            <w:tcW w:w="1361" w:type="dxa"/>
            <w:vAlign w:val="center"/>
          </w:tcPr>
          <w:p>
            <w:pPr>
              <w:pStyle w:val="11"/>
            </w:pPr>
          </w:p>
        </w:tc>
        <w:tc>
          <w:tcPr>
            <w:tcW w:w="1361" w:type="dxa"/>
            <w:vAlign w:val="center"/>
          </w:tcPr>
          <w:p>
            <w:pPr>
              <w:pStyle w:val="11"/>
            </w:pPr>
            <w:r>
              <w:t>169.51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314006石家庄鹿泉区民政事业服务中心</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257.21</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159.50</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245.30</w:t>
            </w:r>
          </w:p>
        </w:tc>
        <w:tc>
          <w:tcPr>
            <w:tcW w:w="1474" w:type="dxa"/>
            <w:vAlign w:val="center"/>
          </w:tcPr>
          <w:p>
            <w:pPr>
              <w:pStyle w:val="11"/>
            </w:pPr>
            <w:r>
              <w:t>245.30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5.43</w:t>
            </w:r>
          </w:p>
        </w:tc>
        <w:tc>
          <w:tcPr>
            <w:tcW w:w="1474" w:type="dxa"/>
            <w:vAlign w:val="center"/>
          </w:tcPr>
          <w:p>
            <w:pPr>
              <w:pStyle w:val="11"/>
            </w:pPr>
            <w:r>
              <w:t>5.43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6.81</w:t>
            </w:r>
          </w:p>
        </w:tc>
        <w:tc>
          <w:tcPr>
            <w:tcW w:w="1474" w:type="dxa"/>
            <w:vAlign w:val="center"/>
          </w:tcPr>
          <w:p>
            <w:pPr>
              <w:pStyle w:val="11"/>
            </w:pPr>
            <w:r>
              <w:t>6.81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169.51</w:t>
            </w:r>
          </w:p>
        </w:tc>
        <w:tc>
          <w:tcPr>
            <w:tcW w:w="1474" w:type="dxa"/>
            <w:vAlign w:val="center"/>
          </w:tcPr>
          <w:p>
            <w:pPr>
              <w:pStyle w:val="11"/>
            </w:pPr>
          </w:p>
        </w:tc>
        <w:tc>
          <w:tcPr>
            <w:tcW w:w="1474" w:type="dxa"/>
            <w:vAlign w:val="center"/>
          </w:tcPr>
          <w:p>
            <w:pPr>
              <w:pStyle w:val="11"/>
            </w:pPr>
            <w:r>
              <w:t>169.51</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416.71</w:t>
            </w:r>
          </w:p>
        </w:tc>
        <w:tc>
          <w:tcPr>
            <w:tcW w:w="3402" w:type="dxa"/>
            <w:vAlign w:val="center"/>
          </w:tcPr>
          <w:p>
            <w:pPr>
              <w:pStyle w:val="14"/>
            </w:pPr>
            <w:r>
              <w:t>本年支出合计</w:t>
            </w:r>
          </w:p>
        </w:tc>
        <w:tc>
          <w:tcPr>
            <w:tcW w:w="1474" w:type="dxa"/>
            <w:vAlign w:val="center"/>
          </w:tcPr>
          <w:p>
            <w:pPr>
              <w:pStyle w:val="15"/>
            </w:pPr>
            <w:r>
              <w:t>427.06</w:t>
            </w:r>
          </w:p>
        </w:tc>
        <w:tc>
          <w:tcPr>
            <w:tcW w:w="1474" w:type="dxa"/>
            <w:vAlign w:val="center"/>
          </w:tcPr>
          <w:p>
            <w:pPr>
              <w:pStyle w:val="15"/>
            </w:pPr>
            <w:r>
              <w:t>257.55</w:t>
            </w:r>
          </w:p>
        </w:tc>
        <w:tc>
          <w:tcPr>
            <w:tcW w:w="1474" w:type="dxa"/>
            <w:vAlign w:val="center"/>
          </w:tcPr>
          <w:p>
            <w:pPr>
              <w:pStyle w:val="15"/>
            </w:pPr>
            <w:r>
              <w:t>169.51</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10.35</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0.34</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r>
              <w:t>10.01</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427.06</w:t>
            </w:r>
          </w:p>
        </w:tc>
        <w:tc>
          <w:tcPr>
            <w:tcW w:w="3402" w:type="dxa"/>
            <w:vAlign w:val="center"/>
          </w:tcPr>
          <w:p>
            <w:pPr>
              <w:pStyle w:val="14"/>
            </w:pPr>
            <w:r>
              <w:t>支出总计</w:t>
            </w:r>
          </w:p>
        </w:tc>
        <w:tc>
          <w:tcPr>
            <w:tcW w:w="1474" w:type="dxa"/>
            <w:vAlign w:val="center"/>
          </w:tcPr>
          <w:p>
            <w:pPr>
              <w:pStyle w:val="15"/>
            </w:pPr>
            <w:r>
              <w:t>427.06</w:t>
            </w:r>
          </w:p>
        </w:tc>
        <w:tc>
          <w:tcPr>
            <w:tcW w:w="1474" w:type="dxa"/>
            <w:vAlign w:val="center"/>
          </w:tcPr>
          <w:p>
            <w:pPr>
              <w:pStyle w:val="15"/>
            </w:pPr>
            <w:r>
              <w:t>257.55</w:t>
            </w:r>
          </w:p>
        </w:tc>
        <w:tc>
          <w:tcPr>
            <w:tcW w:w="1474" w:type="dxa"/>
            <w:vAlign w:val="center"/>
          </w:tcPr>
          <w:p>
            <w:pPr>
              <w:pStyle w:val="15"/>
            </w:pPr>
            <w:r>
              <w:t>169.51</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314006石家庄鹿泉区民政事业服务中心</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257.55</w:t>
            </w:r>
          </w:p>
        </w:tc>
        <w:tc>
          <w:tcPr>
            <w:tcW w:w="2551" w:type="dxa"/>
            <w:vAlign w:val="center"/>
          </w:tcPr>
          <w:p>
            <w:pPr>
              <w:pStyle w:val="15"/>
            </w:pPr>
            <w:r>
              <w:t>82.21</w:t>
            </w:r>
          </w:p>
        </w:tc>
        <w:tc>
          <w:tcPr>
            <w:tcW w:w="2551" w:type="dxa"/>
            <w:vAlign w:val="center"/>
          </w:tcPr>
          <w:p>
            <w:pPr>
              <w:pStyle w:val="15"/>
            </w:pPr>
            <w:r>
              <w:t>175.34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245.30</w:t>
            </w:r>
          </w:p>
        </w:tc>
        <w:tc>
          <w:tcPr>
            <w:tcW w:w="2551" w:type="dxa"/>
            <w:vAlign w:val="center"/>
          </w:tcPr>
          <w:p>
            <w:pPr>
              <w:pStyle w:val="11"/>
            </w:pPr>
            <w:r>
              <w:t>69.96</w:t>
            </w:r>
          </w:p>
        </w:tc>
        <w:tc>
          <w:tcPr>
            <w:tcW w:w="2551" w:type="dxa"/>
            <w:vAlign w:val="center"/>
          </w:tcPr>
          <w:p>
            <w:pPr>
              <w:pStyle w:val="11"/>
            </w:pPr>
            <w:r>
              <w:t>175.34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20802</w:t>
            </w:r>
          </w:p>
        </w:tc>
        <w:tc>
          <w:tcPr>
            <w:tcW w:w="4535" w:type="dxa"/>
            <w:vAlign w:val="center"/>
          </w:tcPr>
          <w:p>
            <w:pPr>
              <w:pStyle w:val="12"/>
            </w:pPr>
            <w:r>
              <w:t>民政管理事务</w:t>
            </w:r>
          </w:p>
        </w:tc>
        <w:tc>
          <w:tcPr>
            <w:tcW w:w="2551" w:type="dxa"/>
            <w:vAlign w:val="center"/>
          </w:tcPr>
          <w:p>
            <w:pPr>
              <w:pStyle w:val="11"/>
            </w:pPr>
            <w:r>
              <w:t>62.63</w:t>
            </w:r>
          </w:p>
        </w:tc>
        <w:tc>
          <w:tcPr>
            <w:tcW w:w="2551" w:type="dxa"/>
            <w:vAlign w:val="center"/>
          </w:tcPr>
          <w:p>
            <w:pPr>
              <w:pStyle w:val="11"/>
            </w:pPr>
            <w:r>
              <w:t>62.63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2080201</w:t>
            </w:r>
          </w:p>
        </w:tc>
        <w:tc>
          <w:tcPr>
            <w:tcW w:w="4535" w:type="dxa"/>
            <w:vAlign w:val="center"/>
          </w:tcPr>
          <w:p>
            <w:pPr>
              <w:pStyle w:val="12"/>
            </w:pPr>
            <w:r>
              <w:t>行政运行</w:t>
            </w:r>
          </w:p>
        </w:tc>
        <w:tc>
          <w:tcPr>
            <w:tcW w:w="2551" w:type="dxa"/>
            <w:vAlign w:val="center"/>
          </w:tcPr>
          <w:p>
            <w:pPr>
              <w:pStyle w:val="11"/>
            </w:pPr>
            <w:r>
              <w:t>62.63</w:t>
            </w:r>
          </w:p>
        </w:tc>
        <w:tc>
          <w:tcPr>
            <w:tcW w:w="2551" w:type="dxa"/>
            <w:vAlign w:val="center"/>
          </w:tcPr>
          <w:p>
            <w:pPr>
              <w:pStyle w:val="11"/>
            </w:pPr>
            <w:r>
              <w:t>62.63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7.33</w:t>
            </w:r>
          </w:p>
        </w:tc>
        <w:tc>
          <w:tcPr>
            <w:tcW w:w="2551" w:type="dxa"/>
            <w:vAlign w:val="center"/>
          </w:tcPr>
          <w:p>
            <w:pPr>
              <w:pStyle w:val="11"/>
            </w:pPr>
            <w:r>
              <w:t>7.33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7.33</w:t>
            </w:r>
          </w:p>
        </w:tc>
        <w:tc>
          <w:tcPr>
            <w:tcW w:w="2551" w:type="dxa"/>
            <w:vAlign w:val="center"/>
          </w:tcPr>
          <w:p>
            <w:pPr>
              <w:pStyle w:val="11"/>
            </w:pPr>
            <w:r>
              <w:t>7.33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20810</w:t>
            </w:r>
          </w:p>
        </w:tc>
        <w:tc>
          <w:tcPr>
            <w:tcW w:w="4535" w:type="dxa"/>
            <w:vAlign w:val="center"/>
          </w:tcPr>
          <w:p>
            <w:pPr>
              <w:pStyle w:val="12"/>
            </w:pPr>
            <w:r>
              <w:t>社会福利</w:t>
            </w:r>
          </w:p>
        </w:tc>
        <w:tc>
          <w:tcPr>
            <w:tcW w:w="2551" w:type="dxa"/>
            <w:vAlign w:val="center"/>
          </w:tcPr>
          <w:p>
            <w:pPr>
              <w:pStyle w:val="11"/>
            </w:pPr>
            <w:r>
              <w:t>0.34</w:t>
            </w:r>
          </w:p>
        </w:tc>
        <w:tc>
          <w:tcPr>
            <w:tcW w:w="2551" w:type="dxa"/>
            <w:vAlign w:val="center"/>
          </w:tcPr>
          <w:p>
            <w:pPr>
              <w:pStyle w:val="11"/>
            </w:pPr>
          </w:p>
        </w:tc>
        <w:tc>
          <w:tcPr>
            <w:tcW w:w="2551" w:type="dxa"/>
            <w:vAlign w:val="center"/>
          </w:tcPr>
          <w:p>
            <w:pPr>
              <w:pStyle w:val="11"/>
            </w:pPr>
            <w:r>
              <w:t>0.34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2081002</w:t>
            </w:r>
          </w:p>
        </w:tc>
        <w:tc>
          <w:tcPr>
            <w:tcW w:w="4535" w:type="dxa"/>
            <w:vAlign w:val="center"/>
          </w:tcPr>
          <w:p>
            <w:pPr>
              <w:pStyle w:val="12"/>
            </w:pPr>
            <w:r>
              <w:t>老年福利</w:t>
            </w:r>
          </w:p>
        </w:tc>
        <w:tc>
          <w:tcPr>
            <w:tcW w:w="2551" w:type="dxa"/>
            <w:vAlign w:val="center"/>
          </w:tcPr>
          <w:p>
            <w:pPr>
              <w:pStyle w:val="11"/>
            </w:pPr>
            <w:r>
              <w:t>0.34</w:t>
            </w:r>
          </w:p>
        </w:tc>
        <w:tc>
          <w:tcPr>
            <w:tcW w:w="2551" w:type="dxa"/>
            <w:vAlign w:val="center"/>
          </w:tcPr>
          <w:p>
            <w:pPr>
              <w:pStyle w:val="11"/>
            </w:pPr>
          </w:p>
        </w:tc>
        <w:tc>
          <w:tcPr>
            <w:tcW w:w="2551" w:type="dxa"/>
            <w:vAlign w:val="center"/>
          </w:tcPr>
          <w:p>
            <w:pPr>
              <w:pStyle w:val="11"/>
            </w:pPr>
            <w:r>
              <w:t>0.34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20821</w:t>
            </w:r>
          </w:p>
        </w:tc>
        <w:tc>
          <w:tcPr>
            <w:tcW w:w="4535" w:type="dxa"/>
            <w:vAlign w:val="center"/>
          </w:tcPr>
          <w:p>
            <w:pPr>
              <w:pStyle w:val="12"/>
            </w:pPr>
            <w:r>
              <w:t>特困人员救助供养</w:t>
            </w:r>
          </w:p>
        </w:tc>
        <w:tc>
          <w:tcPr>
            <w:tcW w:w="2551" w:type="dxa"/>
            <w:vAlign w:val="center"/>
          </w:tcPr>
          <w:p>
            <w:pPr>
              <w:pStyle w:val="11"/>
            </w:pPr>
            <w:r>
              <w:t>175.00</w:t>
            </w:r>
          </w:p>
        </w:tc>
        <w:tc>
          <w:tcPr>
            <w:tcW w:w="2551" w:type="dxa"/>
            <w:vAlign w:val="center"/>
          </w:tcPr>
          <w:p>
            <w:pPr>
              <w:pStyle w:val="11"/>
            </w:pPr>
          </w:p>
        </w:tc>
        <w:tc>
          <w:tcPr>
            <w:tcW w:w="2551" w:type="dxa"/>
            <w:vAlign w:val="center"/>
          </w:tcPr>
          <w:p>
            <w:pPr>
              <w:pStyle w:val="11"/>
            </w:pPr>
            <w:r>
              <w:t>175.00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2082102</w:t>
            </w:r>
          </w:p>
        </w:tc>
        <w:tc>
          <w:tcPr>
            <w:tcW w:w="4535" w:type="dxa"/>
            <w:vAlign w:val="center"/>
          </w:tcPr>
          <w:p>
            <w:pPr>
              <w:pStyle w:val="12"/>
            </w:pPr>
            <w:r>
              <w:t>农村特困人员救助供养支出</w:t>
            </w:r>
          </w:p>
        </w:tc>
        <w:tc>
          <w:tcPr>
            <w:tcW w:w="2551" w:type="dxa"/>
            <w:vAlign w:val="center"/>
          </w:tcPr>
          <w:p>
            <w:pPr>
              <w:pStyle w:val="11"/>
            </w:pPr>
            <w:r>
              <w:t>175.00</w:t>
            </w:r>
          </w:p>
        </w:tc>
        <w:tc>
          <w:tcPr>
            <w:tcW w:w="2551" w:type="dxa"/>
            <w:vAlign w:val="center"/>
          </w:tcPr>
          <w:p>
            <w:pPr>
              <w:pStyle w:val="11"/>
            </w:pPr>
          </w:p>
        </w:tc>
        <w:tc>
          <w:tcPr>
            <w:tcW w:w="2551" w:type="dxa"/>
            <w:vAlign w:val="center"/>
          </w:tcPr>
          <w:p>
            <w:pPr>
              <w:pStyle w:val="11"/>
            </w:pPr>
            <w:r>
              <w:t>175.00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5.43</w:t>
            </w:r>
          </w:p>
        </w:tc>
        <w:tc>
          <w:tcPr>
            <w:tcW w:w="2551" w:type="dxa"/>
            <w:vAlign w:val="center"/>
          </w:tcPr>
          <w:p>
            <w:pPr>
              <w:pStyle w:val="11"/>
            </w:pPr>
            <w:r>
              <w:t>5.43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5.43</w:t>
            </w:r>
          </w:p>
        </w:tc>
        <w:tc>
          <w:tcPr>
            <w:tcW w:w="2551" w:type="dxa"/>
            <w:vAlign w:val="center"/>
          </w:tcPr>
          <w:p>
            <w:pPr>
              <w:pStyle w:val="11"/>
            </w:pPr>
            <w:r>
              <w:t>5.43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5.43</w:t>
            </w:r>
          </w:p>
        </w:tc>
        <w:tc>
          <w:tcPr>
            <w:tcW w:w="2551" w:type="dxa"/>
            <w:vAlign w:val="center"/>
          </w:tcPr>
          <w:p>
            <w:pPr>
              <w:pStyle w:val="11"/>
            </w:pPr>
            <w:r>
              <w:t>5.43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6.81</w:t>
            </w:r>
          </w:p>
        </w:tc>
        <w:tc>
          <w:tcPr>
            <w:tcW w:w="2551" w:type="dxa"/>
            <w:vAlign w:val="center"/>
          </w:tcPr>
          <w:p>
            <w:pPr>
              <w:pStyle w:val="11"/>
            </w:pPr>
            <w:r>
              <w:t>6.81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6.81</w:t>
            </w:r>
          </w:p>
        </w:tc>
        <w:tc>
          <w:tcPr>
            <w:tcW w:w="2551" w:type="dxa"/>
            <w:vAlign w:val="center"/>
          </w:tcPr>
          <w:p>
            <w:pPr>
              <w:pStyle w:val="11"/>
            </w:pPr>
            <w:r>
              <w:t>6.81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6.81</w:t>
            </w:r>
          </w:p>
        </w:tc>
        <w:tc>
          <w:tcPr>
            <w:tcW w:w="2551" w:type="dxa"/>
            <w:vAlign w:val="center"/>
          </w:tcPr>
          <w:p>
            <w:pPr>
              <w:pStyle w:val="11"/>
            </w:pPr>
            <w:r>
              <w:t>6.81</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314006石家庄鹿泉区民政事业服务中心</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82.21</w:t>
            </w:r>
          </w:p>
        </w:tc>
        <w:tc>
          <w:tcPr>
            <w:tcW w:w="2551" w:type="dxa"/>
            <w:vAlign w:val="center"/>
          </w:tcPr>
          <w:p>
            <w:pPr>
              <w:pStyle w:val="15"/>
            </w:pPr>
            <w:r>
              <w:t>78.28</w:t>
            </w:r>
          </w:p>
        </w:tc>
        <w:tc>
          <w:tcPr>
            <w:tcW w:w="2551" w:type="dxa"/>
            <w:vAlign w:val="center"/>
          </w:tcPr>
          <w:p>
            <w:pPr>
              <w:pStyle w:val="15"/>
            </w:pPr>
            <w:r>
              <w:t>3.93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78.28</w:t>
            </w:r>
          </w:p>
        </w:tc>
        <w:tc>
          <w:tcPr>
            <w:tcW w:w="2551" w:type="dxa"/>
            <w:vAlign w:val="center"/>
          </w:tcPr>
          <w:p>
            <w:pPr>
              <w:pStyle w:val="11"/>
            </w:pPr>
            <w:r>
              <w:t>78.28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18.68</w:t>
            </w:r>
          </w:p>
        </w:tc>
        <w:tc>
          <w:tcPr>
            <w:tcW w:w="2551" w:type="dxa"/>
            <w:vAlign w:val="center"/>
          </w:tcPr>
          <w:p>
            <w:pPr>
              <w:pStyle w:val="11"/>
            </w:pPr>
            <w:r>
              <w:t>18.68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3.90</w:t>
            </w:r>
          </w:p>
        </w:tc>
        <w:tc>
          <w:tcPr>
            <w:tcW w:w="2551" w:type="dxa"/>
            <w:vAlign w:val="center"/>
          </w:tcPr>
          <w:p>
            <w:pPr>
              <w:pStyle w:val="11"/>
            </w:pPr>
            <w:r>
              <w:t>3.90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34.23</w:t>
            </w:r>
          </w:p>
        </w:tc>
        <w:tc>
          <w:tcPr>
            <w:tcW w:w="2551" w:type="dxa"/>
            <w:vAlign w:val="center"/>
          </w:tcPr>
          <w:p>
            <w:pPr>
              <w:pStyle w:val="11"/>
            </w:pPr>
            <w:r>
              <w:t>34.23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7.33</w:t>
            </w:r>
          </w:p>
        </w:tc>
        <w:tc>
          <w:tcPr>
            <w:tcW w:w="2551" w:type="dxa"/>
            <w:vAlign w:val="center"/>
          </w:tcPr>
          <w:p>
            <w:pPr>
              <w:pStyle w:val="11"/>
            </w:pPr>
            <w:r>
              <w:t>7.33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3.06</w:t>
            </w:r>
          </w:p>
        </w:tc>
        <w:tc>
          <w:tcPr>
            <w:tcW w:w="2551" w:type="dxa"/>
            <w:vAlign w:val="center"/>
          </w:tcPr>
          <w:p>
            <w:pPr>
              <w:pStyle w:val="11"/>
            </w:pPr>
            <w:r>
              <w:t>3.06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2.37</w:t>
            </w:r>
          </w:p>
        </w:tc>
        <w:tc>
          <w:tcPr>
            <w:tcW w:w="2551" w:type="dxa"/>
            <w:vAlign w:val="center"/>
          </w:tcPr>
          <w:p>
            <w:pPr>
              <w:pStyle w:val="11"/>
            </w:pPr>
            <w:r>
              <w:t>2.37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1.89</w:t>
            </w:r>
          </w:p>
        </w:tc>
        <w:tc>
          <w:tcPr>
            <w:tcW w:w="2551" w:type="dxa"/>
            <w:vAlign w:val="center"/>
          </w:tcPr>
          <w:p>
            <w:pPr>
              <w:pStyle w:val="11"/>
            </w:pPr>
            <w:r>
              <w:t>1.89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6.81</w:t>
            </w:r>
          </w:p>
        </w:tc>
        <w:tc>
          <w:tcPr>
            <w:tcW w:w="2551" w:type="dxa"/>
            <w:vAlign w:val="center"/>
          </w:tcPr>
          <w:p>
            <w:pPr>
              <w:pStyle w:val="11"/>
            </w:pPr>
            <w:r>
              <w:t>6.81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3.93</w:t>
            </w:r>
          </w:p>
        </w:tc>
        <w:tc>
          <w:tcPr>
            <w:tcW w:w="2551" w:type="dxa"/>
            <w:vAlign w:val="center"/>
          </w:tcPr>
          <w:p>
            <w:pPr>
              <w:pStyle w:val="11"/>
            </w:pPr>
          </w:p>
        </w:tc>
        <w:tc>
          <w:tcPr>
            <w:tcW w:w="2551" w:type="dxa"/>
            <w:vAlign w:val="center"/>
          </w:tcPr>
          <w:p>
            <w:pPr>
              <w:pStyle w:val="11"/>
            </w:pPr>
            <w:r>
              <w:t>3.93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0.41</w:t>
            </w:r>
          </w:p>
        </w:tc>
        <w:tc>
          <w:tcPr>
            <w:tcW w:w="2551" w:type="dxa"/>
            <w:vAlign w:val="center"/>
          </w:tcPr>
          <w:p>
            <w:pPr>
              <w:pStyle w:val="11"/>
            </w:pPr>
          </w:p>
        </w:tc>
        <w:tc>
          <w:tcPr>
            <w:tcW w:w="2551" w:type="dxa"/>
            <w:vAlign w:val="center"/>
          </w:tcPr>
          <w:p>
            <w:pPr>
              <w:pStyle w:val="11"/>
            </w:pPr>
            <w:r>
              <w:t>0.41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0.47</w:t>
            </w:r>
          </w:p>
        </w:tc>
        <w:tc>
          <w:tcPr>
            <w:tcW w:w="2551" w:type="dxa"/>
            <w:vAlign w:val="center"/>
          </w:tcPr>
          <w:p>
            <w:pPr>
              <w:pStyle w:val="11"/>
            </w:pPr>
          </w:p>
        </w:tc>
        <w:tc>
          <w:tcPr>
            <w:tcW w:w="2551" w:type="dxa"/>
            <w:vAlign w:val="center"/>
          </w:tcPr>
          <w:p>
            <w:pPr>
              <w:pStyle w:val="11"/>
            </w:pPr>
            <w:r>
              <w:t>0.47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0.05</w:t>
            </w:r>
          </w:p>
        </w:tc>
        <w:tc>
          <w:tcPr>
            <w:tcW w:w="2551" w:type="dxa"/>
            <w:vAlign w:val="center"/>
          </w:tcPr>
          <w:p>
            <w:pPr>
              <w:pStyle w:val="11"/>
            </w:pPr>
          </w:p>
        </w:tc>
        <w:tc>
          <w:tcPr>
            <w:tcW w:w="2551" w:type="dxa"/>
            <w:vAlign w:val="center"/>
          </w:tcPr>
          <w:p>
            <w:pPr>
              <w:pStyle w:val="11"/>
            </w:pPr>
            <w:r>
              <w:t>0.05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314006石家庄鹿泉区民政事业服务中心</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169.51</w:t>
            </w:r>
          </w:p>
        </w:tc>
        <w:tc>
          <w:tcPr>
            <w:tcW w:w="2551" w:type="dxa"/>
            <w:vAlign w:val="center"/>
          </w:tcPr>
          <w:p>
            <w:pPr>
              <w:pStyle w:val="15"/>
            </w:pPr>
          </w:p>
        </w:tc>
        <w:tc>
          <w:tcPr>
            <w:tcW w:w="2551" w:type="dxa"/>
            <w:vAlign w:val="center"/>
          </w:tcPr>
          <w:p>
            <w:pPr>
              <w:pStyle w:val="15"/>
            </w:pPr>
            <w:r>
              <w:t>169.51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169.51</w:t>
            </w:r>
          </w:p>
        </w:tc>
        <w:tc>
          <w:tcPr>
            <w:tcW w:w="2551" w:type="dxa"/>
            <w:vAlign w:val="center"/>
          </w:tcPr>
          <w:p>
            <w:pPr>
              <w:pStyle w:val="11"/>
            </w:pPr>
          </w:p>
        </w:tc>
        <w:tc>
          <w:tcPr>
            <w:tcW w:w="2551" w:type="dxa"/>
            <w:vAlign w:val="center"/>
          </w:tcPr>
          <w:p>
            <w:pPr>
              <w:pStyle w:val="11"/>
            </w:pPr>
            <w:r>
              <w:t>169.51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22960</w:t>
            </w:r>
          </w:p>
        </w:tc>
        <w:tc>
          <w:tcPr>
            <w:tcW w:w="4535" w:type="dxa"/>
            <w:vAlign w:val="center"/>
          </w:tcPr>
          <w:p>
            <w:pPr>
              <w:pStyle w:val="12"/>
            </w:pPr>
            <w:r>
              <w:t>彩票公益金安排的支出</w:t>
            </w:r>
          </w:p>
        </w:tc>
        <w:tc>
          <w:tcPr>
            <w:tcW w:w="2551" w:type="dxa"/>
            <w:vAlign w:val="center"/>
          </w:tcPr>
          <w:p>
            <w:pPr>
              <w:pStyle w:val="11"/>
            </w:pPr>
            <w:r>
              <w:t>169.51</w:t>
            </w:r>
          </w:p>
        </w:tc>
        <w:tc>
          <w:tcPr>
            <w:tcW w:w="2551" w:type="dxa"/>
            <w:vAlign w:val="center"/>
          </w:tcPr>
          <w:p>
            <w:pPr>
              <w:pStyle w:val="11"/>
            </w:pPr>
          </w:p>
        </w:tc>
        <w:tc>
          <w:tcPr>
            <w:tcW w:w="2551" w:type="dxa"/>
            <w:vAlign w:val="center"/>
          </w:tcPr>
          <w:p>
            <w:pPr>
              <w:pStyle w:val="11"/>
            </w:pPr>
            <w:r>
              <w:t>169.51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2296002</w:t>
            </w:r>
          </w:p>
        </w:tc>
        <w:tc>
          <w:tcPr>
            <w:tcW w:w="4535" w:type="dxa"/>
            <w:vAlign w:val="center"/>
          </w:tcPr>
          <w:p>
            <w:pPr>
              <w:pStyle w:val="12"/>
            </w:pPr>
            <w:r>
              <w:t>用于社会福利的彩票公益金支出</w:t>
            </w:r>
          </w:p>
        </w:tc>
        <w:tc>
          <w:tcPr>
            <w:tcW w:w="2551" w:type="dxa"/>
            <w:vAlign w:val="center"/>
          </w:tcPr>
          <w:p>
            <w:pPr>
              <w:pStyle w:val="11"/>
            </w:pPr>
            <w:r>
              <w:t>169.51</w:t>
            </w:r>
          </w:p>
        </w:tc>
        <w:tc>
          <w:tcPr>
            <w:tcW w:w="2551" w:type="dxa"/>
            <w:vAlign w:val="center"/>
          </w:tcPr>
          <w:p>
            <w:pPr>
              <w:pStyle w:val="11"/>
            </w:pPr>
          </w:p>
        </w:tc>
        <w:tc>
          <w:tcPr>
            <w:tcW w:w="2551" w:type="dxa"/>
            <w:vAlign w:val="center"/>
          </w:tcPr>
          <w:p>
            <w:pPr>
              <w:pStyle w:val="11"/>
            </w:pPr>
            <w:r>
              <w:t>169.51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314006石家庄鹿泉区民政事业服务中心</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314006石家庄鹿泉区民政事业服务中心</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石家庄鹿泉区民政事业服务中心2024年单位预算信息公开情况说明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按照《中华人民共和国预算法》、《地方预决算公开操作规程》和《关于进一步推进预算公开工作的实施意见》规定，现将石家庄鹿泉区民政事业服务中心2024年单位预算公开如下：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石家庄市鹿泉区民政事业服务中心主要职责是满足集中供养特困人员的正常吃饭、穿衣需要，为其提供安全、整洁住房和生活用品，不断提高供养对象的生活质量，确保其达到当地村民平均生活水平；开展医疗康复服务。与医疗机构建立协作关系，提高处置各种突发疾病和其他紧急公共卫生事件的能力。</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石家庄鹿泉区民政事业服务中心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427.06万元，其中：一般公共预算收入257.21万元，基金预算收入159.50万元，国有资本经营预算收入0.00万元，财政专户核拨收入0.00万元，单位资金收入0.00万元，上年结转结余10.35万元。</w:t>
      </w:r>
    </w:p>
    <w:p>
      <w:pPr>
        <w:pStyle w:val="18"/>
      </w:pPr>
      <w:r>
        <w:t>2、支出说明</w:t>
      </w:r>
    </w:p>
    <w:p>
      <w:pPr>
        <w:pStyle w:val="18"/>
      </w:pPr>
      <w:r>
        <w:t>收支预算总表支出栏、基本支出表、项目支出表按经济分类和支出功能分类科目编制，反映石家庄鹿泉区民政事业服务中心年度单位预算中支出预算的总体情况。2024年支出预算427.06万元，其中基本支出82.21万元，包括人员经费78.28万元和日常公用经费3.93万元；项目支出344.85万元，主要为敬老院农村特困人员救助供养支出。</w:t>
      </w:r>
    </w:p>
    <w:p>
      <w:pPr>
        <w:pStyle w:val="18"/>
      </w:pPr>
      <w:r>
        <w:t>3、比上年增减情况</w:t>
      </w:r>
    </w:p>
    <w:p>
      <w:pPr>
        <w:pStyle w:val="18"/>
      </w:pPr>
      <w:r>
        <w:t>2024年预算收支安排427.06万元，较2023年预算增加124.97万元，其中：基本支出增加3.12万元，主要为公用经费增。项目支出增加121.85万元，主要为运行经费增加。</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2024年，我单位机关运行经费共计安排3.93万元，主要用于日常维修、办公用房水电费、办公用房取暖费、办公用房物业管理费等日常运行支出。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本单位无三公经费。</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1、2024鹿泉区民政事业服务中心运行经费（宜安敬老院运行）绩效目标表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13011024P00325110054Y</w:t>
            </w:r>
          </w:p>
        </w:tc>
        <w:tc>
          <w:tcPr>
            <w:tcW w:w="2835" w:type="dxa"/>
            <w:vAlign w:val="center"/>
          </w:tcPr>
          <w:p>
            <w:pPr>
              <w:pStyle w:val="10"/>
            </w:pPr>
            <w:r>
              <w:t>项目名称</w:t>
            </w:r>
          </w:p>
        </w:tc>
        <w:tc>
          <w:tcPr>
            <w:tcW w:w="6094" w:type="dxa"/>
            <w:gridSpan w:val="3"/>
            <w:vAlign w:val="center"/>
          </w:tcPr>
          <w:p>
            <w:pPr>
              <w:pStyle w:val="12"/>
            </w:pPr>
            <w:r>
              <w:t>2024鹿泉区民政事业服务中心运行经费（宜安敬老院运行）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38.90</w:t>
            </w:r>
          </w:p>
        </w:tc>
        <w:tc>
          <w:tcPr>
            <w:tcW w:w="2835" w:type="dxa"/>
            <w:vAlign w:val="center"/>
          </w:tcPr>
          <w:p>
            <w:pPr>
              <w:pStyle w:val="10"/>
            </w:pPr>
            <w:r>
              <w:t>其中：财政    资金</w:t>
            </w:r>
          </w:p>
        </w:tc>
        <w:tc>
          <w:tcPr>
            <w:tcW w:w="2551" w:type="dxa"/>
            <w:vAlign w:val="center"/>
          </w:tcPr>
          <w:p>
            <w:pPr>
              <w:pStyle w:val="12"/>
            </w:pPr>
            <w:r>
              <w:t>38.90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保障民政事业服务中心的基本支出，提高敬老院老人生活质量，使老人的生活更加舒适。</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100%</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1.保障民政事业服务中心的基本支出，提高敬老院老人生活质量，使老人的生活更加舒适。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工作人员工资成本</w:t>
            </w:r>
          </w:p>
        </w:tc>
        <w:tc>
          <w:tcPr>
            <w:tcW w:w="5386" w:type="dxa"/>
            <w:vAlign w:val="center"/>
          </w:tcPr>
          <w:p>
            <w:pPr>
              <w:pStyle w:val="12"/>
            </w:pPr>
            <w:r>
              <w:t>实际工作人员工资成本</w:t>
            </w:r>
          </w:p>
        </w:tc>
        <w:tc>
          <w:tcPr>
            <w:tcW w:w="2268" w:type="dxa"/>
            <w:vAlign w:val="center"/>
          </w:tcPr>
          <w:p>
            <w:pPr>
              <w:pStyle w:val="12"/>
            </w:pPr>
            <w:r>
              <w:t>≥53350元/月</w:t>
            </w:r>
          </w:p>
        </w:tc>
        <w:tc>
          <w:tcPr>
            <w:tcW w:w="1276"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消防成本</w:t>
            </w:r>
          </w:p>
        </w:tc>
        <w:tc>
          <w:tcPr>
            <w:tcW w:w="5386" w:type="dxa"/>
            <w:vAlign w:val="center"/>
          </w:tcPr>
          <w:p>
            <w:pPr>
              <w:pStyle w:val="12"/>
            </w:pPr>
            <w:r>
              <w:t>实际消防成本</w:t>
            </w:r>
          </w:p>
        </w:tc>
        <w:tc>
          <w:tcPr>
            <w:tcW w:w="2268" w:type="dxa"/>
            <w:vAlign w:val="center"/>
          </w:tcPr>
          <w:p>
            <w:pPr>
              <w:pStyle w:val="12"/>
            </w:pPr>
            <w:r>
              <w:t>≥5万元</w:t>
            </w:r>
          </w:p>
        </w:tc>
        <w:tc>
          <w:tcPr>
            <w:tcW w:w="1276"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燃料成本</w:t>
            </w:r>
          </w:p>
        </w:tc>
        <w:tc>
          <w:tcPr>
            <w:tcW w:w="5386" w:type="dxa"/>
            <w:vAlign w:val="center"/>
          </w:tcPr>
          <w:p>
            <w:pPr>
              <w:pStyle w:val="12"/>
            </w:pPr>
            <w:r>
              <w:t>实际燃料成本</w:t>
            </w:r>
          </w:p>
        </w:tc>
        <w:tc>
          <w:tcPr>
            <w:tcW w:w="2268" w:type="dxa"/>
            <w:vAlign w:val="center"/>
          </w:tcPr>
          <w:p>
            <w:pPr>
              <w:pStyle w:val="12"/>
            </w:pPr>
            <w:r>
              <w:t>≥8万元</w:t>
            </w:r>
          </w:p>
        </w:tc>
        <w:tc>
          <w:tcPr>
            <w:tcW w:w="1276"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供暖面积</w:t>
            </w:r>
          </w:p>
        </w:tc>
        <w:tc>
          <w:tcPr>
            <w:tcW w:w="5386" w:type="dxa"/>
            <w:vAlign w:val="center"/>
          </w:tcPr>
          <w:p>
            <w:pPr>
              <w:pStyle w:val="12"/>
            </w:pPr>
            <w:r>
              <w:t>实际供暖面积</w:t>
            </w:r>
          </w:p>
        </w:tc>
        <w:tc>
          <w:tcPr>
            <w:tcW w:w="2268" w:type="dxa"/>
            <w:vAlign w:val="center"/>
          </w:tcPr>
          <w:p>
            <w:pPr>
              <w:pStyle w:val="12"/>
            </w:pPr>
            <w:r>
              <w:t>≥5500平方米</w:t>
            </w:r>
          </w:p>
        </w:tc>
        <w:tc>
          <w:tcPr>
            <w:tcW w:w="1276"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天然气供暖成本</w:t>
            </w:r>
          </w:p>
        </w:tc>
        <w:tc>
          <w:tcPr>
            <w:tcW w:w="5386" w:type="dxa"/>
            <w:vAlign w:val="center"/>
          </w:tcPr>
          <w:p>
            <w:pPr>
              <w:pStyle w:val="12"/>
            </w:pPr>
            <w:r>
              <w:t>天然气实际供暖成本</w:t>
            </w:r>
          </w:p>
        </w:tc>
        <w:tc>
          <w:tcPr>
            <w:tcW w:w="2268" w:type="dxa"/>
            <w:vAlign w:val="center"/>
          </w:tcPr>
          <w:p>
            <w:pPr>
              <w:pStyle w:val="12"/>
            </w:pPr>
            <w:r>
              <w:t>≥64元/平方米</w:t>
            </w:r>
          </w:p>
        </w:tc>
        <w:tc>
          <w:tcPr>
            <w:tcW w:w="1276"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箱式变压器维保</w:t>
            </w:r>
          </w:p>
        </w:tc>
        <w:tc>
          <w:tcPr>
            <w:tcW w:w="5386" w:type="dxa"/>
            <w:vAlign w:val="center"/>
          </w:tcPr>
          <w:p>
            <w:pPr>
              <w:pStyle w:val="12"/>
            </w:pPr>
            <w:r>
              <w:t>实际箱式变压器维保</w:t>
            </w:r>
          </w:p>
        </w:tc>
        <w:tc>
          <w:tcPr>
            <w:tcW w:w="2268" w:type="dxa"/>
            <w:vAlign w:val="center"/>
          </w:tcPr>
          <w:p>
            <w:pPr>
              <w:pStyle w:val="12"/>
            </w:pPr>
            <w:r>
              <w:t>2万元</w:t>
            </w:r>
          </w:p>
        </w:tc>
        <w:tc>
          <w:tcPr>
            <w:tcW w:w="1276"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各项工作完成率</w:t>
            </w:r>
          </w:p>
        </w:tc>
        <w:tc>
          <w:tcPr>
            <w:tcW w:w="5386" w:type="dxa"/>
            <w:vAlign w:val="center"/>
          </w:tcPr>
          <w:p>
            <w:pPr>
              <w:pStyle w:val="12"/>
            </w:pPr>
            <w:r>
              <w:t>本年实际完成各项工作率</w:t>
            </w:r>
          </w:p>
        </w:tc>
        <w:tc>
          <w:tcPr>
            <w:tcW w:w="2268" w:type="dxa"/>
            <w:vAlign w:val="center"/>
          </w:tcPr>
          <w:p>
            <w:pPr>
              <w:pStyle w:val="12"/>
            </w:pPr>
            <w:r>
              <w:t>100%</w:t>
            </w:r>
          </w:p>
        </w:tc>
        <w:tc>
          <w:tcPr>
            <w:tcW w:w="1276"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养老院老人</w:t>
            </w:r>
          </w:p>
        </w:tc>
        <w:tc>
          <w:tcPr>
            <w:tcW w:w="5386" w:type="dxa"/>
            <w:vAlign w:val="center"/>
          </w:tcPr>
          <w:p>
            <w:pPr>
              <w:pStyle w:val="12"/>
            </w:pPr>
            <w:r>
              <w:t>实际养老院老人人数</w:t>
            </w:r>
          </w:p>
        </w:tc>
        <w:tc>
          <w:tcPr>
            <w:tcW w:w="2268" w:type="dxa"/>
            <w:vAlign w:val="center"/>
          </w:tcPr>
          <w:p>
            <w:pPr>
              <w:pStyle w:val="12"/>
            </w:pPr>
            <w:r>
              <w:t>≥58人</w:t>
            </w:r>
          </w:p>
        </w:tc>
        <w:tc>
          <w:tcPr>
            <w:tcW w:w="1276"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工作人员工资发放及及时性</w:t>
            </w:r>
          </w:p>
        </w:tc>
        <w:tc>
          <w:tcPr>
            <w:tcW w:w="5386" w:type="dxa"/>
            <w:vAlign w:val="center"/>
          </w:tcPr>
          <w:p>
            <w:pPr>
              <w:pStyle w:val="12"/>
            </w:pPr>
            <w:r>
              <w:t>实际工作人员工作发放及时率</w:t>
            </w:r>
          </w:p>
        </w:tc>
        <w:tc>
          <w:tcPr>
            <w:tcW w:w="2268" w:type="dxa"/>
            <w:vAlign w:val="center"/>
          </w:tcPr>
          <w:p>
            <w:pPr>
              <w:pStyle w:val="12"/>
            </w:pPr>
            <w:r>
              <w:t>100%</w:t>
            </w:r>
          </w:p>
        </w:tc>
        <w:tc>
          <w:tcPr>
            <w:tcW w:w="1276"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受益人群</w:t>
            </w:r>
          </w:p>
        </w:tc>
        <w:tc>
          <w:tcPr>
            <w:tcW w:w="5386" w:type="dxa"/>
            <w:vAlign w:val="center"/>
          </w:tcPr>
          <w:p>
            <w:pPr>
              <w:pStyle w:val="12"/>
            </w:pPr>
            <w:r>
              <w:t>合格受益人群占受益人群人数</w:t>
            </w:r>
          </w:p>
        </w:tc>
        <w:tc>
          <w:tcPr>
            <w:tcW w:w="2268" w:type="dxa"/>
            <w:vAlign w:val="center"/>
          </w:tcPr>
          <w:p>
            <w:pPr>
              <w:pStyle w:val="12"/>
            </w:pPr>
            <w:r>
              <w:t>≥58人</w:t>
            </w:r>
          </w:p>
        </w:tc>
        <w:tc>
          <w:tcPr>
            <w:tcW w:w="1276"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敬老院稳定水平</w:t>
            </w:r>
          </w:p>
        </w:tc>
        <w:tc>
          <w:tcPr>
            <w:tcW w:w="5386" w:type="dxa"/>
            <w:vAlign w:val="center"/>
          </w:tcPr>
          <w:p>
            <w:pPr>
              <w:pStyle w:val="12"/>
            </w:pPr>
            <w:r>
              <w:t>通过日常运行经费的维护使用使敬老院达到稳定水平</w:t>
            </w:r>
          </w:p>
        </w:tc>
        <w:tc>
          <w:tcPr>
            <w:tcW w:w="2268" w:type="dxa"/>
            <w:vAlign w:val="center"/>
          </w:tcPr>
          <w:p>
            <w:pPr>
              <w:pStyle w:val="12"/>
            </w:pPr>
            <w:r>
              <w:t>逐步提高</w:t>
            </w:r>
          </w:p>
        </w:tc>
        <w:tc>
          <w:tcPr>
            <w:tcW w:w="1276"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2024年工作计划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2、2024鹿泉区民政事业服务中心运行经费（宜安敬老院运行）绩效目标表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13011024P003251100566</w:t>
            </w:r>
          </w:p>
        </w:tc>
        <w:tc>
          <w:tcPr>
            <w:tcW w:w="2835" w:type="dxa"/>
            <w:vAlign w:val="center"/>
          </w:tcPr>
          <w:p>
            <w:pPr>
              <w:pStyle w:val="10"/>
            </w:pPr>
            <w:r>
              <w:t>项目名称</w:t>
            </w:r>
          </w:p>
        </w:tc>
        <w:tc>
          <w:tcPr>
            <w:tcW w:w="6094" w:type="dxa"/>
            <w:gridSpan w:val="3"/>
            <w:vAlign w:val="center"/>
          </w:tcPr>
          <w:p>
            <w:pPr>
              <w:pStyle w:val="12"/>
            </w:pPr>
            <w:r>
              <w:t>2024鹿泉区民政事业服务中心运行经费（宜安敬老院运行）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61.60</w:t>
            </w:r>
          </w:p>
        </w:tc>
        <w:tc>
          <w:tcPr>
            <w:tcW w:w="2835" w:type="dxa"/>
            <w:vAlign w:val="center"/>
          </w:tcPr>
          <w:p>
            <w:pPr>
              <w:pStyle w:val="10"/>
            </w:pPr>
            <w:r>
              <w:t>其中：财政    资金</w:t>
            </w:r>
          </w:p>
        </w:tc>
        <w:tc>
          <w:tcPr>
            <w:tcW w:w="2551" w:type="dxa"/>
            <w:vAlign w:val="center"/>
          </w:tcPr>
          <w:p>
            <w:pPr>
              <w:pStyle w:val="12"/>
            </w:pPr>
            <w:r>
              <w:t>61.60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保障民政事业服务中心的基本支出，提高敬老院集中供养的58名老人生活质量，使老人的生活更加舒适。</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1.保障民政事业服务中心的基本支出，提高敬老院集中供养的58名老人生活质量，使老人的生活更加舒适。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工作人员工资成本</w:t>
            </w:r>
          </w:p>
        </w:tc>
        <w:tc>
          <w:tcPr>
            <w:tcW w:w="5386" w:type="dxa"/>
            <w:vAlign w:val="center"/>
          </w:tcPr>
          <w:p>
            <w:pPr>
              <w:pStyle w:val="12"/>
            </w:pPr>
            <w:r>
              <w:t>实际工作人员工资成本</w:t>
            </w:r>
          </w:p>
        </w:tc>
        <w:tc>
          <w:tcPr>
            <w:tcW w:w="2268" w:type="dxa"/>
            <w:vAlign w:val="center"/>
          </w:tcPr>
          <w:p>
            <w:pPr>
              <w:pStyle w:val="12"/>
            </w:pPr>
            <w:r>
              <w:t>≥53350元/月</w:t>
            </w:r>
          </w:p>
        </w:tc>
        <w:tc>
          <w:tcPr>
            <w:tcW w:w="1276"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消防成本</w:t>
            </w:r>
          </w:p>
        </w:tc>
        <w:tc>
          <w:tcPr>
            <w:tcW w:w="5386" w:type="dxa"/>
            <w:vAlign w:val="center"/>
          </w:tcPr>
          <w:p>
            <w:pPr>
              <w:pStyle w:val="12"/>
            </w:pPr>
            <w:r>
              <w:t>实际消防成本</w:t>
            </w:r>
          </w:p>
        </w:tc>
        <w:tc>
          <w:tcPr>
            <w:tcW w:w="2268" w:type="dxa"/>
            <w:vAlign w:val="center"/>
          </w:tcPr>
          <w:p>
            <w:pPr>
              <w:pStyle w:val="12"/>
            </w:pPr>
            <w:r>
              <w:t>≥3.3万元</w:t>
            </w:r>
          </w:p>
        </w:tc>
        <w:tc>
          <w:tcPr>
            <w:tcW w:w="1276"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燃料成本</w:t>
            </w:r>
          </w:p>
        </w:tc>
        <w:tc>
          <w:tcPr>
            <w:tcW w:w="5386" w:type="dxa"/>
            <w:vAlign w:val="center"/>
          </w:tcPr>
          <w:p>
            <w:pPr>
              <w:pStyle w:val="12"/>
            </w:pPr>
            <w:r>
              <w:t>实际燃料成本</w:t>
            </w:r>
          </w:p>
        </w:tc>
        <w:tc>
          <w:tcPr>
            <w:tcW w:w="2268" w:type="dxa"/>
            <w:vAlign w:val="center"/>
          </w:tcPr>
          <w:p>
            <w:pPr>
              <w:pStyle w:val="12"/>
            </w:pPr>
            <w:r>
              <w:t>≥8万元</w:t>
            </w:r>
          </w:p>
        </w:tc>
        <w:tc>
          <w:tcPr>
            <w:tcW w:w="1276"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供暖面积</w:t>
            </w:r>
          </w:p>
        </w:tc>
        <w:tc>
          <w:tcPr>
            <w:tcW w:w="5386" w:type="dxa"/>
            <w:vAlign w:val="center"/>
          </w:tcPr>
          <w:p>
            <w:pPr>
              <w:pStyle w:val="12"/>
            </w:pPr>
            <w:r>
              <w:t>实际供暖面积</w:t>
            </w:r>
          </w:p>
        </w:tc>
        <w:tc>
          <w:tcPr>
            <w:tcW w:w="2268" w:type="dxa"/>
            <w:vAlign w:val="center"/>
          </w:tcPr>
          <w:p>
            <w:pPr>
              <w:pStyle w:val="12"/>
            </w:pPr>
            <w:r>
              <w:t>≥5500平方米</w:t>
            </w:r>
          </w:p>
        </w:tc>
        <w:tc>
          <w:tcPr>
            <w:tcW w:w="1276"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天然气供暖成本</w:t>
            </w:r>
          </w:p>
        </w:tc>
        <w:tc>
          <w:tcPr>
            <w:tcW w:w="5386" w:type="dxa"/>
            <w:vAlign w:val="center"/>
          </w:tcPr>
          <w:p>
            <w:pPr>
              <w:pStyle w:val="12"/>
            </w:pPr>
            <w:r>
              <w:t>天然气实际供暖面积</w:t>
            </w:r>
          </w:p>
        </w:tc>
        <w:tc>
          <w:tcPr>
            <w:tcW w:w="2268" w:type="dxa"/>
            <w:vAlign w:val="center"/>
          </w:tcPr>
          <w:p>
            <w:pPr>
              <w:pStyle w:val="12"/>
            </w:pPr>
            <w:r>
              <w:t>≥64元/平方米</w:t>
            </w:r>
          </w:p>
        </w:tc>
        <w:tc>
          <w:tcPr>
            <w:tcW w:w="1276"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箱式变压器维保</w:t>
            </w:r>
          </w:p>
        </w:tc>
        <w:tc>
          <w:tcPr>
            <w:tcW w:w="5386" w:type="dxa"/>
            <w:vAlign w:val="center"/>
          </w:tcPr>
          <w:p>
            <w:pPr>
              <w:pStyle w:val="12"/>
            </w:pPr>
            <w:r>
              <w:t>实际箱式变压器维保</w:t>
            </w:r>
          </w:p>
        </w:tc>
        <w:tc>
          <w:tcPr>
            <w:tcW w:w="2268" w:type="dxa"/>
            <w:vAlign w:val="center"/>
          </w:tcPr>
          <w:p>
            <w:pPr>
              <w:pStyle w:val="12"/>
            </w:pPr>
            <w:r>
              <w:t>2万元</w:t>
            </w:r>
          </w:p>
        </w:tc>
        <w:tc>
          <w:tcPr>
            <w:tcW w:w="1276"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各项工作完成率</w:t>
            </w:r>
          </w:p>
        </w:tc>
        <w:tc>
          <w:tcPr>
            <w:tcW w:w="5386" w:type="dxa"/>
            <w:vAlign w:val="center"/>
          </w:tcPr>
          <w:p>
            <w:pPr>
              <w:pStyle w:val="12"/>
            </w:pPr>
            <w:r>
              <w:t>本年实际完成各项工作率</w:t>
            </w:r>
          </w:p>
        </w:tc>
        <w:tc>
          <w:tcPr>
            <w:tcW w:w="2268" w:type="dxa"/>
            <w:vAlign w:val="center"/>
          </w:tcPr>
          <w:p>
            <w:pPr>
              <w:pStyle w:val="12"/>
            </w:pPr>
            <w:r>
              <w:t>100%</w:t>
            </w:r>
          </w:p>
        </w:tc>
        <w:tc>
          <w:tcPr>
            <w:tcW w:w="1276"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养老院老人</w:t>
            </w:r>
          </w:p>
        </w:tc>
        <w:tc>
          <w:tcPr>
            <w:tcW w:w="5386" w:type="dxa"/>
            <w:vAlign w:val="center"/>
          </w:tcPr>
          <w:p>
            <w:pPr>
              <w:pStyle w:val="12"/>
            </w:pPr>
            <w:r>
              <w:t>实际养老院老人人数</w:t>
            </w:r>
          </w:p>
        </w:tc>
        <w:tc>
          <w:tcPr>
            <w:tcW w:w="2268" w:type="dxa"/>
            <w:vAlign w:val="center"/>
          </w:tcPr>
          <w:p>
            <w:pPr>
              <w:pStyle w:val="12"/>
            </w:pPr>
            <w:r>
              <w:t>≥58人</w:t>
            </w:r>
          </w:p>
        </w:tc>
        <w:tc>
          <w:tcPr>
            <w:tcW w:w="1276"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工作人员工资发放及时率</w:t>
            </w:r>
          </w:p>
        </w:tc>
        <w:tc>
          <w:tcPr>
            <w:tcW w:w="5386" w:type="dxa"/>
            <w:vAlign w:val="center"/>
          </w:tcPr>
          <w:p>
            <w:pPr>
              <w:pStyle w:val="12"/>
            </w:pPr>
            <w:r>
              <w:t>实际工作人员工资发放及时率</w:t>
            </w:r>
          </w:p>
        </w:tc>
        <w:tc>
          <w:tcPr>
            <w:tcW w:w="2268" w:type="dxa"/>
            <w:vAlign w:val="center"/>
          </w:tcPr>
          <w:p>
            <w:pPr>
              <w:pStyle w:val="12"/>
            </w:pPr>
            <w:r>
              <w:t>100%</w:t>
            </w:r>
          </w:p>
        </w:tc>
        <w:tc>
          <w:tcPr>
            <w:tcW w:w="1276"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受益群众</w:t>
            </w:r>
          </w:p>
        </w:tc>
        <w:tc>
          <w:tcPr>
            <w:tcW w:w="5386" w:type="dxa"/>
            <w:vAlign w:val="center"/>
          </w:tcPr>
          <w:p>
            <w:pPr>
              <w:pStyle w:val="12"/>
            </w:pPr>
            <w:r>
              <w:t>合格受益群众占受益人群人数</w:t>
            </w:r>
          </w:p>
        </w:tc>
        <w:tc>
          <w:tcPr>
            <w:tcW w:w="2268" w:type="dxa"/>
            <w:vAlign w:val="center"/>
          </w:tcPr>
          <w:p>
            <w:pPr>
              <w:pStyle w:val="12"/>
            </w:pPr>
            <w:r>
              <w:t>≥58人</w:t>
            </w:r>
          </w:p>
        </w:tc>
        <w:tc>
          <w:tcPr>
            <w:tcW w:w="1276"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敬老院稳定水平</w:t>
            </w:r>
          </w:p>
        </w:tc>
        <w:tc>
          <w:tcPr>
            <w:tcW w:w="5386" w:type="dxa"/>
            <w:vAlign w:val="center"/>
          </w:tcPr>
          <w:p>
            <w:pPr>
              <w:pStyle w:val="12"/>
            </w:pPr>
            <w:r>
              <w:t>通过日常运行经费的维护使用使敬老院达到稳定水平</w:t>
            </w:r>
          </w:p>
        </w:tc>
        <w:tc>
          <w:tcPr>
            <w:tcW w:w="2268" w:type="dxa"/>
            <w:vAlign w:val="center"/>
          </w:tcPr>
          <w:p>
            <w:pPr>
              <w:pStyle w:val="12"/>
            </w:pPr>
            <w:r>
              <w:t>逐步提高</w:t>
            </w:r>
          </w:p>
        </w:tc>
        <w:tc>
          <w:tcPr>
            <w:tcW w:w="1276"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2024年工作计划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3、2024民政事业服务中心（区敬老院）适老化改造、围墙及花园重建绩效目标表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13011024P00325110045N</w:t>
            </w:r>
          </w:p>
        </w:tc>
        <w:tc>
          <w:tcPr>
            <w:tcW w:w="2835" w:type="dxa"/>
            <w:vAlign w:val="center"/>
          </w:tcPr>
          <w:p>
            <w:pPr>
              <w:pStyle w:val="10"/>
            </w:pPr>
            <w:r>
              <w:t>项目名称</w:t>
            </w:r>
          </w:p>
        </w:tc>
        <w:tc>
          <w:tcPr>
            <w:tcW w:w="6094" w:type="dxa"/>
            <w:gridSpan w:val="3"/>
            <w:vAlign w:val="center"/>
          </w:tcPr>
          <w:p>
            <w:pPr>
              <w:pStyle w:val="12"/>
            </w:pPr>
            <w:r>
              <w:t>2024民政事业服务中心（区敬老院）适老化改造、围墙及花园重建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要求加大资金投入力度，完善软硬件措施，其中适老化项目271139.26万元，花园重建139749.40万元，围墙重建项目181030.82万元，提升老人生活质量和护理水平，持续提高老人幸福指数，把党对特殊困难群体的关爱</w:t>
            </w:r>
            <w:r>
              <w:rPr>
                <w:rFonts w:hint="eastAsia"/>
                <w:lang w:eastAsia="zh-CN"/>
              </w:rPr>
              <w:t>落到实处</w:t>
            </w:r>
            <w:r>
              <w:t>。</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1.要求加大资金投入力度，完善软硬件措施，其中适老化项目271139.26万元，花园重建139749.40万元，围墙重建项目181030.82万元，提升老人生活质量和护理水平，持续提高老人幸福指数，把党对特殊困难群体的关爱</w:t>
            </w:r>
            <w:r>
              <w:rPr>
                <w:rFonts w:hint="eastAsia"/>
                <w:lang w:eastAsia="zh-CN"/>
              </w:rPr>
              <w:t>落到实处</w:t>
            </w:r>
            <w:r>
              <w:t>。</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适老化改造围墙及花园重建成本</w:t>
            </w:r>
          </w:p>
        </w:tc>
        <w:tc>
          <w:tcPr>
            <w:tcW w:w="5386" w:type="dxa"/>
            <w:vAlign w:val="center"/>
          </w:tcPr>
          <w:p>
            <w:pPr>
              <w:pStyle w:val="12"/>
            </w:pPr>
            <w:r>
              <w:t>实际适老化改造围墙及花园重建成本</w:t>
            </w:r>
          </w:p>
        </w:tc>
        <w:tc>
          <w:tcPr>
            <w:tcW w:w="2268" w:type="dxa"/>
            <w:vAlign w:val="center"/>
          </w:tcPr>
          <w:p>
            <w:pPr>
              <w:pStyle w:val="12"/>
            </w:pPr>
            <w:r>
              <w:t>≤49.2万元</w:t>
            </w:r>
          </w:p>
        </w:tc>
        <w:tc>
          <w:tcPr>
            <w:tcW w:w="1276"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适老化改造围墙及花园重建完成率</w:t>
            </w:r>
          </w:p>
        </w:tc>
        <w:tc>
          <w:tcPr>
            <w:tcW w:w="5386" w:type="dxa"/>
            <w:vAlign w:val="center"/>
          </w:tcPr>
          <w:p>
            <w:pPr>
              <w:pStyle w:val="12"/>
            </w:pPr>
            <w:r>
              <w:t>实际适老化改造围墙及花园重建完成率</w:t>
            </w:r>
          </w:p>
        </w:tc>
        <w:tc>
          <w:tcPr>
            <w:tcW w:w="2268" w:type="dxa"/>
            <w:vAlign w:val="center"/>
          </w:tcPr>
          <w:p>
            <w:pPr>
              <w:pStyle w:val="12"/>
            </w:pPr>
            <w:r>
              <w:t>100%</w:t>
            </w:r>
          </w:p>
        </w:tc>
        <w:tc>
          <w:tcPr>
            <w:tcW w:w="1276"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工程完工时间</w:t>
            </w:r>
          </w:p>
        </w:tc>
        <w:tc>
          <w:tcPr>
            <w:tcW w:w="5386" w:type="dxa"/>
            <w:vAlign w:val="center"/>
          </w:tcPr>
          <w:p>
            <w:pPr>
              <w:pStyle w:val="12"/>
            </w:pPr>
            <w:r>
              <w:t>预计工程完工时间</w:t>
            </w:r>
          </w:p>
        </w:tc>
        <w:tc>
          <w:tcPr>
            <w:tcW w:w="2268" w:type="dxa"/>
            <w:vAlign w:val="center"/>
          </w:tcPr>
          <w:p>
            <w:pPr>
              <w:pStyle w:val="12"/>
            </w:pPr>
            <w:r>
              <w:t>已完工未验收</w:t>
            </w:r>
          </w:p>
        </w:tc>
        <w:tc>
          <w:tcPr>
            <w:tcW w:w="1276"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实际适老化围墙及花园改造面积</w:t>
            </w:r>
          </w:p>
        </w:tc>
        <w:tc>
          <w:tcPr>
            <w:tcW w:w="5386" w:type="dxa"/>
            <w:vAlign w:val="center"/>
          </w:tcPr>
          <w:p>
            <w:pPr>
              <w:pStyle w:val="12"/>
            </w:pPr>
            <w:r>
              <w:t>实际适老化围墙及花园改造面积</w:t>
            </w:r>
          </w:p>
        </w:tc>
        <w:tc>
          <w:tcPr>
            <w:tcW w:w="2268" w:type="dxa"/>
            <w:vAlign w:val="center"/>
          </w:tcPr>
          <w:p>
            <w:pPr>
              <w:pStyle w:val="12"/>
            </w:pPr>
            <w:r>
              <w:t>7992平方米</w:t>
            </w:r>
          </w:p>
        </w:tc>
        <w:tc>
          <w:tcPr>
            <w:tcW w:w="1276"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通过改造提高社会养老服务水平</w:t>
            </w:r>
          </w:p>
        </w:tc>
        <w:tc>
          <w:tcPr>
            <w:tcW w:w="5386" w:type="dxa"/>
            <w:vAlign w:val="center"/>
          </w:tcPr>
          <w:p>
            <w:pPr>
              <w:pStyle w:val="12"/>
            </w:pPr>
            <w:r>
              <w:t>通过改造提高社会养老服务水平</w:t>
            </w:r>
          </w:p>
        </w:tc>
        <w:tc>
          <w:tcPr>
            <w:tcW w:w="2268" w:type="dxa"/>
            <w:vAlign w:val="center"/>
          </w:tcPr>
          <w:p>
            <w:pPr>
              <w:pStyle w:val="12"/>
            </w:pPr>
            <w:r>
              <w:t>提高社会养老服务水平</w:t>
            </w:r>
          </w:p>
        </w:tc>
        <w:tc>
          <w:tcPr>
            <w:tcW w:w="1276"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受益人群人数</w:t>
            </w:r>
          </w:p>
        </w:tc>
        <w:tc>
          <w:tcPr>
            <w:tcW w:w="5386" w:type="dxa"/>
            <w:vAlign w:val="center"/>
          </w:tcPr>
          <w:p>
            <w:pPr>
              <w:pStyle w:val="12"/>
            </w:pPr>
            <w:r>
              <w:t>合格受益人群人数占受益人群人数</w:t>
            </w:r>
          </w:p>
        </w:tc>
        <w:tc>
          <w:tcPr>
            <w:tcW w:w="2268" w:type="dxa"/>
            <w:vAlign w:val="center"/>
          </w:tcPr>
          <w:p>
            <w:pPr>
              <w:pStyle w:val="12"/>
            </w:pPr>
            <w:r>
              <w:t>≥66人</w:t>
            </w:r>
          </w:p>
        </w:tc>
        <w:tc>
          <w:tcPr>
            <w:tcW w:w="1276"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服务对象的满意度</w:t>
            </w:r>
          </w:p>
        </w:tc>
        <w:tc>
          <w:tcPr>
            <w:tcW w:w="5386" w:type="dxa"/>
            <w:vAlign w:val="center"/>
          </w:tcPr>
          <w:p>
            <w:pPr>
              <w:pStyle w:val="12"/>
            </w:pPr>
            <w:r>
              <w:t>老人对所提供服务的满意度</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4、2024民政事业服务中心（石家庄市鹿泉区春风十里康养中心）医疗兜底和特困集中供养取暖费绩效目标表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13011024P00325110046A</w:t>
            </w:r>
          </w:p>
        </w:tc>
        <w:tc>
          <w:tcPr>
            <w:tcW w:w="2835" w:type="dxa"/>
            <w:vAlign w:val="center"/>
          </w:tcPr>
          <w:p>
            <w:pPr>
              <w:pStyle w:val="10"/>
            </w:pPr>
            <w:r>
              <w:t>项目名称</w:t>
            </w:r>
          </w:p>
        </w:tc>
        <w:tc>
          <w:tcPr>
            <w:tcW w:w="6094" w:type="dxa"/>
            <w:gridSpan w:val="3"/>
            <w:vAlign w:val="center"/>
          </w:tcPr>
          <w:p>
            <w:pPr>
              <w:pStyle w:val="12"/>
            </w:pPr>
            <w:r>
              <w:t>2024民政事业服务中心（石家庄市鹿泉区春风十里康养中心）医疗兜底和特困集中供养取暖费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对我区41名特困人员进行集中供养，保证基本医疗服务，提升特困供养老人的幸福感。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1.对我区41名特困人员进行集中供养，保证基本医疗服务，提升特困供养老人的幸福感。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供暖面积</w:t>
            </w:r>
          </w:p>
        </w:tc>
        <w:tc>
          <w:tcPr>
            <w:tcW w:w="5386" w:type="dxa"/>
            <w:vAlign w:val="center"/>
          </w:tcPr>
          <w:p>
            <w:pPr>
              <w:pStyle w:val="12"/>
            </w:pPr>
            <w:r>
              <w:t>集中供养取暖面积数</w:t>
            </w:r>
          </w:p>
        </w:tc>
        <w:tc>
          <w:tcPr>
            <w:tcW w:w="2268" w:type="dxa"/>
            <w:vAlign w:val="center"/>
          </w:tcPr>
          <w:p>
            <w:pPr>
              <w:pStyle w:val="12"/>
            </w:pPr>
            <w:r>
              <w:t>≥4270.5平方米</w:t>
            </w:r>
          </w:p>
        </w:tc>
        <w:tc>
          <w:tcPr>
            <w:tcW w:w="1276" w:type="dxa"/>
            <w:vAlign w:val="center"/>
          </w:tcPr>
          <w:p>
            <w:pPr>
              <w:pStyle w:val="12"/>
            </w:pPr>
            <w:r>
              <w:t>冬季取暖费批示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供热标准</w:t>
            </w:r>
          </w:p>
        </w:tc>
        <w:tc>
          <w:tcPr>
            <w:tcW w:w="5386" w:type="dxa"/>
            <w:vAlign w:val="center"/>
          </w:tcPr>
          <w:p>
            <w:pPr>
              <w:pStyle w:val="12"/>
            </w:pPr>
            <w:r>
              <w:t>集中供热取暖单价</w:t>
            </w:r>
          </w:p>
        </w:tc>
        <w:tc>
          <w:tcPr>
            <w:tcW w:w="2268" w:type="dxa"/>
            <w:vAlign w:val="center"/>
          </w:tcPr>
          <w:p>
            <w:pPr>
              <w:pStyle w:val="12"/>
            </w:pPr>
            <w:r>
              <w:t>20元/平方米</w:t>
            </w:r>
          </w:p>
        </w:tc>
        <w:tc>
          <w:tcPr>
            <w:tcW w:w="1276" w:type="dxa"/>
            <w:vAlign w:val="center"/>
          </w:tcPr>
          <w:p>
            <w:pPr>
              <w:pStyle w:val="12"/>
            </w:pPr>
            <w:r>
              <w:t>冬季取暖费批示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集中供养特困人员人数</w:t>
            </w:r>
          </w:p>
        </w:tc>
        <w:tc>
          <w:tcPr>
            <w:tcW w:w="5386" w:type="dxa"/>
            <w:vAlign w:val="center"/>
          </w:tcPr>
          <w:p>
            <w:pPr>
              <w:pStyle w:val="12"/>
            </w:pPr>
            <w:r>
              <w:t>集中供养特困人员人数</w:t>
            </w:r>
          </w:p>
        </w:tc>
        <w:tc>
          <w:tcPr>
            <w:tcW w:w="2268" w:type="dxa"/>
            <w:vAlign w:val="center"/>
          </w:tcPr>
          <w:p>
            <w:pPr>
              <w:pStyle w:val="12"/>
            </w:pPr>
            <w:r>
              <w:t>≥41人</w:t>
            </w:r>
          </w:p>
        </w:tc>
        <w:tc>
          <w:tcPr>
            <w:tcW w:w="1276" w:type="dxa"/>
            <w:vAlign w:val="center"/>
          </w:tcPr>
          <w:p>
            <w:pPr>
              <w:pStyle w:val="12"/>
            </w:pPr>
            <w:r>
              <w:t>鹿泉编【2011】14号文件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医疗兜底经费成本</w:t>
            </w:r>
          </w:p>
        </w:tc>
        <w:tc>
          <w:tcPr>
            <w:tcW w:w="5386" w:type="dxa"/>
            <w:vAlign w:val="center"/>
          </w:tcPr>
          <w:p>
            <w:pPr>
              <w:pStyle w:val="12"/>
            </w:pPr>
            <w:r>
              <w:t>实际医疗兜底经费成本</w:t>
            </w:r>
          </w:p>
        </w:tc>
        <w:tc>
          <w:tcPr>
            <w:tcW w:w="2268" w:type="dxa"/>
            <w:vAlign w:val="center"/>
          </w:tcPr>
          <w:p>
            <w:pPr>
              <w:pStyle w:val="12"/>
            </w:pPr>
            <w:r>
              <w:t>≤10万元</w:t>
            </w:r>
          </w:p>
        </w:tc>
        <w:tc>
          <w:tcPr>
            <w:tcW w:w="1276" w:type="dxa"/>
            <w:vAlign w:val="center"/>
          </w:tcPr>
          <w:p>
            <w:pPr>
              <w:pStyle w:val="12"/>
            </w:pPr>
            <w:r>
              <w:t>鹿泉编【2011】14号文件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运行经费拨付及时率</w:t>
            </w:r>
          </w:p>
        </w:tc>
        <w:tc>
          <w:tcPr>
            <w:tcW w:w="5386" w:type="dxa"/>
            <w:vAlign w:val="center"/>
          </w:tcPr>
          <w:p>
            <w:pPr>
              <w:pStyle w:val="12"/>
            </w:pPr>
            <w:r>
              <w:t>实际运营经费拨付及时率</w:t>
            </w:r>
          </w:p>
        </w:tc>
        <w:tc>
          <w:tcPr>
            <w:tcW w:w="2268" w:type="dxa"/>
            <w:vAlign w:val="center"/>
          </w:tcPr>
          <w:p>
            <w:pPr>
              <w:pStyle w:val="12"/>
            </w:pPr>
            <w:r>
              <w:t>≥95%</w:t>
            </w:r>
          </w:p>
        </w:tc>
        <w:tc>
          <w:tcPr>
            <w:tcW w:w="1276" w:type="dxa"/>
            <w:vAlign w:val="center"/>
          </w:tcPr>
          <w:p>
            <w:pPr>
              <w:pStyle w:val="12"/>
            </w:pPr>
            <w:r>
              <w:t>鹿泉编【2011】14号文件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集中供养特困人员保障</w:t>
            </w:r>
          </w:p>
        </w:tc>
        <w:tc>
          <w:tcPr>
            <w:tcW w:w="5386" w:type="dxa"/>
            <w:vAlign w:val="center"/>
          </w:tcPr>
          <w:p>
            <w:pPr>
              <w:pStyle w:val="12"/>
            </w:pPr>
            <w:r>
              <w:t>实际供养人员占应供养人员的比例</w:t>
            </w:r>
          </w:p>
        </w:tc>
        <w:tc>
          <w:tcPr>
            <w:tcW w:w="2268" w:type="dxa"/>
            <w:vAlign w:val="center"/>
          </w:tcPr>
          <w:p>
            <w:pPr>
              <w:pStyle w:val="12"/>
            </w:pPr>
            <w:r>
              <w:t>≥95%</w:t>
            </w:r>
          </w:p>
        </w:tc>
        <w:tc>
          <w:tcPr>
            <w:tcW w:w="1276" w:type="dxa"/>
            <w:vAlign w:val="center"/>
          </w:tcPr>
          <w:p>
            <w:pPr>
              <w:pStyle w:val="12"/>
            </w:pPr>
            <w:r>
              <w:t>鹿泉编【2011】14号文件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受益人数</w:t>
            </w:r>
          </w:p>
        </w:tc>
        <w:tc>
          <w:tcPr>
            <w:tcW w:w="5386" w:type="dxa"/>
            <w:vAlign w:val="center"/>
          </w:tcPr>
          <w:p>
            <w:pPr>
              <w:pStyle w:val="12"/>
            </w:pPr>
            <w:r>
              <w:t>合格受益人群人数占受益人群人数</w:t>
            </w:r>
          </w:p>
        </w:tc>
        <w:tc>
          <w:tcPr>
            <w:tcW w:w="2268" w:type="dxa"/>
            <w:vAlign w:val="center"/>
          </w:tcPr>
          <w:p>
            <w:pPr>
              <w:pStyle w:val="12"/>
            </w:pPr>
            <w:r>
              <w:t>≥41人</w:t>
            </w:r>
          </w:p>
        </w:tc>
        <w:tc>
          <w:tcPr>
            <w:tcW w:w="1276" w:type="dxa"/>
            <w:vAlign w:val="center"/>
          </w:tcPr>
          <w:p>
            <w:pPr>
              <w:pStyle w:val="12"/>
            </w:pPr>
            <w:r>
              <w:t>鹿泉编【2011】14号文件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特困人员基本生活保障</w:t>
            </w:r>
          </w:p>
        </w:tc>
        <w:tc>
          <w:tcPr>
            <w:tcW w:w="5386" w:type="dxa"/>
            <w:vAlign w:val="center"/>
          </w:tcPr>
          <w:p>
            <w:pPr>
              <w:pStyle w:val="12"/>
            </w:pPr>
            <w:r>
              <w:t>实际供养人员占应供养人员的比例</w:t>
            </w:r>
          </w:p>
        </w:tc>
        <w:tc>
          <w:tcPr>
            <w:tcW w:w="2268" w:type="dxa"/>
            <w:vAlign w:val="center"/>
          </w:tcPr>
          <w:p>
            <w:pPr>
              <w:pStyle w:val="12"/>
            </w:pPr>
            <w:r>
              <w:t>≥95%</w:t>
            </w:r>
          </w:p>
        </w:tc>
        <w:tc>
          <w:tcPr>
            <w:tcW w:w="1276" w:type="dxa"/>
            <w:vAlign w:val="center"/>
          </w:tcPr>
          <w:p>
            <w:pPr>
              <w:pStyle w:val="12"/>
            </w:pPr>
            <w:r>
              <w:t>鹿泉编【2011】14号文件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供养对象满意度</w:t>
            </w:r>
          </w:p>
        </w:tc>
        <w:tc>
          <w:tcPr>
            <w:tcW w:w="5386" w:type="dxa"/>
            <w:vAlign w:val="center"/>
          </w:tcPr>
          <w:p>
            <w:pPr>
              <w:pStyle w:val="12"/>
            </w:pPr>
            <w:r>
              <w:t>供养对象满意数量占总数的比例</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5、2024特困供养（集中）绩效目标表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13011024P00326110122L</w:t>
            </w:r>
          </w:p>
        </w:tc>
        <w:tc>
          <w:tcPr>
            <w:tcW w:w="2835" w:type="dxa"/>
            <w:vAlign w:val="center"/>
          </w:tcPr>
          <w:p>
            <w:pPr>
              <w:pStyle w:val="10"/>
            </w:pPr>
            <w:r>
              <w:t>项目名称</w:t>
            </w:r>
          </w:p>
        </w:tc>
        <w:tc>
          <w:tcPr>
            <w:tcW w:w="6094" w:type="dxa"/>
            <w:gridSpan w:val="3"/>
            <w:vAlign w:val="center"/>
          </w:tcPr>
          <w:p>
            <w:pPr>
              <w:pStyle w:val="12"/>
            </w:pPr>
            <w:r>
              <w:t>2024特困供养（集中）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130.00</w:t>
            </w:r>
          </w:p>
        </w:tc>
        <w:tc>
          <w:tcPr>
            <w:tcW w:w="2835" w:type="dxa"/>
            <w:vAlign w:val="center"/>
          </w:tcPr>
          <w:p>
            <w:pPr>
              <w:pStyle w:val="10"/>
            </w:pPr>
            <w:r>
              <w:t>其中：财政    资金</w:t>
            </w:r>
          </w:p>
        </w:tc>
        <w:tc>
          <w:tcPr>
            <w:tcW w:w="2551" w:type="dxa"/>
            <w:vAlign w:val="center"/>
          </w:tcPr>
          <w:p>
            <w:pPr>
              <w:pStyle w:val="12"/>
            </w:pPr>
            <w:r>
              <w:t>130.00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给农村集中供养对象103人、城市特困7人发放资金。解决他们突出困难，满足基本生活需求，做到应救尽救，应养尽养。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1.给农村集中供养对象103人、城市特困7人发放资金。</w:t>
            </w:r>
          </w:p>
          <w:p>
            <w:pPr>
              <w:pStyle w:val="12"/>
            </w:pPr>
            <w:r>
              <w:t>2.解决他们突出困难，满足基本生活需求，做到应救尽救，应养尽养。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集中供养对象人数</w:t>
            </w:r>
          </w:p>
        </w:tc>
        <w:tc>
          <w:tcPr>
            <w:tcW w:w="5386" w:type="dxa"/>
            <w:vAlign w:val="center"/>
          </w:tcPr>
          <w:p>
            <w:pPr>
              <w:pStyle w:val="12"/>
            </w:pPr>
            <w:r>
              <w:t>预计集中供养对象</w:t>
            </w:r>
          </w:p>
        </w:tc>
        <w:tc>
          <w:tcPr>
            <w:tcW w:w="2268" w:type="dxa"/>
            <w:vAlign w:val="center"/>
          </w:tcPr>
          <w:p>
            <w:pPr>
              <w:pStyle w:val="12"/>
            </w:pPr>
            <w:r>
              <w:t>≥110人</w:t>
            </w:r>
          </w:p>
        </w:tc>
        <w:tc>
          <w:tcPr>
            <w:tcW w:w="1276" w:type="dxa"/>
            <w:vAlign w:val="center"/>
          </w:tcPr>
          <w:p>
            <w:pPr>
              <w:pStyle w:val="12"/>
            </w:pPr>
            <w:r>
              <w:t>鹿民字【2023】143号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农村集中对象每年发放</w:t>
            </w:r>
          </w:p>
        </w:tc>
        <w:tc>
          <w:tcPr>
            <w:tcW w:w="5386" w:type="dxa"/>
            <w:vAlign w:val="center"/>
          </w:tcPr>
          <w:p>
            <w:pPr>
              <w:pStyle w:val="12"/>
            </w:pPr>
            <w:r>
              <w:t>预计农村集中对象每年发放标准</w:t>
            </w:r>
          </w:p>
        </w:tc>
        <w:tc>
          <w:tcPr>
            <w:tcW w:w="2268" w:type="dxa"/>
            <w:vAlign w:val="center"/>
          </w:tcPr>
          <w:p>
            <w:pPr>
              <w:pStyle w:val="12"/>
            </w:pPr>
            <w:r>
              <w:t>810元/人/月</w:t>
            </w:r>
          </w:p>
        </w:tc>
        <w:tc>
          <w:tcPr>
            <w:tcW w:w="1276" w:type="dxa"/>
            <w:vAlign w:val="center"/>
          </w:tcPr>
          <w:p>
            <w:pPr>
              <w:pStyle w:val="12"/>
            </w:pPr>
            <w:r>
              <w:t>鹿民字【2023】143号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补助资金及时发放率</w:t>
            </w:r>
          </w:p>
        </w:tc>
        <w:tc>
          <w:tcPr>
            <w:tcW w:w="5386" w:type="dxa"/>
            <w:vAlign w:val="center"/>
          </w:tcPr>
          <w:p>
            <w:pPr>
              <w:pStyle w:val="12"/>
            </w:pPr>
            <w:r>
              <w:t>预计特困人员补助资金及时发放率</w:t>
            </w:r>
          </w:p>
        </w:tc>
        <w:tc>
          <w:tcPr>
            <w:tcW w:w="2268" w:type="dxa"/>
            <w:vAlign w:val="center"/>
          </w:tcPr>
          <w:p>
            <w:pPr>
              <w:pStyle w:val="12"/>
            </w:pPr>
            <w:r>
              <w:t>100%</w:t>
            </w:r>
          </w:p>
        </w:tc>
        <w:tc>
          <w:tcPr>
            <w:tcW w:w="1276" w:type="dxa"/>
            <w:vAlign w:val="center"/>
          </w:tcPr>
          <w:p>
            <w:pPr>
              <w:pStyle w:val="12"/>
            </w:pPr>
            <w:r>
              <w:t>鹿民字【2023】143号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全护理对象补助标准</w:t>
            </w:r>
          </w:p>
        </w:tc>
        <w:tc>
          <w:tcPr>
            <w:tcW w:w="5386" w:type="dxa"/>
            <w:vAlign w:val="center"/>
          </w:tcPr>
          <w:p>
            <w:pPr>
              <w:pStyle w:val="12"/>
            </w:pPr>
            <w:r>
              <w:t>实际全护理对象补助标准</w:t>
            </w:r>
          </w:p>
        </w:tc>
        <w:tc>
          <w:tcPr>
            <w:tcW w:w="2268" w:type="dxa"/>
            <w:vAlign w:val="center"/>
          </w:tcPr>
          <w:p>
            <w:pPr>
              <w:pStyle w:val="12"/>
            </w:pPr>
            <w:r>
              <w:t>330元/人/月</w:t>
            </w:r>
          </w:p>
        </w:tc>
        <w:tc>
          <w:tcPr>
            <w:tcW w:w="1276" w:type="dxa"/>
            <w:vAlign w:val="center"/>
          </w:tcPr>
          <w:p>
            <w:pPr>
              <w:pStyle w:val="12"/>
            </w:pPr>
            <w:r>
              <w:t>鹿民字【2023】143号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特困人员政策知晓率</w:t>
            </w:r>
          </w:p>
        </w:tc>
        <w:tc>
          <w:tcPr>
            <w:tcW w:w="5386" w:type="dxa"/>
            <w:vAlign w:val="center"/>
          </w:tcPr>
          <w:p>
            <w:pPr>
              <w:pStyle w:val="12"/>
            </w:pPr>
            <w:r>
              <w:t>农村特困人员政策知晓率</w:t>
            </w:r>
          </w:p>
        </w:tc>
        <w:tc>
          <w:tcPr>
            <w:tcW w:w="2268" w:type="dxa"/>
            <w:vAlign w:val="center"/>
          </w:tcPr>
          <w:p>
            <w:pPr>
              <w:pStyle w:val="12"/>
            </w:pPr>
            <w:r>
              <w:t>100%</w:t>
            </w:r>
          </w:p>
        </w:tc>
        <w:tc>
          <w:tcPr>
            <w:tcW w:w="1276" w:type="dxa"/>
            <w:vAlign w:val="center"/>
          </w:tcPr>
          <w:p>
            <w:pPr>
              <w:pStyle w:val="12"/>
            </w:pPr>
            <w:r>
              <w:t>鹿民字【2023】143号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受益人群人数</w:t>
            </w:r>
          </w:p>
        </w:tc>
        <w:tc>
          <w:tcPr>
            <w:tcW w:w="5386" w:type="dxa"/>
            <w:vAlign w:val="center"/>
          </w:tcPr>
          <w:p>
            <w:pPr>
              <w:pStyle w:val="12"/>
            </w:pPr>
            <w:r>
              <w:t>合格受益人群人数占受益人群人数</w:t>
            </w:r>
          </w:p>
        </w:tc>
        <w:tc>
          <w:tcPr>
            <w:tcW w:w="2268" w:type="dxa"/>
            <w:vAlign w:val="center"/>
          </w:tcPr>
          <w:p>
            <w:pPr>
              <w:pStyle w:val="12"/>
            </w:pPr>
            <w:r>
              <w:t>≥110人</w:t>
            </w:r>
          </w:p>
        </w:tc>
        <w:tc>
          <w:tcPr>
            <w:tcW w:w="1276" w:type="dxa"/>
            <w:vAlign w:val="center"/>
          </w:tcPr>
          <w:p>
            <w:pPr>
              <w:pStyle w:val="12"/>
            </w:pPr>
            <w:r>
              <w:t>鹿民字【2023】143号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受益对象服务的整体满意程度</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6、2024提升改造绩效目标表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13011024P003251100443</w:t>
            </w:r>
          </w:p>
        </w:tc>
        <w:tc>
          <w:tcPr>
            <w:tcW w:w="2835" w:type="dxa"/>
            <w:vAlign w:val="center"/>
          </w:tcPr>
          <w:p>
            <w:pPr>
              <w:pStyle w:val="10"/>
            </w:pPr>
            <w:r>
              <w:t>项目名称</w:t>
            </w:r>
          </w:p>
        </w:tc>
        <w:tc>
          <w:tcPr>
            <w:tcW w:w="6094" w:type="dxa"/>
            <w:gridSpan w:val="3"/>
            <w:vAlign w:val="center"/>
          </w:tcPr>
          <w:p>
            <w:pPr>
              <w:pStyle w:val="12"/>
            </w:pPr>
            <w:r>
              <w:t>2024提升改造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34.00</w:t>
            </w:r>
          </w:p>
        </w:tc>
        <w:tc>
          <w:tcPr>
            <w:tcW w:w="2835" w:type="dxa"/>
            <w:vAlign w:val="center"/>
          </w:tcPr>
          <w:p>
            <w:pPr>
              <w:pStyle w:val="10"/>
            </w:pPr>
            <w:r>
              <w:t>其中：财政    资金</w:t>
            </w:r>
          </w:p>
        </w:tc>
        <w:tc>
          <w:tcPr>
            <w:tcW w:w="2551" w:type="dxa"/>
            <w:vAlign w:val="center"/>
          </w:tcPr>
          <w:p>
            <w:pPr>
              <w:pStyle w:val="12"/>
            </w:pPr>
            <w:r>
              <w:t>34.00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顺利完成区敬老院改造提升项目，提升养老服务水平，增进特困老人福祉。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1.顺利完成区敬老院改造提升项目，提升养老服务水平，增进特困老人福祉。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消防改造成本</w:t>
            </w:r>
          </w:p>
        </w:tc>
        <w:tc>
          <w:tcPr>
            <w:tcW w:w="5386" w:type="dxa"/>
            <w:vAlign w:val="center"/>
          </w:tcPr>
          <w:p>
            <w:pPr>
              <w:pStyle w:val="12"/>
            </w:pPr>
            <w:r>
              <w:t>实际消防成本</w:t>
            </w:r>
          </w:p>
        </w:tc>
        <w:tc>
          <w:tcPr>
            <w:tcW w:w="2268" w:type="dxa"/>
            <w:vAlign w:val="center"/>
          </w:tcPr>
          <w:p>
            <w:pPr>
              <w:pStyle w:val="12"/>
            </w:pPr>
            <w:r>
              <w:t>≥150万元</w:t>
            </w:r>
          </w:p>
        </w:tc>
        <w:tc>
          <w:tcPr>
            <w:tcW w:w="1276" w:type="dxa"/>
            <w:vAlign w:val="center"/>
          </w:tcPr>
          <w:p>
            <w:pPr>
              <w:pStyle w:val="12"/>
            </w:pPr>
            <w:r>
              <w:t>2024年规划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提升改造合格率</w:t>
            </w:r>
          </w:p>
        </w:tc>
        <w:tc>
          <w:tcPr>
            <w:tcW w:w="5386" w:type="dxa"/>
            <w:vAlign w:val="center"/>
          </w:tcPr>
          <w:p>
            <w:pPr>
              <w:pStyle w:val="12"/>
            </w:pPr>
            <w:r>
              <w:t>实际提升改造合格数量占总数比例</w:t>
            </w:r>
          </w:p>
        </w:tc>
        <w:tc>
          <w:tcPr>
            <w:tcW w:w="2268" w:type="dxa"/>
            <w:vAlign w:val="center"/>
          </w:tcPr>
          <w:p>
            <w:pPr>
              <w:pStyle w:val="12"/>
            </w:pPr>
            <w:r>
              <w:t>100%</w:t>
            </w:r>
          </w:p>
        </w:tc>
        <w:tc>
          <w:tcPr>
            <w:tcW w:w="1276" w:type="dxa"/>
            <w:vAlign w:val="center"/>
          </w:tcPr>
          <w:p>
            <w:pPr>
              <w:pStyle w:val="12"/>
            </w:pPr>
            <w:r>
              <w:t>2024年规划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提升改造工程完成时间</w:t>
            </w:r>
          </w:p>
        </w:tc>
        <w:tc>
          <w:tcPr>
            <w:tcW w:w="5386" w:type="dxa"/>
            <w:vAlign w:val="center"/>
          </w:tcPr>
          <w:p>
            <w:pPr>
              <w:pStyle w:val="12"/>
            </w:pPr>
            <w:r>
              <w:t>预计提升改造工程完成时间</w:t>
            </w:r>
          </w:p>
        </w:tc>
        <w:tc>
          <w:tcPr>
            <w:tcW w:w="2268" w:type="dxa"/>
            <w:vAlign w:val="center"/>
          </w:tcPr>
          <w:p>
            <w:pPr>
              <w:pStyle w:val="12"/>
            </w:pPr>
            <w:r>
              <w:t>已完工未验收</w:t>
            </w:r>
          </w:p>
        </w:tc>
        <w:tc>
          <w:tcPr>
            <w:tcW w:w="1276" w:type="dxa"/>
            <w:vAlign w:val="center"/>
          </w:tcPr>
          <w:p>
            <w:pPr>
              <w:pStyle w:val="12"/>
            </w:pPr>
            <w:r>
              <w:t>2024年规划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改造提升面积</w:t>
            </w:r>
          </w:p>
        </w:tc>
        <w:tc>
          <w:tcPr>
            <w:tcW w:w="5386" w:type="dxa"/>
            <w:vAlign w:val="center"/>
          </w:tcPr>
          <w:p>
            <w:pPr>
              <w:pStyle w:val="12"/>
            </w:pPr>
            <w:r>
              <w:t>实际改造提升面积</w:t>
            </w:r>
          </w:p>
        </w:tc>
        <w:tc>
          <w:tcPr>
            <w:tcW w:w="2268" w:type="dxa"/>
            <w:vAlign w:val="center"/>
          </w:tcPr>
          <w:p>
            <w:pPr>
              <w:pStyle w:val="12"/>
            </w:pPr>
            <w:r>
              <w:t>5520平方米</w:t>
            </w:r>
          </w:p>
        </w:tc>
        <w:tc>
          <w:tcPr>
            <w:tcW w:w="1276" w:type="dxa"/>
            <w:vAlign w:val="center"/>
          </w:tcPr>
          <w:p>
            <w:pPr>
              <w:pStyle w:val="12"/>
            </w:pPr>
            <w:r>
              <w:t>2024年规划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通过提升改造提高社会养老服务水平</w:t>
            </w:r>
          </w:p>
        </w:tc>
        <w:tc>
          <w:tcPr>
            <w:tcW w:w="5386" w:type="dxa"/>
            <w:vAlign w:val="center"/>
          </w:tcPr>
          <w:p>
            <w:pPr>
              <w:pStyle w:val="12"/>
            </w:pPr>
            <w:r>
              <w:t>通过提升改造提高社会养老服务水平</w:t>
            </w:r>
          </w:p>
        </w:tc>
        <w:tc>
          <w:tcPr>
            <w:tcW w:w="2268" w:type="dxa"/>
            <w:vAlign w:val="center"/>
          </w:tcPr>
          <w:p>
            <w:pPr>
              <w:pStyle w:val="12"/>
            </w:pPr>
            <w:r>
              <w:t>提高社会养老服务水平</w:t>
            </w:r>
          </w:p>
        </w:tc>
        <w:tc>
          <w:tcPr>
            <w:tcW w:w="1276" w:type="dxa"/>
            <w:vAlign w:val="center"/>
          </w:tcPr>
          <w:p>
            <w:pPr>
              <w:pStyle w:val="12"/>
            </w:pPr>
            <w:r>
              <w:t>2024年规划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受益人群人数</w:t>
            </w:r>
          </w:p>
        </w:tc>
        <w:tc>
          <w:tcPr>
            <w:tcW w:w="5386" w:type="dxa"/>
            <w:vAlign w:val="center"/>
          </w:tcPr>
          <w:p>
            <w:pPr>
              <w:pStyle w:val="12"/>
            </w:pPr>
            <w:r>
              <w:t>合格受益人群人数占受益人群人数</w:t>
            </w:r>
          </w:p>
        </w:tc>
        <w:tc>
          <w:tcPr>
            <w:tcW w:w="2268" w:type="dxa"/>
            <w:vAlign w:val="center"/>
          </w:tcPr>
          <w:p>
            <w:pPr>
              <w:pStyle w:val="12"/>
            </w:pPr>
            <w:r>
              <w:t>≥66人</w:t>
            </w:r>
          </w:p>
        </w:tc>
        <w:tc>
          <w:tcPr>
            <w:tcW w:w="1276" w:type="dxa"/>
            <w:vAlign w:val="center"/>
          </w:tcPr>
          <w:p>
            <w:pPr>
              <w:pStyle w:val="12"/>
            </w:pPr>
            <w:r>
              <w:t>2024年规划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老人对所提供服务的满意程度</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7、关于下达2023年中央财政困难群众救助补助资金的通知-集中特困供养绩效目标表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13011023P00001210377G</w:t>
            </w:r>
          </w:p>
        </w:tc>
        <w:tc>
          <w:tcPr>
            <w:tcW w:w="2835" w:type="dxa"/>
            <w:vAlign w:val="center"/>
          </w:tcPr>
          <w:p>
            <w:pPr>
              <w:pStyle w:val="10"/>
            </w:pPr>
            <w:r>
              <w:t>项目名称</w:t>
            </w:r>
          </w:p>
        </w:tc>
        <w:tc>
          <w:tcPr>
            <w:tcW w:w="6094" w:type="dxa"/>
            <w:gridSpan w:val="3"/>
            <w:vAlign w:val="center"/>
          </w:tcPr>
          <w:p>
            <w:pPr>
              <w:pStyle w:val="12"/>
            </w:pPr>
            <w:r>
              <w:t>关于下达2023年中央财政困难群众救助补助资金的通知-集中特困供养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0.34</w:t>
            </w:r>
          </w:p>
        </w:tc>
        <w:tc>
          <w:tcPr>
            <w:tcW w:w="2835" w:type="dxa"/>
            <w:vAlign w:val="center"/>
          </w:tcPr>
          <w:p>
            <w:pPr>
              <w:pStyle w:val="10"/>
            </w:pPr>
            <w:r>
              <w:t>其中：财政    资金</w:t>
            </w:r>
          </w:p>
        </w:tc>
        <w:tc>
          <w:tcPr>
            <w:tcW w:w="2551" w:type="dxa"/>
            <w:vAlign w:val="center"/>
          </w:tcPr>
          <w:p>
            <w:pPr>
              <w:pStyle w:val="12"/>
            </w:pPr>
            <w:r>
              <w:t>0.34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用于给农村集中供养对象发放资金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1.预计给农村集中供养对象110人发放资金.</w:t>
            </w:r>
            <w:r>
              <w:tab/>
            </w:r>
            <w:r>
              <w:tab/>
            </w:r>
            <w:r>
              <w:tab/>
            </w:r>
            <w:r>
              <w:tab/>
            </w:r>
            <w:r>
              <w:tab/>
            </w:r>
            <w:r>
              <w:tab/>
            </w:r>
            <w:r>
              <w:tab/>
            </w:r>
            <w:r>
              <w:tab/>
            </w:r>
            <w:r>
              <w:tab/>
            </w:r>
            <w:r>
              <w:tab/>
            </w:r>
            <w:r>
              <w:tab/>
            </w:r>
            <w:r>
              <w:tab/>
            </w:r>
            <w:r>
              <w:tab/>
            </w:r>
            <w:r>
              <w:tab/>
            </w:r>
            <w:r>
              <w:tab/>
            </w:r>
            <w:r>
              <w:tab/>
            </w:r>
            <w:r>
              <w:tab/>
            </w:r>
            <w:r>
              <w:tab/>
            </w:r>
            <w:r>
              <w:tab/>
            </w:r>
            <w:r>
              <w:tab/>
            </w:r>
            <w:r>
              <w:tab/>
            </w:r>
            <w:r>
              <w:tab/>
            </w:r>
          </w:p>
          <w:p>
            <w:pPr>
              <w:pStyle w:val="12"/>
            </w:pPr>
          </w:p>
          <w:p>
            <w:pPr>
              <w:pStyle w:val="12"/>
            </w:pPr>
            <w:r>
              <w:t>2.</w:t>
            </w:r>
            <w:r>
              <w:tab/>
            </w:r>
            <w:r>
              <w:t>解决他们突出苦难，满足基本生活需求，做到应救尽救，应养尽养。</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集中供养对象人数</w:t>
            </w:r>
          </w:p>
        </w:tc>
        <w:tc>
          <w:tcPr>
            <w:tcW w:w="5386" w:type="dxa"/>
            <w:vAlign w:val="center"/>
          </w:tcPr>
          <w:p>
            <w:pPr>
              <w:pStyle w:val="12"/>
            </w:pPr>
            <w:r>
              <w:t>预计集中供养对象</w:t>
            </w:r>
          </w:p>
        </w:tc>
        <w:tc>
          <w:tcPr>
            <w:tcW w:w="2268" w:type="dxa"/>
            <w:vAlign w:val="center"/>
          </w:tcPr>
          <w:p>
            <w:pPr>
              <w:pStyle w:val="12"/>
            </w:pPr>
            <w:r>
              <w:t>≥110人</w:t>
            </w:r>
          </w:p>
        </w:tc>
        <w:tc>
          <w:tcPr>
            <w:tcW w:w="1276" w:type="dxa"/>
            <w:vAlign w:val="center"/>
          </w:tcPr>
          <w:p>
            <w:pPr>
              <w:pStyle w:val="12"/>
            </w:pPr>
            <w:r>
              <w:t>石财社[2023]39号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农村集中对象每月发放</w:t>
            </w:r>
          </w:p>
        </w:tc>
        <w:tc>
          <w:tcPr>
            <w:tcW w:w="5386" w:type="dxa"/>
            <w:vAlign w:val="center"/>
          </w:tcPr>
          <w:p>
            <w:pPr>
              <w:pStyle w:val="12"/>
            </w:pPr>
            <w:r>
              <w:t>预计农村集中对象每月发放标准</w:t>
            </w:r>
          </w:p>
        </w:tc>
        <w:tc>
          <w:tcPr>
            <w:tcW w:w="2268" w:type="dxa"/>
            <w:vAlign w:val="center"/>
          </w:tcPr>
          <w:p>
            <w:pPr>
              <w:pStyle w:val="12"/>
            </w:pPr>
            <w:r>
              <w:t>810元/人/月</w:t>
            </w:r>
          </w:p>
        </w:tc>
        <w:tc>
          <w:tcPr>
            <w:tcW w:w="1276" w:type="dxa"/>
            <w:vAlign w:val="center"/>
          </w:tcPr>
          <w:p>
            <w:pPr>
              <w:pStyle w:val="12"/>
            </w:pPr>
            <w:r>
              <w:t>石财社[2023]39号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补助资金及时发放率</w:t>
            </w:r>
          </w:p>
        </w:tc>
        <w:tc>
          <w:tcPr>
            <w:tcW w:w="5386" w:type="dxa"/>
            <w:vAlign w:val="center"/>
          </w:tcPr>
          <w:p>
            <w:pPr>
              <w:pStyle w:val="12"/>
            </w:pPr>
            <w:r>
              <w:t>预计特困人员补助资金时发放率</w:t>
            </w:r>
          </w:p>
        </w:tc>
        <w:tc>
          <w:tcPr>
            <w:tcW w:w="2268" w:type="dxa"/>
            <w:vAlign w:val="center"/>
          </w:tcPr>
          <w:p>
            <w:pPr>
              <w:pStyle w:val="12"/>
            </w:pPr>
            <w:r>
              <w:t>100%</w:t>
            </w:r>
          </w:p>
        </w:tc>
        <w:tc>
          <w:tcPr>
            <w:tcW w:w="1276" w:type="dxa"/>
            <w:vAlign w:val="center"/>
          </w:tcPr>
          <w:p>
            <w:pPr>
              <w:pStyle w:val="12"/>
            </w:pPr>
            <w:r>
              <w:t>石财社[2023]39号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全护理对象补助标准</w:t>
            </w:r>
          </w:p>
        </w:tc>
        <w:tc>
          <w:tcPr>
            <w:tcW w:w="5386" w:type="dxa"/>
            <w:vAlign w:val="center"/>
          </w:tcPr>
          <w:p>
            <w:pPr>
              <w:pStyle w:val="12"/>
            </w:pPr>
            <w:r>
              <w:t>实际全护理对象补助标准</w:t>
            </w:r>
          </w:p>
        </w:tc>
        <w:tc>
          <w:tcPr>
            <w:tcW w:w="2268" w:type="dxa"/>
            <w:vAlign w:val="center"/>
          </w:tcPr>
          <w:p>
            <w:pPr>
              <w:pStyle w:val="12"/>
            </w:pPr>
            <w:r>
              <w:t>330元/人/月</w:t>
            </w:r>
          </w:p>
        </w:tc>
        <w:tc>
          <w:tcPr>
            <w:tcW w:w="1276" w:type="dxa"/>
            <w:vAlign w:val="center"/>
          </w:tcPr>
          <w:p>
            <w:pPr>
              <w:pStyle w:val="12"/>
            </w:pPr>
            <w:r>
              <w:t>石财社[2023]39号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特困人员政策和知晓率</w:t>
            </w:r>
          </w:p>
        </w:tc>
        <w:tc>
          <w:tcPr>
            <w:tcW w:w="5386" w:type="dxa"/>
            <w:vAlign w:val="center"/>
          </w:tcPr>
          <w:p>
            <w:pPr>
              <w:pStyle w:val="12"/>
            </w:pPr>
            <w:r>
              <w:t>农村特困人员政策知晓率</w:t>
            </w:r>
          </w:p>
        </w:tc>
        <w:tc>
          <w:tcPr>
            <w:tcW w:w="2268" w:type="dxa"/>
            <w:vAlign w:val="center"/>
          </w:tcPr>
          <w:p>
            <w:pPr>
              <w:pStyle w:val="12"/>
            </w:pPr>
            <w:r>
              <w:t>100%</w:t>
            </w:r>
          </w:p>
        </w:tc>
        <w:tc>
          <w:tcPr>
            <w:tcW w:w="1276" w:type="dxa"/>
            <w:vAlign w:val="center"/>
          </w:tcPr>
          <w:p>
            <w:pPr>
              <w:pStyle w:val="12"/>
            </w:pPr>
            <w:r>
              <w:t>石财社[2023]39号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受益人群人数</w:t>
            </w:r>
          </w:p>
        </w:tc>
        <w:tc>
          <w:tcPr>
            <w:tcW w:w="5386" w:type="dxa"/>
            <w:vAlign w:val="center"/>
          </w:tcPr>
          <w:p>
            <w:pPr>
              <w:pStyle w:val="12"/>
            </w:pPr>
            <w:r>
              <w:t>合格受益人群人数占受益人群人数</w:t>
            </w:r>
          </w:p>
        </w:tc>
        <w:tc>
          <w:tcPr>
            <w:tcW w:w="2268" w:type="dxa"/>
            <w:vAlign w:val="center"/>
          </w:tcPr>
          <w:p>
            <w:pPr>
              <w:pStyle w:val="12"/>
            </w:pPr>
            <w:r>
              <w:t>110人</w:t>
            </w:r>
          </w:p>
        </w:tc>
        <w:tc>
          <w:tcPr>
            <w:tcW w:w="1276" w:type="dxa"/>
            <w:vAlign w:val="center"/>
          </w:tcPr>
          <w:p>
            <w:pPr>
              <w:pStyle w:val="12"/>
            </w:pPr>
            <w:r>
              <w:t>石财社[2023]39号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受益对象服务的整体满意程度</w:t>
            </w:r>
          </w:p>
        </w:tc>
        <w:tc>
          <w:tcPr>
            <w:tcW w:w="2268" w:type="dxa"/>
            <w:vAlign w:val="center"/>
          </w:tcPr>
          <w:p>
            <w:pPr>
              <w:pStyle w:val="12"/>
            </w:pPr>
            <w:r>
              <w:t>≥90%</w:t>
            </w:r>
          </w:p>
        </w:tc>
        <w:tc>
          <w:tcPr>
            <w:tcW w:w="1276" w:type="dxa"/>
            <w:vAlign w:val="center"/>
          </w:tcPr>
          <w:p>
            <w:pPr>
              <w:pStyle w:val="12"/>
            </w:pPr>
            <w:r>
              <w:t>石财社[2023]39号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8、民政事业服务中心运行经费（宜安敬老院运行）绩效目标表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13011023P00325110022M</w:t>
            </w:r>
          </w:p>
        </w:tc>
        <w:tc>
          <w:tcPr>
            <w:tcW w:w="2835" w:type="dxa"/>
            <w:vAlign w:val="center"/>
          </w:tcPr>
          <w:p>
            <w:pPr>
              <w:pStyle w:val="10"/>
            </w:pPr>
            <w:r>
              <w:t>项目名称</w:t>
            </w:r>
          </w:p>
        </w:tc>
        <w:tc>
          <w:tcPr>
            <w:tcW w:w="6094" w:type="dxa"/>
            <w:gridSpan w:val="3"/>
            <w:vAlign w:val="center"/>
          </w:tcPr>
          <w:p>
            <w:pPr>
              <w:pStyle w:val="12"/>
            </w:pPr>
            <w:r>
              <w:t>民政事业服务中心运行经费（宜安敬老院运行）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10.01</w:t>
            </w:r>
          </w:p>
        </w:tc>
        <w:tc>
          <w:tcPr>
            <w:tcW w:w="2835" w:type="dxa"/>
            <w:vAlign w:val="center"/>
          </w:tcPr>
          <w:p>
            <w:pPr>
              <w:pStyle w:val="10"/>
            </w:pPr>
            <w:r>
              <w:t>其中：财政    资金</w:t>
            </w:r>
          </w:p>
        </w:tc>
        <w:tc>
          <w:tcPr>
            <w:tcW w:w="2551" w:type="dxa"/>
            <w:vAlign w:val="center"/>
          </w:tcPr>
          <w:p>
            <w:pPr>
              <w:pStyle w:val="12"/>
            </w:pPr>
            <w:r>
              <w:t>10.01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保障养老院正常运转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1.保障民政事业服务中心的基本支出，提高敬老院老人生活质量，使老人的生活更加舒适。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工作人员工资成本</w:t>
            </w:r>
          </w:p>
        </w:tc>
        <w:tc>
          <w:tcPr>
            <w:tcW w:w="5386" w:type="dxa"/>
            <w:vAlign w:val="center"/>
          </w:tcPr>
          <w:p>
            <w:pPr>
              <w:pStyle w:val="12"/>
            </w:pPr>
            <w:r>
              <w:t>实际工作人员工资成本</w:t>
            </w:r>
          </w:p>
        </w:tc>
        <w:tc>
          <w:tcPr>
            <w:tcW w:w="2268" w:type="dxa"/>
            <w:vAlign w:val="center"/>
          </w:tcPr>
          <w:p>
            <w:pPr>
              <w:pStyle w:val="12"/>
            </w:pPr>
            <w:r>
              <w:t>≥53350元/月</w:t>
            </w:r>
          </w:p>
        </w:tc>
        <w:tc>
          <w:tcPr>
            <w:tcW w:w="1276" w:type="dxa"/>
            <w:vAlign w:val="center"/>
          </w:tcPr>
          <w:p>
            <w:pPr>
              <w:pStyle w:val="12"/>
            </w:pPr>
            <w:r>
              <w:t>2023年工作规划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消防成本</w:t>
            </w:r>
          </w:p>
        </w:tc>
        <w:tc>
          <w:tcPr>
            <w:tcW w:w="5386" w:type="dxa"/>
            <w:vAlign w:val="center"/>
          </w:tcPr>
          <w:p>
            <w:pPr>
              <w:pStyle w:val="12"/>
            </w:pPr>
            <w:r>
              <w:t>实际消防维护成本</w:t>
            </w:r>
          </w:p>
        </w:tc>
        <w:tc>
          <w:tcPr>
            <w:tcW w:w="2268" w:type="dxa"/>
            <w:vAlign w:val="center"/>
          </w:tcPr>
          <w:p>
            <w:pPr>
              <w:pStyle w:val="12"/>
            </w:pPr>
            <w:r>
              <w:t>≥5万元</w:t>
            </w:r>
          </w:p>
        </w:tc>
        <w:tc>
          <w:tcPr>
            <w:tcW w:w="1276" w:type="dxa"/>
            <w:vAlign w:val="center"/>
          </w:tcPr>
          <w:p>
            <w:pPr>
              <w:pStyle w:val="12"/>
            </w:pPr>
            <w:r>
              <w:t>2023年工作规划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燃料成本</w:t>
            </w:r>
          </w:p>
        </w:tc>
        <w:tc>
          <w:tcPr>
            <w:tcW w:w="5386" w:type="dxa"/>
            <w:vAlign w:val="center"/>
          </w:tcPr>
          <w:p>
            <w:pPr>
              <w:pStyle w:val="12"/>
            </w:pPr>
            <w:r>
              <w:t>实际燃料成本</w:t>
            </w:r>
          </w:p>
        </w:tc>
        <w:tc>
          <w:tcPr>
            <w:tcW w:w="2268" w:type="dxa"/>
            <w:vAlign w:val="center"/>
          </w:tcPr>
          <w:p>
            <w:pPr>
              <w:pStyle w:val="12"/>
            </w:pPr>
            <w:r>
              <w:t>≥8万元</w:t>
            </w:r>
          </w:p>
        </w:tc>
        <w:tc>
          <w:tcPr>
            <w:tcW w:w="1276" w:type="dxa"/>
            <w:vAlign w:val="center"/>
          </w:tcPr>
          <w:p>
            <w:pPr>
              <w:pStyle w:val="12"/>
            </w:pPr>
            <w:r>
              <w:t>2023年工作规划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供暖面积</w:t>
            </w:r>
          </w:p>
        </w:tc>
        <w:tc>
          <w:tcPr>
            <w:tcW w:w="5386" w:type="dxa"/>
            <w:vAlign w:val="center"/>
          </w:tcPr>
          <w:p>
            <w:pPr>
              <w:pStyle w:val="12"/>
            </w:pPr>
            <w:r>
              <w:t>实际供暖面积</w:t>
            </w:r>
          </w:p>
        </w:tc>
        <w:tc>
          <w:tcPr>
            <w:tcW w:w="2268" w:type="dxa"/>
            <w:vAlign w:val="center"/>
          </w:tcPr>
          <w:p>
            <w:pPr>
              <w:pStyle w:val="12"/>
            </w:pPr>
            <w:r>
              <w:t>5500平方米</w:t>
            </w:r>
          </w:p>
        </w:tc>
        <w:tc>
          <w:tcPr>
            <w:tcW w:w="1276" w:type="dxa"/>
            <w:vAlign w:val="center"/>
          </w:tcPr>
          <w:p>
            <w:pPr>
              <w:pStyle w:val="12"/>
            </w:pPr>
            <w:r>
              <w:t>2023年工作规划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办公经费成本</w:t>
            </w:r>
          </w:p>
        </w:tc>
        <w:tc>
          <w:tcPr>
            <w:tcW w:w="5386" w:type="dxa"/>
            <w:vAlign w:val="center"/>
          </w:tcPr>
          <w:p>
            <w:pPr>
              <w:pStyle w:val="12"/>
            </w:pPr>
            <w:r>
              <w:t>实际办公经费成本</w:t>
            </w:r>
          </w:p>
        </w:tc>
        <w:tc>
          <w:tcPr>
            <w:tcW w:w="2268" w:type="dxa"/>
            <w:vAlign w:val="center"/>
          </w:tcPr>
          <w:p>
            <w:pPr>
              <w:pStyle w:val="12"/>
            </w:pPr>
            <w:r>
              <w:t>3万元</w:t>
            </w:r>
          </w:p>
        </w:tc>
        <w:tc>
          <w:tcPr>
            <w:tcW w:w="1276" w:type="dxa"/>
            <w:vAlign w:val="center"/>
          </w:tcPr>
          <w:p>
            <w:pPr>
              <w:pStyle w:val="12"/>
            </w:pPr>
            <w:r>
              <w:t>2023年工作规划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厢式变压器维保</w:t>
            </w:r>
          </w:p>
        </w:tc>
        <w:tc>
          <w:tcPr>
            <w:tcW w:w="5386" w:type="dxa"/>
            <w:vAlign w:val="center"/>
          </w:tcPr>
          <w:p>
            <w:pPr>
              <w:pStyle w:val="12"/>
            </w:pPr>
            <w:r>
              <w:t>实际厢式变压器维保</w:t>
            </w:r>
          </w:p>
        </w:tc>
        <w:tc>
          <w:tcPr>
            <w:tcW w:w="2268" w:type="dxa"/>
            <w:vAlign w:val="center"/>
          </w:tcPr>
          <w:p>
            <w:pPr>
              <w:pStyle w:val="12"/>
            </w:pPr>
            <w:r>
              <w:t>2万元</w:t>
            </w:r>
          </w:p>
        </w:tc>
        <w:tc>
          <w:tcPr>
            <w:tcW w:w="1276" w:type="dxa"/>
            <w:vAlign w:val="center"/>
          </w:tcPr>
          <w:p>
            <w:pPr>
              <w:pStyle w:val="12"/>
            </w:pPr>
            <w:r>
              <w:t>2023年工作规划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各项工作完成率</w:t>
            </w:r>
          </w:p>
        </w:tc>
        <w:tc>
          <w:tcPr>
            <w:tcW w:w="5386" w:type="dxa"/>
            <w:vAlign w:val="center"/>
          </w:tcPr>
          <w:p>
            <w:pPr>
              <w:pStyle w:val="12"/>
            </w:pPr>
            <w:r>
              <w:t>本年实际完成各项工作率</w:t>
            </w:r>
          </w:p>
        </w:tc>
        <w:tc>
          <w:tcPr>
            <w:tcW w:w="2268" w:type="dxa"/>
            <w:vAlign w:val="center"/>
          </w:tcPr>
          <w:p>
            <w:pPr>
              <w:pStyle w:val="12"/>
            </w:pPr>
            <w:r>
              <w:t>100%</w:t>
            </w:r>
          </w:p>
        </w:tc>
        <w:tc>
          <w:tcPr>
            <w:tcW w:w="1276" w:type="dxa"/>
            <w:vAlign w:val="center"/>
          </w:tcPr>
          <w:p>
            <w:pPr>
              <w:pStyle w:val="12"/>
            </w:pPr>
            <w:r>
              <w:t>2023年工作规划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养老院老人</w:t>
            </w:r>
          </w:p>
        </w:tc>
        <w:tc>
          <w:tcPr>
            <w:tcW w:w="5386" w:type="dxa"/>
            <w:vAlign w:val="center"/>
          </w:tcPr>
          <w:p>
            <w:pPr>
              <w:pStyle w:val="12"/>
            </w:pPr>
            <w:r>
              <w:t>实际养老院老人58人</w:t>
            </w:r>
          </w:p>
        </w:tc>
        <w:tc>
          <w:tcPr>
            <w:tcW w:w="2268" w:type="dxa"/>
            <w:vAlign w:val="center"/>
          </w:tcPr>
          <w:p>
            <w:pPr>
              <w:pStyle w:val="12"/>
            </w:pPr>
            <w:r>
              <w:t>≥58人</w:t>
            </w:r>
          </w:p>
        </w:tc>
        <w:tc>
          <w:tcPr>
            <w:tcW w:w="1276" w:type="dxa"/>
            <w:vAlign w:val="center"/>
          </w:tcPr>
          <w:p>
            <w:pPr>
              <w:pStyle w:val="12"/>
            </w:pPr>
            <w:r>
              <w:t>2023年工作规划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工作人员工资发放及时率</w:t>
            </w:r>
          </w:p>
        </w:tc>
        <w:tc>
          <w:tcPr>
            <w:tcW w:w="5386" w:type="dxa"/>
            <w:vAlign w:val="center"/>
          </w:tcPr>
          <w:p>
            <w:pPr>
              <w:pStyle w:val="12"/>
            </w:pPr>
            <w:r>
              <w:t>实际工作人员工资发放及时率</w:t>
            </w:r>
          </w:p>
        </w:tc>
        <w:tc>
          <w:tcPr>
            <w:tcW w:w="2268" w:type="dxa"/>
            <w:vAlign w:val="center"/>
          </w:tcPr>
          <w:p>
            <w:pPr>
              <w:pStyle w:val="12"/>
            </w:pPr>
            <w:r>
              <w:t>100%</w:t>
            </w:r>
          </w:p>
        </w:tc>
        <w:tc>
          <w:tcPr>
            <w:tcW w:w="1276" w:type="dxa"/>
            <w:vAlign w:val="center"/>
          </w:tcPr>
          <w:p>
            <w:pPr>
              <w:pStyle w:val="12"/>
            </w:pPr>
            <w:r>
              <w:t>2023年工作规划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受益人群</w:t>
            </w:r>
          </w:p>
        </w:tc>
        <w:tc>
          <w:tcPr>
            <w:tcW w:w="5386" w:type="dxa"/>
            <w:vAlign w:val="center"/>
          </w:tcPr>
          <w:p>
            <w:pPr>
              <w:pStyle w:val="12"/>
            </w:pPr>
            <w:r>
              <w:t>合格受益人群人数占受益人群人数</w:t>
            </w:r>
          </w:p>
        </w:tc>
        <w:tc>
          <w:tcPr>
            <w:tcW w:w="2268" w:type="dxa"/>
            <w:vAlign w:val="center"/>
          </w:tcPr>
          <w:p>
            <w:pPr>
              <w:pStyle w:val="12"/>
            </w:pPr>
            <w:r>
              <w:t>≥58人</w:t>
            </w:r>
          </w:p>
        </w:tc>
        <w:tc>
          <w:tcPr>
            <w:tcW w:w="1276" w:type="dxa"/>
            <w:vAlign w:val="center"/>
          </w:tcPr>
          <w:p>
            <w:pPr>
              <w:pStyle w:val="12"/>
            </w:pPr>
            <w:r>
              <w:t>2023年工作规划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敬老院稳定水平</w:t>
            </w:r>
          </w:p>
        </w:tc>
        <w:tc>
          <w:tcPr>
            <w:tcW w:w="5386" w:type="dxa"/>
            <w:vAlign w:val="center"/>
          </w:tcPr>
          <w:p>
            <w:pPr>
              <w:pStyle w:val="12"/>
            </w:pPr>
            <w:r>
              <w:t>通过日常运行经费的维护使敬老院达到稳定水平</w:t>
            </w:r>
          </w:p>
        </w:tc>
        <w:tc>
          <w:tcPr>
            <w:tcW w:w="2268" w:type="dxa"/>
            <w:vAlign w:val="center"/>
          </w:tcPr>
          <w:p>
            <w:pPr>
              <w:pStyle w:val="12"/>
            </w:pPr>
            <w:r>
              <w:t>逐步提高</w:t>
            </w:r>
          </w:p>
        </w:tc>
        <w:tc>
          <w:tcPr>
            <w:tcW w:w="1276" w:type="dxa"/>
            <w:vAlign w:val="center"/>
          </w:tcPr>
          <w:p>
            <w:pPr>
              <w:pStyle w:val="12"/>
            </w:pPr>
            <w:r>
              <w:t>2023年工作规划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w:t>
            </w:r>
          </w:p>
        </w:tc>
        <w:tc>
          <w:tcPr>
            <w:tcW w:w="5386" w:type="dxa"/>
            <w:vAlign w:val="center"/>
          </w:tcPr>
          <w:p>
            <w:pPr>
              <w:pStyle w:val="12"/>
            </w:pPr>
            <w:r>
              <w:t>受益群众满意数量占总数比例</w:t>
            </w:r>
          </w:p>
        </w:tc>
        <w:tc>
          <w:tcPr>
            <w:tcW w:w="2268" w:type="dxa"/>
            <w:vAlign w:val="center"/>
          </w:tcPr>
          <w:p>
            <w:pPr>
              <w:pStyle w:val="12"/>
            </w:pPr>
            <w:r>
              <w:t>≥90%</w:t>
            </w:r>
          </w:p>
        </w:tc>
        <w:tc>
          <w:tcPr>
            <w:tcW w:w="1276" w:type="dxa"/>
            <w:vAlign w:val="center"/>
          </w:tcPr>
          <w:p>
            <w:pPr>
              <w:pStyle w:val="12"/>
            </w:pPr>
            <w:r>
              <w:t>2023年工作规划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9、民政事业服务中心运行经费（宜安敬老院运行经费）暂付款绩效目标表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13011024P00324610058J</w:t>
            </w:r>
          </w:p>
        </w:tc>
        <w:tc>
          <w:tcPr>
            <w:tcW w:w="2835" w:type="dxa"/>
            <w:vAlign w:val="center"/>
          </w:tcPr>
          <w:p>
            <w:pPr>
              <w:pStyle w:val="10"/>
            </w:pPr>
            <w:r>
              <w:t>项目名称</w:t>
            </w:r>
          </w:p>
        </w:tc>
        <w:tc>
          <w:tcPr>
            <w:tcW w:w="6094" w:type="dxa"/>
            <w:gridSpan w:val="3"/>
            <w:vAlign w:val="center"/>
          </w:tcPr>
          <w:p>
            <w:pPr>
              <w:pStyle w:val="12"/>
            </w:pPr>
            <w:r>
              <w:t>民政事业服务中心运行经费（宜安敬老院运行经费）暂付款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保障在院58位老人的衣食住行，提供敬老院正常运转所需物资，通过日常运行经费的维护，为在院老人提供服务，让敬老院老人达到生活稳定水平。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1.保障在院58位老人的衣食住行，提供敬老院正常运转所需物资，通过日常运行经费的维护，为在院老人提供服务，让敬老院老人达到生活稳定水平。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在院老人数量</w:t>
            </w:r>
          </w:p>
        </w:tc>
        <w:tc>
          <w:tcPr>
            <w:tcW w:w="5386" w:type="dxa"/>
            <w:vAlign w:val="center"/>
          </w:tcPr>
          <w:p>
            <w:pPr>
              <w:pStyle w:val="12"/>
            </w:pPr>
            <w:r>
              <w:t>在院老人数量</w:t>
            </w:r>
          </w:p>
        </w:tc>
        <w:tc>
          <w:tcPr>
            <w:tcW w:w="2268" w:type="dxa"/>
            <w:vAlign w:val="center"/>
          </w:tcPr>
          <w:p>
            <w:pPr>
              <w:pStyle w:val="12"/>
            </w:pPr>
            <w:r>
              <w:t>≤58人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提供服务保障率</w:t>
            </w:r>
          </w:p>
        </w:tc>
        <w:tc>
          <w:tcPr>
            <w:tcW w:w="5386" w:type="dxa"/>
            <w:vAlign w:val="center"/>
          </w:tcPr>
          <w:p>
            <w:pPr>
              <w:pStyle w:val="12"/>
            </w:pPr>
            <w:r>
              <w:t>提供服务保障率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资金需求成本</w:t>
            </w:r>
          </w:p>
        </w:tc>
        <w:tc>
          <w:tcPr>
            <w:tcW w:w="5386" w:type="dxa"/>
            <w:vAlign w:val="center"/>
          </w:tcPr>
          <w:p>
            <w:pPr>
              <w:pStyle w:val="12"/>
            </w:pPr>
            <w:r>
              <w:t>实际资金需求成本</w:t>
            </w:r>
          </w:p>
        </w:tc>
        <w:tc>
          <w:tcPr>
            <w:tcW w:w="2268" w:type="dxa"/>
            <w:vAlign w:val="center"/>
          </w:tcPr>
          <w:p>
            <w:pPr>
              <w:pStyle w:val="12"/>
            </w:pPr>
            <w:r>
              <w:t>10万元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工作任务完成率</w:t>
            </w:r>
          </w:p>
        </w:tc>
        <w:tc>
          <w:tcPr>
            <w:tcW w:w="5386" w:type="dxa"/>
            <w:vAlign w:val="center"/>
          </w:tcPr>
          <w:p>
            <w:pPr>
              <w:pStyle w:val="12"/>
            </w:pPr>
            <w:r>
              <w:t>工作任务完成率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敬老院稳定水平</w:t>
            </w:r>
          </w:p>
        </w:tc>
        <w:tc>
          <w:tcPr>
            <w:tcW w:w="5386" w:type="dxa"/>
            <w:vAlign w:val="center"/>
          </w:tcPr>
          <w:p>
            <w:pPr>
              <w:pStyle w:val="12"/>
            </w:pPr>
            <w:r>
              <w:t>通过日常运行经费的维护使敬老院达到稳定</w:t>
            </w:r>
          </w:p>
        </w:tc>
        <w:tc>
          <w:tcPr>
            <w:tcW w:w="2268" w:type="dxa"/>
            <w:vAlign w:val="center"/>
          </w:tcPr>
          <w:p>
            <w:pPr>
              <w:pStyle w:val="12"/>
            </w:pPr>
            <w:r>
              <w:t>逐步提高</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收益群众满意度</w:t>
            </w:r>
          </w:p>
        </w:tc>
        <w:tc>
          <w:tcPr>
            <w:tcW w:w="5386" w:type="dxa"/>
            <w:vAlign w:val="center"/>
          </w:tcPr>
          <w:p>
            <w:pPr>
              <w:pStyle w:val="12"/>
            </w:pPr>
            <w:r>
              <w:t>收益群众满意数量占总数比例</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10、石财社【2023】152号关于提前下达2024年中央财政困难群众救助补助资金预算的通知-特困供养（集中）绩效目标表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13011024P00001210530Q</w:t>
            </w:r>
          </w:p>
        </w:tc>
        <w:tc>
          <w:tcPr>
            <w:tcW w:w="2835" w:type="dxa"/>
            <w:vAlign w:val="center"/>
          </w:tcPr>
          <w:p>
            <w:pPr>
              <w:pStyle w:val="10"/>
            </w:pPr>
            <w:r>
              <w:t>项目名称</w:t>
            </w:r>
          </w:p>
        </w:tc>
        <w:tc>
          <w:tcPr>
            <w:tcW w:w="6094" w:type="dxa"/>
            <w:gridSpan w:val="3"/>
            <w:vAlign w:val="center"/>
          </w:tcPr>
          <w:p>
            <w:pPr>
              <w:pStyle w:val="12"/>
            </w:pPr>
            <w:r>
              <w:t>石财社【2023】152号关于提前下达2024年中央财政困难群众救助补助资金预算的通知-特困供养（集中）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预计保障农村集中供养对象109人的生活，解决他们的突出困难，满足他们基本生活需求，做到应养尽养，应救尽救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1.预计保障农村集中供养对象109人的生活，解决他们的突出困难，满足他们基本生活需求，做到应养尽养，应救尽救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集中供养对象人数</w:t>
            </w:r>
          </w:p>
        </w:tc>
        <w:tc>
          <w:tcPr>
            <w:tcW w:w="5386" w:type="dxa"/>
            <w:vAlign w:val="center"/>
          </w:tcPr>
          <w:p>
            <w:pPr>
              <w:pStyle w:val="12"/>
            </w:pPr>
            <w:r>
              <w:t>预计集中供养对象人数</w:t>
            </w:r>
          </w:p>
        </w:tc>
        <w:tc>
          <w:tcPr>
            <w:tcW w:w="2268" w:type="dxa"/>
            <w:vAlign w:val="center"/>
          </w:tcPr>
          <w:p>
            <w:pPr>
              <w:pStyle w:val="12"/>
            </w:pPr>
            <w:r>
              <w:t>≥109人</w:t>
            </w:r>
          </w:p>
        </w:tc>
        <w:tc>
          <w:tcPr>
            <w:tcW w:w="1276" w:type="dxa"/>
            <w:vAlign w:val="center"/>
          </w:tcPr>
          <w:p>
            <w:pPr>
              <w:pStyle w:val="12"/>
            </w:pPr>
            <w:r>
              <w:t>根据2023年12月末在院人数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农村集中对象每月保障标准</w:t>
            </w:r>
          </w:p>
        </w:tc>
        <w:tc>
          <w:tcPr>
            <w:tcW w:w="5386" w:type="dxa"/>
            <w:vAlign w:val="center"/>
          </w:tcPr>
          <w:p>
            <w:pPr>
              <w:pStyle w:val="12"/>
              <w:rPr>
                <w:rFonts w:hint="eastAsia" w:eastAsia="方正书宋_GBK"/>
                <w:lang w:eastAsia="zh-CN"/>
              </w:rPr>
            </w:pPr>
            <w:r>
              <w:t>预计农村集中对象每月保障</w:t>
            </w:r>
            <w:r>
              <w:rPr>
                <w:rFonts w:hint="eastAsia"/>
                <w:lang w:eastAsia="zh-CN"/>
              </w:rPr>
              <w:t>标准</w:t>
            </w:r>
          </w:p>
        </w:tc>
        <w:tc>
          <w:tcPr>
            <w:tcW w:w="2268" w:type="dxa"/>
            <w:vAlign w:val="center"/>
          </w:tcPr>
          <w:p>
            <w:pPr>
              <w:pStyle w:val="12"/>
            </w:pPr>
            <w:r>
              <w:t>810元/人/月</w:t>
            </w:r>
          </w:p>
        </w:tc>
        <w:tc>
          <w:tcPr>
            <w:tcW w:w="1276" w:type="dxa"/>
            <w:vAlign w:val="center"/>
          </w:tcPr>
          <w:p>
            <w:pPr>
              <w:pStyle w:val="12"/>
            </w:pPr>
            <w:r>
              <w:t>石民政【2023】53号文件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补助资金及时保障率</w:t>
            </w:r>
          </w:p>
        </w:tc>
        <w:tc>
          <w:tcPr>
            <w:tcW w:w="5386" w:type="dxa"/>
            <w:vAlign w:val="center"/>
          </w:tcPr>
          <w:p>
            <w:pPr>
              <w:pStyle w:val="12"/>
            </w:pPr>
            <w:r>
              <w:t>预计特困人员补助资金及时保障率</w:t>
            </w:r>
          </w:p>
        </w:tc>
        <w:tc>
          <w:tcPr>
            <w:tcW w:w="2268" w:type="dxa"/>
            <w:vAlign w:val="center"/>
          </w:tcPr>
          <w:p>
            <w:pPr>
              <w:pStyle w:val="12"/>
            </w:pPr>
            <w:r>
              <w:t>100%</w:t>
            </w:r>
          </w:p>
        </w:tc>
        <w:tc>
          <w:tcPr>
            <w:tcW w:w="1276" w:type="dxa"/>
            <w:vAlign w:val="center"/>
          </w:tcPr>
          <w:p>
            <w:pPr>
              <w:pStyle w:val="12"/>
            </w:pPr>
            <w:r>
              <w:t>石民政【2023】53号文件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rPr>
                <w:rFonts w:hint="eastAsia" w:eastAsia="方正书宋_GBK"/>
                <w:lang w:eastAsia="zh-CN"/>
              </w:rPr>
            </w:pPr>
            <w:r>
              <w:t>全护理对象补助</w:t>
            </w:r>
            <w:r>
              <w:rPr>
                <w:rFonts w:hint="eastAsia"/>
                <w:lang w:eastAsia="zh-CN"/>
              </w:rPr>
              <w:t>标准</w:t>
            </w:r>
          </w:p>
        </w:tc>
        <w:tc>
          <w:tcPr>
            <w:tcW w:w="5386" w:type="dxa"/>
            <w:vAlign w:val="center"/>
          </w:tcPr>
          <w:p>
            <w:pPr>
              <w:pStyle w:val="12"/>
              <w:rPr>
                <w:rFonts w:hint="eastAsia" w:eastAsia="方正书宋_GBK"/>
                <w:lang w:eastAsia="zh-CN"/>
              </w:rPr>
            </w:pPr>
            <w:r>
              <w:t>实际全护理对象补助</w:t>
            </w:r>
            <w:r>
              <w:rPr>
                <w:rFonts w:hint="eastAsia"/>
                <w:lang w:eastAsia="zh-CN"/>
              </w:rPr>
              <w:t>标准</w:t>
            </w:r>
          </w:p>
        </w:tc>
        <w:tc>
          <w:tcPr>
            <w:tcW w:w="2268" w:type="dxa"/>
            <w:vAlign w:val="center"/>
          </w:tcPr>
          <w:p>
            <w:pPr>
              <w:pStyle w:val="12"/>
            </w:pPr>
            <w:r>
              <w:t>330元/人/月</w:t>
            </w:r>
          </w:p>
        </w:tc>
        <w:tc>
          <w:tcPr>
            <w:tcW w:w="1276" w:type="dxa"/>
            <w:vAlign w:val="center"/>
          </w:tcPr>
          <w:p>
            <w:pPr>
              <w:pStyle w:val="12"/>
            </w:pPr>
            <w:r>
              <w:t>石民政【2023】53号文件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特困人员政策知晓率</w:t>
            </w:r>
          </w:p>
        </w:tc>
        <w:tc>
          <w:tcPr>
            <w:tcW w:w="5386" w:type="dxa"/>
            <w:vAlign w:val="center"/>
          </w:tcPr>
          <w:p>
            <w:pPr>
              <w:pStyle w:val="12"/>
            </w:pPr>
            <w:r>
              <w:t>农村特困人员政策知晓率</w:t>
            </w:r>
          </w:p>
        </w:tc>
        <w:tc>
          <w:tcPr>
            <w:tcW w:w="2268" w:type="dxa"/>
            <w:vAlign w:val="center"/>
          </w:tcPr>
          <w:p>
            <w:pPr>
              <w:pStyle w:val="12"/>
            </w:pPr>
            <w:r>
              <w:t>≥95%</w:t>
            </w:r>
          </w:p>
        </w:tc>
        <w:tc>
          <w:tcPr>
            <w:tcW w:w="1276" w:type="dxa"/>
            <w:vAlign w:val="center"/>
          </w:tcPr>
          <w:p>
            <w:pPr>
              <w:pStyle w:val="12"/>
            </w:pPr>
            <w:r>
              <w:t>根据工作计划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受益人群人数</w:t>
            </w:r>
          </w:p>
        </w:tc>
        <w:tc>
          <w:tcPr>
            <w:tcW w:w="5386" w:type="dxa"/>
            <w:vAlign w:val="center"/>
          </w:tcPr>
          <w:p>
            <w:pPr>
              <w:pStyle w:val="12"/>
            </w:pPr>
            <w:r>
              <w:t>合格受益人群人数占受益人群人数</w:t>
            </w:r>
          </w:p>
        </w:tc>
        <w:tc>
          <w:tcPr>
            <w:tcW w:w="2268" w:type="dxa"/>
            <w:vAlign w:val="center"/>
          </w:tcPr>
          <w:p>
            <w:pPr>
              <w:pStyle w:val="12"/>
            </w:pPr>
            <w:r>
              <w:t>≥109人</w:t>
            </w:r>
          </w:p>
        </w:tc>
        <w:tc>
          <w:tcPr>
            <w:tcW w:w="1276" w:type="dxa"/>
            <w:vAlign w:val="center"/>
          </w:tcPr>
          <w:p>
            <w:pPr>
              <w:pStyle w:val="12"/>
            </w:pPr>
            <w:r>
              <w:t>根据2023年12月末在院人数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受益对象服务的整体满意程度</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314006石家庄鹿泉区民政事业服务中心</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石家庄鹿泉区民政事业服务中心上年末固定资产金额为2700.62万元（详见下表）。本年度拟购置固定资产总额为0.00万元，已按要求列入政府采购预算，详见政府采购预算表。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314006石家庄鹿泉区民政事业服务中心</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2700.62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r>
              <w:t>14430.34</w:t>
            </w:r>
          </w:p>
        </w:tc>
        <w:tc>
          <w:tcPr>
            <w:tcW w:w="2835" w:type="dxa"/>
            <w:vAlign w:val="center"/>
          </w:tcPr>
          <w:p>
            <w:pPr>
              <w:pStyle w:val="11"/>
            </w:pPr>
            <w:r>
              <w:t>2433.16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3088</w:t>
            </w:r>
          </w:p>
        </w:tc>
        <w:tc>
          <w:tcPr>
            <w:tcW w:w="2835" w:type="dxa"/>
            <w:vAlign w:val="center"/>
          </w:tcPr>
          <w:p>
            <w:pPr>
              <w:pStyle w:val="11"/>
            </w:pPr>
            <w:r>
              <w:t>267.46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 w:name="_Toc_4_4_0000000004"/>
      <w:r>
        <w:rPr>
          <w:rFonts w:ascii="方正小标宋_GBK" w:hAnsi="方正小标宋_GBK" w:eastAsia="方正小标宋_GBK" w:cs="方正小标宋_GBK"/>
          <w:b w:val="0"/>
          <w:color w:val="000000"/>
          <w:sz w:val="44"/>
        </w:rPr>
        <w:t>四、石家庄市鹿泉区福利彩票销售管理中心收支预算</w:t>
      </w:r>
      <w:bookmarkEnd w:id="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314008石家庄市鹿泉区福利彩票销售管理中心</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80.00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25.00</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105.00</w:t>
            </w:r>
          </w:p>
        </w:tc>
        <w:tc>
          <w:tcPr>
            <w:tcW w:w="4535" w:type="dxa"/>
            <w:vAlign w:val="center"/>
          </w:tcPr>
          <w:p>
            <w:pPr>
              <w:pStyle w:val="14"/>
            </w:pPr>
            <w:r>
              <w:t>本年支出合计</w:t>
            </w:r>
          </w:p>
        </w:tc>
        <w:tc>
          <w:tcPr>
            <w:tcW w:w="2126" w:type="dxa"/>
            <w:vAlign w:val="center"/>
          </w:tcPr>
          <w:p>
            <w:pPr>
              <w:pStyle w:val="15"/>
            </w:pPr>
            <w:r>
              <w:t>105.00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105.00</w:t>
            </w:r>
          </w:p>
        </w:tc>
        <w:tc>
          <w:tcPr>
            <w:tcW w:w="4535" w:type="dxa"/>
            <w:vAlign w:val="center"/>
          </w:tcPr>
          <w:p>
            <w:pPr>
              <w:pStyle w:val="14"/>
            </w:pPr>
            <w:r>
              <w:t>支出总计</w:t>
            </w:r>
          </w:p>
        </w:tc>
        <w:tc>
          <w:tcPr>
            <w:tcW w:w="2126" w:type="dxa"/>
            <w:vAlign w:val="center"/>
          </w:tcPr>
          <w:p>
            <w:pPr>
              <w:pStyle w:val="15"/>
            </w:pPr>
            <w:r>
              <w:t>105.00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314008石家庄市鹿泉区福利彩票销售管理中心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105.00</w:t>
            </w:r>
          </w:p>
        </w:tc>
        <w:tc>
          <w:tcPr>
            <w:tcW w:w="1134" w:type="dxa"/>
            <w:vAlign w:val="center"/>
          </w:tcPr>
          <w:p>
            <w:pPr>
              <w:pStyle w:val="15"/>
            </w:pPr>
            <w:r>
              <w:t>105.00</w:t>
            </w:r>
          </w:p>
        </w:tc>
        <w:tc>
          <w:tcPr>
            <w:tcW w:w="1134" w:type="dxa"/>
            <w:vAlign w:val="center"/>
          </w:tcPr>
          <w:p>
            <w:pPr>
              <w:pStyle w:val="15"/>
            </w:pPr>
            <w:r>
              <w:t>105.00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80.00</w:t>
            </w:r>
          </w:p>
        </w:tc>
        <w:tc>
          <w:tcPr>
            <w:tcW w:w="1134" w:type="dxa"/>
            <w:vAlign w:val="center"/>
          </w:tcPr>
          <w:p>
            <w:pPr>
              <w:pStyle w:val="11"/>
            </w:pPr>
            <w:r>
              <w:t>80.00</w:t>
            </w:r>
          </w:p>
        </w:tc>
        <w:tc>
          <w:tcPr>
            <w:tcW w:w="1134" w:type="dxa"/>
            <w:vAlign w:val="center"/>
          </w:tcPr>
          <w:p>
            <w:pPr>
              <w:pStyle w:val="11"/>
            </w:pPr>
            <w:r>
              <w:t>80.00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20810</w:t>
            </w:r>
          </w:p>
        </w:tc>
        <w:tc>
          <w:tcPr>
            <w:tcW w:w="1559" w:type="dxa"/>
            <w:vAlign w:val="center"/>
          </w:tcPr>
          <w:p>
            <w:pPr>
              <w:pStyle w:val="12"/>
            </w:pPr>
            <w:r>
              <w:t>社会福利</w:t>
            </w:r>
          </w:p>
        </w:tc>
        <w:tc>
          <w:tcPr>
            <w:tcW w:w="1134" w:type="dxa"/>
            <w:vAlign w:val="center"/>
          </w:tcPr>
          <w:p>
            <w:pPr>
              <w:pStyle w:val="11"/>
            </w:pPr>
            <w:r>
              <w:t>80.00</w:t>
            </w:r>
          </w:p>
        </w:tc>
        <w:tc>
          <w:tcPr>
            <w:tcW w:w="1134" w:type="dxa"/>
            <w:vAlign w:val="center"/>
          </w:tcPr>
          <w:p>
            <w:pPr>
              <w:pStyle w:val="11"/>
            </w:pPr>
            <w:r>
              <w:t>80.00</w:t>
            </w:r>
          </w:p>
        </w:tc>
        <w:tc>
          <w:tcPr>
            <w:tcW w:w="1134" w:type="dxa"/>
            <w:vAlign w:val="center"/>
          </w:tcPr>
          <w:p>
            <w:pPr>
              <w:pStyle w:val="11"/>
            </w:pPr>
            <w:r>
              <w:t>80.00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2081099</w:t>
            </w:r>
          </w:p>
        </w:tc>
        <w:tc>
          <w:tcPr>
            <w:tcW w:w="1559" w:type="dxa"/>
            <w:vAlign w:val="center"/>
          </w:tcPr>
          <w:p>
            <w:pPr>
              <w:pStyle w:val="12"/>
            </w:pPr>
            <w:r>
              <w:t>其他社会福利支出</w:t>
            </w:r>
          </w:p>
        </w:tc>
        <w:tc>
          <w:tcPr>
            <w:tcW w:w="1134" w:type="dxa"/>
            <w:vAlign w:val="center"/>
          </w:tcPr>
          <w:p>
            <w:pPr>
              <w:pStyle w:val="11"/>
            </w:pPr>
            <w:r>
              <w:t>80.00</w:t>
            </w:r>
          </w:p>
        </w:tc>
        <w:tc>
          <w:tcPr>
            <w:tcW w:w="1134" w:type="dxa"/>
            <w:vAlign w:val="center"/>
          </w:tcPr>
          <w:p>
            <w:pPr>
              <w:pStyle w:val="11"/>
            </w:pPr>
            <w:r>
              <w:t>80.00</w:t>
            </w:r>
          </w:p>
        </w:tc>
        <w:tc>
          <w:tcPr>
            <w:tcW w:w="1134" w:type="dxa"/>
            <w:vAlign w:val="center"/>
          </w:tcPr>
          <w:p>
            <w:pPr>
              <w:pStyle w:val="11"/>
            </w:pPr>
            <w:r>
              <w:t>80.00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229</w:t>
            </w:r>
          </w:p>
        </w:tc>
        <w:tc>
          <w:tcPr>
            <w:tcW w:w="1559" w:type="dxa"/>
            <w:vAlign w:val="center"/>
          </w:tcPr>
          <w:p>
            <w:pPr>
              <w:pStyle w:val="12"/>
            </w:pPr>
            <w:r>
              <w:t>其他支出</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22908</w:t>
            </w:r>
          </w:p>
        </w:tc>
        <w:tc>
          <w:tcPr>
            <w:tcW w:w="1559" w:type="dxa"/>
            <w:vAlign w:val="center"/>
          </w:tcPr>
          <w:p>
            <w:pPr>
              <w:pStyle w:val="12"/>
            </w:pPr>
            <w:r>
              <w:t>彩票发行销售机构业务费安排的支出</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2290802</w:t>
            </w:r>
          </w:p>
        </w:tc>
        <w:tc>
          <w:tcPr>
            <w:tcW w:w="1559" w:type="dxa"/>
            <w:vAlign w:val="center"/>
          </w:tcPr>
          <w:p>
            <w:pPr>
              <w:pStyle w:val="12"/>
            </w:pPr>
            <w:r>
              <w:t>福利彩票发行机构的业务费支出</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314008石家庄市鹿泉区福利彩票销售管理中心</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105.00</w:t>
            </w:r>
          </w:p>
        </w:tc>
        <w:tc>
          <w:tcPr>
            <w:tcW w:w="1361" w:type="dxa"/>
            <w:vAlign w:val="center"/>
          </w:tcPr>
          <w:p>
            <w:pPr>
              <w:pStyle w:val="15"/>
            </w:pPr>
          </w:p>
        </w:tc>
        <w:tc>
          <w:tcPr>
            <w:tcW w:w="1361" w:type="dxa"/>
            <w:vAlign w:val="center"/>
          </w:tcPr>
          <w:p>
            <w:pPr>
              <w:pStyle w:val="15"/>
            </w:pPr>
            <w:r>
              <w:t>105.00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80.00</w:t>
            </w:r>
          </w:p>
        </w:tc>
        <w:tc>
          <w:tcPr>
            <w:tcW w:w="1361" w:type="dxa"/>
            <w:vAlign w:val="center"/>
          </w:tcPr>
          <w:p>
            <w:pPr>
              <w:pStyle w:val="11"/>
            </w:pPr>
          </w:p>
        </w:tc>
        <w:tc>
          <w:tcPr>
            <w:tcW w:w="1361" w:type="dxa"/>
            <w:vAlign w:val="center"/>
          </w:tcPr>
          <w:p>
            <w:pPr>
              <w:pStyle w:val="11"/>
            </w:pPr>
            <w:r>
              <w:t>80.00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20810</w:t>
            </w:r>
          </w:p>
        </w:tc>
        <w:tc>
          <w:tcPr>
            <w:tcW w:w="4535" w:type="dxa"/>
            <w:vAlign w:val="center"/>
          </w:tcPr>
          <w:p>
            <w:pPr>
              <w:pStyle w:val="12"/>
            </w:pPr>
            <w:r>
              <w:t>社会福利</w:t>
            </w:r>
          </w:p>
        </w:tc>
        <w:tc>
          <w:tcPr>
            <w:tcW w:w="1361" w:type="dxa"/>
            <w:vAlign w:val="center"/>
          </w:tcPr>
          <w:p>
            <w:pPr>
              <w:pStyle w:val="11"/>
            </w:pPr>
            <w:r>
              <w:t>80.00</w:t>
            </w:r>
          </w:p>
        </w:tc>
        <w:tc>
          <w:tcPr>
            <w:tcW w:w="1361" w:type="dxa"/>
            <w:vAlign w:val="center"/>
          </w:tcPr>
          <w:p>
            <w:pPr>
              <w:pStyle w:val="11"/>
            </w:pPr>
          </w:p>
        </w:tc>
        <w:tc>
          <w:tcPr>
            <w:tcW w:w="1361" w:type="dxa"/>
            <w:vAlign w:val="center"/>
          </w:tcPr>
          <w:p>
            <w:pPr>
              <w:pStyle w:val="11"/>
            </w:pPr>
            <w:r>
              <w:t>80.00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2081099</w:t>
            </w:r>
          </w:p>
        </w:tc>
        <w:tc>
          <w:tcPr>
            <w:tcW w:w="4535" w:type="dxa"/>
            <w:vAlign w:val="center"/>
          </w:tcPr>
          <w:p>
            <w:pPr>
              <w:pStyle w:val="12"/>
            </w:pPr>
            <w:r>
              <w:t>其他社会福利支出</w:t>
            </w:r>
          </w:p>
        </w:tc>
        <w:tc>
          <w:tcPr>
            <w:tcW w:w="1361" w:type="dxa"/>
            <w:vAlign w:val="center"/>
          </w:tcPr>
          <w:p>
            <w:pPr>
              <w:pStyle w:val="11"/>
            </w:pPr>
            <w:r>
              <w:t>80.00</w:t>
            </w:r>
          </w:p>
        </w:tc>
        <w:tc>
          <w:tcPr>
            <w:tcW w:w="1361" w:type="dxa"/>
            <w:vAlign w:val="center"/>
          </w:tcPr>
          <w:p>
            <w:pPr>
              <w:pStyle w:val="11"/>
            </w:pPr>
          </w:p>
        </w:tc>
        <w:tc>
          <w:tcPr>
            <w:tcW w:w="1361" w:type="dxa"/>
            <w:vAlign w:val="center"/>
          </w:tcPr>
          <w:p>
            <w:pPr>
              <w:pStyle w:val="11"/>
            </w:pPr>
            <w:r>
              <w:t>80.00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229</w:t>
            </w:r>
          </w:p>
        </w:tc>
        <w:tc>
          <w:tcPr>
            <w:tcW w:w="4535" w:type="dxa"/>
            <w:vAlign w:val="center"/>
          </w:tcPr>
          <w:p>
            <w:pPr>
              <w:pStyle w:val="12"/>
            </w:pPr>
            <w:r>
              <w:t>其他支出</w:t>
            </w:r>
          </w:p>
        </w:tc>
        <w:tc>
          <w:tcPr>
            <w:tcW w:w="1361" w:type="dxa"/>
            <w:vAlign w:val="center"/>
          </w:tcPr>
          <w:p>
            <w:pPr>
              <w:pStyle w:val="11"/>
            </w:pPr>
            <w:r>
              <w:t>25.00</w:t>
            </w:r>
          </w:p>
        </w:tc>
        <w:tc>
          <w:tcPr>
            <w:tcW w:w="1361" w:type="dxa"/>
            <w:vAlign w:val="center"/>
          </w:tcPr>
          <w:p>
            <w:pPr>
              <w:pStyle w:val="11"/>
            </w:pPr>
          </w:p>
        </w:tc>
        <w:tc>
          <w:tcPr>
            <w:tcW w:w="1361" w:type="dxa"/>
            <w:vAlign w:val="center"/>
          </w:tcPr>
          <w:p>
            <w:pPr>
              <w:pStyle w:val="11"/>
            </w:pPr>
            <w:r>
              <w:t>25.00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22908</w:t>
            </w:r>
          </w:p>
        </w:tc>
        <w:tc>
          <w:tcPr>
            <w:tcW w:w="4535" w:type="dxa"/>
            <w:vAlign w:val="center"/>
          </w:tcPr>
          <w:p>
            <w:pPr>
              <w:pStyle w:val="12"/>
            </w:pPr>
            <w:r>
              <w:t>彩票发行销售机构业务费安排的支出</w:t>
            </w:r>
          </w:p>
        </w:tc>
        <w:tc>
          <w:tcPr>
            <w:tcW w:w="1361" w:type="dxa"/>
            <w:vAlign w:val="center"/>
          </w:tcPr>
          <w:p>
            <w:pPr>
              <w:pStyle w:val="11"/>
            </w:pPr>
            <w:r>
              <w:t>25.00</w:t>
            </w:r>
          </w:p>
        </w:tc>
        <w:tc>
          <w:tcPr>
            <w:tcW w:w="1361" w:type="dxa"/>
            <w:vAlign w:val="center"/>
          </w:tcPr>
          <w:p>
            <w:pPr>
              <w:pStyle w:val="11"/>
            </w:pPr>
          </w:p>
        </w:tc>
        <w:tc>
          <w:tcPr>
            <w:tcW w:w="1361" w:type="dxa"/>
            <w:vAlign w:val="center"/>
          </w:tcPr>
          <w:p>
            <w:pPr>
              <w:pStyle w:val="11"/>
            </w:pPr>
            <w:r>
              <w:t>25.00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2290802</w:t>
            </w:r>
          </w:p>
        </w:tc>
        <w:tc>
          <w:tcPr>
            <w:tcW w:w="4535" w:type="dxa"/>
            <w:vAlign w:val="center"/>
          </w:tcPr>
          <w:p>
            <w:pPr>
              <w:pStyle w:val="12"/>
            </w:pPr>
            <w:r>
              <w:t>福利彩票发行机构的业务费支出</w:t>
            </w:r>
          </w:p>
        </w:tc>
        <w:tc>
          <w:tcPr>
            <w:tcW w:w="1361" w:type="dxa"/>
            <w:vAlign w:val="center"/>
          </w:tcPr>
          <w:p>
            <w:pPr>
              <w:pStyle w:val="11"/>
            </w:pPr>
            <w:r>
              <w:t>25.00</w:t>
            </w:r>
          </w:p>
        </w:tc>
        <w:tc>
          <w:tcPr>
            <w:tcW w:w="1361" w:type="dxa"/>
            <w:vAlign w:val="center"/>
          </w:tcPr>
          <w:p>
            <w:pPr>
              <w:pStyle w:val="11"/>
            </w:pPr>
          </w:p>
        </w:tc>
        <w:tc>
          <w:tcPr>
            <w:tcW w:w="1361" w:type="dxa"/>
            <w:vAlign w:val="center"/>
          </w:tcPr>
          <w:p>
            <w:pPr>
              <w:pStyle w:val="11"/>
            </w:pPr>
            <w:r>
              <w:t>25.00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314008石家庄市鹿泉区福利彩票销售管理中心</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80.00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25.00</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80.00</w:t>
            </w:r>
          </w:p>
        </w:tc>
        <w:tc>
          <w:tcPr>
            <w:tcW w:w="1474" w:type="dxa"/>
            <w:vAlign w:val="center"/>
          </w:tcPr>
          <w:p>
            <w:pPr>
              <w:pStyle w:val="11"/>
            </w:pPr>
            <w:r>
              <w:t>80.00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25.00</w:t>
            </w:r>
          </w:p>
        </w:tc>
        <w:tc>
          <w:tcPr>
            <w:tcW w:w="1474" w:type="dxa"/>
            <w:vAlign w:val="center"/>
          </w:tcPr>
          <w:p>
            <w:pPr>
              <w:pStyle w:val="11"/>
            </w:pPr>
          </w:p>
        </w:tc>
        <w:tc>
          <w:tcPr>
            <w:tcW w:w="1474" w:type="dxa"/>
            <w:vAlign w:val="center"/>
          </w:tcPr>
          <w:p>
            <w:pPr>
              <w:pStyle w:val="11"/>
            </w:pPr>
            <w:r>
              <w:t>25.00</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105.00</w:t>
            </w:r>
          </w:p>
        </w:tc>
        <w:tc>
          <w:tcPr>
            <w:tcW w:w="3402" w:type="dxa"/>
            <w:vAlign w:val="center"/>
          </w:tcPr>
          <w:p>
            <w:pPr>
              <w:pStyle w:val="14"/>
            </w:pPr>
            <w:r>
              <w:t>本年支出合计</w:t>
            </w:r>
          </w:p>
        </w:tc>
        <w:tc>
          <w:tcPr>
            <w:tcW w:w="1474" w:type="dxa"/>
            <w:vAlign w:val="center"/>
          </w:tcPr>
          <w:p>
            <w:pPr>
              <w:pStyle w:val="15"/>
            </w:pPr>
            <w:r>
              <w:t>105.00</w:t>
            </w:r>
          </w:p>
        </w:tc>
        <w:tc>
          <w:tcPr>
            <w:tcW w:w="1474" w:type="dxa"/>
            <w:vAlign w:val="center"/>
          </w:tcPr>
          <w:p>
            <w:pPr>
              <w:pStyle w:val="15"/>
            </w:pPr>
            <w:r>
              <w:t>80.00</w:t>
            </w:r>
          </w:p>
        </w:tc>
        <w:tc>
          <w:tcPr>
            <w:tcW w:w="1474" w:type="dxa"/>
            <w:vAlign w:val="center"/>
          </w:tcPr>
          <w:p>
            <w:pPr>
              <w:pStyle w:val="15"/>
            </w:pPr>
            <w:r>
              <w:t>25.00</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105.00</w:t>
            </w:r>
          </w:p>
        </w:tc>
        <w:tc>
          <w:tcPr>
            <w:tcW w:w="3402" w:type="dxa"/>
            <w:vAlign w:val="center"/>
          </w:tcPr>
          <w:p>
            <w:pPr>
              <w:pStyle w:val="14"/>
            </w:pPr>
            <w:r>
              <w:t>支出总计</w:t>
            </w:r>
          </w:p>
        </w:tc>
        <w:tc>
          <w:tcPr>
            <w:tcW w:w="1474" w:type="dxa"/>
            <w:vAlign w:val="center"/>
          </w:tcPr>
          <w:p>
            <w:pPr>
              <w:pStyle w:val="15"/>
            </w:pPr>
            <w:r>
              <w:t>105.00</w:t>
            </w:r>
          </w:p>
        </w:tc>
        <w:tc>
          <w:tcPr>
            <w:tcW w:w="1474" w:type="dxa"/>
            <w:vAlign w:val="center"/>
          </w:tcPr>
          <w:p>
            <w:pPr>
              <w:pStyle w:val="15"/>
            </w:pPr>
            <w:r>
              <w:t>80.00</w:t>
            </w:r>
          </w:p>
        </w:tc>
        <w:tc>
          <w:tcPr>
            <w:tcW w:w="1474" w:type="dxa"/>
            <w:vAlign w:val="center"/>
          </w:tcPr>
          <w:p>
            <w:pPr>
              <w:pStyle w:val="15"/>
            </w:pPr>
            <w:r>
              <w:t>25.00</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314008石家庄市鹿泉区福利彩票销售管理中心</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80.00</w:t>
            </w:r>
          </w:p>
        </w:tc>
        <w:tc>
          <w:tcPr>
            <w:tcW w:w="2551" w:type="dxa"/>
            <w:vAlign w:val="center"/>
          </w:tcPr>
          <w:p>
            <w:pPr>
              <w:pStyle w:val="15"/>
            </w:pPr>
          </w:p>
        </w:tc>
        <w:tc>
          <w:tcPr>
            <w:tcW w:w="2551" w:type="dxa"/>
            <w:vAlign w:val="center"/>
          </w:tcPr>
          <w:p>
            <w:pPr>
              <w:pStyle w:val="15"/>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80.00</w:t>
            </w:r>
          </w:p>
        </w:tc>
        <w:tc>
          <w:tcPr>
            <w:tcW w:w="2551" w:type="dxa"/>
            <w:vAlign w:val="center"/>
          </w:tcPr>
          <w:p>
            <w:pPr>
              <w:pStyle w:val="11"/>
            </w:pPr>
          </w:p>
        </w:tc>
        <w:tc>
          <w:tcPr>
            <w:tcW w:w="2551" w:type="dxa"/>
            <w:vAlign w:val="center"/>
          </w:tcPr>
          <w:p>
            <w:pPr>
              <w:pStyle w:val="11"/>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20810</w:t>
            </w:r>
          </w:p>
        </w:tc>
        <w:tc>
          <w:tcPr>
            <w:tcW w:w="4535" w:type="dxa"/>
            <w:vAlign w:val="center"/>
          </w:tcPr>
          <w:p>
            <w:pPr>
              <w:pStyle w:val="12"/>
            </w:pPr>
            <w:r>
              <w:t>社会福利</w:t>
            </w:r>
          </w:p>
        </w:tc>
        <w:tc>
          <w:tcPr>
            <w:tcW w:w="2551" w:type="dxa"/>
            <w:vAlign w:val="center"/>
          </w:tcPr>
          <w:p>
            <w:pPr>
              <w:pStyle w:val="11"/>
            </w:pPr>
            <w:r>
              <w:t>80.00</w:t>
            </w:r>
          </w:p>
        </w:tc>
        <w:tc>
          <w:tcPr>
            <w:tcW w:w="2551" w:type="dxa"/>
            <w:vAlign w:val="center"/>
          </w:tcPr>
          <w:p>
            <w:pPr>
              <w:pStyle w:val="11"/>
            </w:pPr>
          </w:p>
        </w:tc>
        <w:tc>
          <w:tcPr>
            <w:tcW w:w="2551" w:type="dxa"/>
            <w:vAlign w:val="center"/>
          </w:tcPr>
          <w:p>
            <w:pPr>
              <w:pStyle w:val="11"/>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2081099</w:t>
            </w:r>
          </w:p>
        </w:tc>
        <w:tc>
          <w:tcPr>
            <w:tcW w:w="4535" w:type="dxa"/>
            <w:vAlign w:val="center"/>
          </w:tcPr>
          <w:p>
            <w:pPr>
              <w:pStyle w:val="12"/>
            </w:pPr>
            <w:r>
              <w:t>其他社会福利支出</w:t>
            </w:r>
          </w:p>
        </w:tc>
        <w:tc>
          <w:tcPr>
            <w:tcW w:w="2551" w:type="dxa"/>
            <w:vAlign w:val="center"/>
          </w:tcPr>
          <w:p>
            <w:pPr>
              <w:pStyle w:val="11"/>
            </w:pPr>
            <w:r>
              <w:t>80.00</w:t>
            </w:r>
          </w:p>
        </w:tc>
        <w:tc>
          <w:tcPr>
            <w:tcW w:w="2551" w:type="dxa"/>
            <w:vAlign w:val="center"/>
          </w:tcPr>
          <w:p>
            <w:pPr>
              <w:pStyle w:val="11"/>
            </w:pPr>
          </w:p>
        </w:tc>
        <w:tc>
          <w:tcPr>
            <w:tcW w:w="2551" w:type="dxa"/>
            <w:vAlign w:val="center"/>
          </w:tcPr>
          <w:p>
            <w:pPr>
              <w:pStyle w:val="11"/>
            </w:pPr>
            <w:r>
              <w:t>80.00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314008石家庄市鹿泉区福利彩票销售管理中心</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314008石家庄市鹿泉区福利彩票销售管理中心</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25.00</w:t>
            </w:r>
          </w:p>
        </w:tc>
        <w:tc>
          <w:tcPr>
            <w:tcW w:w="2551" w:type="dxa"/>
            <w:vAlign w:val="center"/>
          </w:tcPr>
          <w:p>
            <w:pPr>
              <w:pStyle w:val="15"/>
            </w:pPr>
          </w:p>
        </w:tc>
        <w:tc>
          <w:tcPr>
            <w:tcW w:w="2551" w:type="dxa"/>
            <w:vAlign w:val="center"/>
          </w:tcPr>
          <w:p>
            <w:pPr>
              <w:pStyle w:val="15"/>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25.00</w:t>
            </w:r>
          </w:p>
        </w:tc>
        <w:tc>
          <w:tcPr>
            <w:tcW w:w="2551" w:type="dxa"/>
            <w:vAlign w:val="center"/>
          </w:tcPr>
          <w:p>
            <w:pPr>
              <w:pStyle w:val="11"/>
            </w:pPr>
          </w:p>
        </w:tc>
        <w:tc>
          <w:tcPr>
            <w:tcW w:w="2551" w:type="dxa"/>
            <w:vAlign w:val="center"/>
          </w:tcPr>
          <w:p>
            <w:pPr>
              <w:pStyle w:val="11"/>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22908</w:t>
            </w:r>
          </w:p>
        </w:tc>
        <w:tc>
          <w:tcPr>
            <w:tcW w:w="4535" w:type="dxa"/>
            <w:vAlign w:val="center"/>
          </w:tcPr>
          <w:p>
            <w:pPr>
              <w:pStyle w:val="12"/>
            </w:pPr>
            <w:r>
              <w:t>彩票发行销售机构业务费安排的支出</w:t>
            </w:r>
          </w:p>
        </w:tc>
        <w:tc>
          <w:tcPr>
            <w:tcW w:w="2551" w:type="dxa"/>
            <w:vAlign w:val="center"/>
          </w:tcPr>
          <w:p>
            <w:pPr>
              <w:pStyle w:val="11"/>
            </w:pPr>
            <w:r>
              <w:t>25.00</w:t>
            </w:r>
          </w:p>
        </w:tc>
        <w:tc>
          <w:tcPr>
            <w:tcW w:w="2551" w:type="dxa"/>
            <w:vAlign w:val="center"/>
          </w:tcPr>
          <w:p>
            <w:pPr>
              <w:pStyle w:val="11"/>
            </w:pPr>
          </w:p>
        </w:tc>
        <w:tc>
          <w:tcPr>
            <w:tcW w:w="2551" w:type="dxa"/>
            <w:vAlign w:val="center"/>
          </w:tcPr>
          <w:p>
            <w:pPr>
              <w:pStyle w:val="11"/>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2290802</w:t>
            </w:r>
          </w:p>
        </w:tc>
        <w:tc>
          <w:tcPr>
            <w:tcW w:w="4535" w:type="dxa"/>
            <w:vAlign w:val="center"/>
          </w:tcPr>
          <w:p>
            <w:pPr>
              <w:pStyle w:val="12"/>
            </w:pPr>
            <w:r>
              <w:t>福利彩票发行机构的业务费支出</w:t>
            </w:r>
          </w:p>
        </w:tc>
        <w:tc>
          <w:tcPr>
            <w:tcW w:w="2551" w:type="dxa"/>
            <w:vAlign w:val="center"/>
          </w:tcPr>
          <w:p>
            <w:pPr>
              <w:pStyle w:val="11"/>
            </w:pPr>
            <w:r>
              <w:t>25.00</w:t>
            </w:r>
          </w:p>
        </w:tc>
        <w:tc>
          <w:tcPr>
            <w:tcW w:w="2551" w:type="dxa"/>
            <w:vAlign w:val="center"/>
          </w:tcPr>
          <w:p>
            <w:pPr>
              <w:pStyle w:val="11"/>
            </w:pPr>
          </w:p>
        </w:tc>
        <w:tc>
          <w:tcPr>
            <w:tcW w:w="2551" w:type="dxa"/>
            <w:vAlign w:val="center"/>
          </w:tcPr>
          <w:p>
            <w:pPr>
              <w:pStyle w:val="11"/>
            </w:pPr>
            <w:r>
              <w:t>25.00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314008石家庄市鹿泉区福利彩票销售管理中心</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314008石家庄市鹿泉区福利彩票销售管理中心</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石家庄市鹿泉区福利彩票销售管理中心2024年单位预算信息公开情况说明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按照《中华人民共和国预算法》、《地方预决算公开操作规程》和《关于进一步推进预算公开工作的实施意见》规定，现将石家庄市鹿泉区福利彩票销售管理中心2024年单位预算公开如下：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（1）贯彻落实《彩票管理条例》；</w:t>
      </w:r>
    </w:p>
    <w:p>
      <w:pPr>
        <w:pStyle w:val="17"/>
      </w:pPr>
      <w:r>
        <w:t>（2）宣传福利彩票“扶老、助残、救孤、济困、赈灾”的发行宗旨、规则等，提高彩票知名度；</w:t>
      </w:r>
    </w:p>
    <w:p>
      <w:pPr>
        <w:pStyle w:val="17"/>
      </w:pPr>
      <w:r>
        <w:t>（3）筹集社会公益金，推进福利事业发展；</w:t>
      </w:r>
    </w:p>
    <w:p>
      <w:pPr>
        <w:pStyle w:val="17"/>
      </w:pPr>
      <w:r>
        <w:t>（4）加强对电脑福利彩票投注站的管理；</w:t>
      </w:r>
    </w:p>
    <w:p>
      <w:pPr>
        <w:pStyle w:val="17"/>
      </w:pPr>
      <w:r>
        <w:t>（5）完成电脑福利彩票投注站的审核、报批、设置、变更、形象建设和业务培训工作；</w:t>
      </w:r>
    </w:p>
    <w:p>
      <w:pPr>
        <w:pStyle w:val="17"/>
      </w:pPr>
      <w:r>
        <w:t>（6）完成电脑福利彩票投注机维修和宣传品、打印纸发放的服务工作。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石家庄市鹿泉区福利彩票销售管理中心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财政性资金零补助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105.00万元，其中：一般公共预算收入80.00万元，基金预算收入25.00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鹿泉区福利彩票销售管理中心年度单位预算中支出预算的总体情况。2024年支出预算105.00万元，其中基本支出0.00万元，包括人员经费0.00万元和日常公用经费0.00万元；项目支出105.00万元，主要为收支预算总表支出栏、基本支出表、项目支出表按经济分类和支出功能分类科目编制，反映本单位年度单位预算中支出预算的总体情况。2024年支出预算为80万元，其中基本支出80万元，包括人员经费77万元和日常公用经费3万元；项目支出0万元。</w:t>
      </w:r>
    </w:p>
    <w:p>
      <w:pPr>
        <w:pStyle w:val="18"/>
      </w:pPr>
      <w:r>
        <w:t>3、比上年增减情况</w:t>
      </w:r>
    </w:p>
    <w:p>
      <w:pPr>
        <w:pStyle w:val="18"/>
      </w:pPr>
      <w:r>
        <w:t>2024年预算收支安排105.00万元，较2023年预算增加0.00万元，其中：基本支出增加0.00万元，主要为2024年预算收支安排80万元，与上年持平，无增减变化。项目支出增加0.00万元，主要为2024年无项目支出，与上年持平。</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2024年，我单位机关运行经费共计安排0.00万元，主要用于日常维修、办公用房水电费、办公用房取暖费、办公用房物业管理费等日常运行支出。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2024年，我单位财政拨款“三公”经费预算安排0万元，其中：因公出国（境）费0万元；公务用车购置及运维费0万元（其中：公务用车购置费0万元，公务用车运行维护费0万元)；公务接待费0万元。与上年一致。</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1、2024福利彩票销售管理中心人员工资及社保补助资金绩效目标表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13011024P00325110038M</w:t>
            </w:r>
          </w:p>
        </w:tc>
        <w:tc>
          <w:tcPr>
            <w:tcW w:w="2835" w:type="dxa"/>
            <w:vAlign w:val="center"/>
          </w:tcPr>
          <w:p>
            <w:pPr>
              <w:pStyle w:val="10"/>
            </w:pPr>
            <w:r>
              <w:t>项目名称</w:t>
            </w:r>
          </w:p>
        </w:tc>
        <w:tc>
          <w:tcPr>
            <w:tcW w:w="6094" w:type="dxa"/>
            <w:gridSpan w:val="3"/>
            <w:vAlign w:val="center"/>
          </w:tcPr>
          <w:p>
            <w:pPr>
              <w:pStyle w:val="12"/>
            </w:pPr>
            <w:r>
              <w:t>2024福利彩票销售管理中心人员工资及社保补助资金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15.50</w:t>
            </w:r>
          </w:p>
        </w:tc>
        <w:tc>
          <w:tcPr>
            <w:tcW w:w="2835" w:type="dxa"/>
            <w:vAlign w:val="center"/>
          </w:tcPr>
          <w:p>
            <w:pPr>
              <w:pStyle w:val="10"/>
            </w:pPr>
            <w:r>
              <w:t>其中：财政    资金</w:t>
            </w:r>
          </w:p>
        </w:tc>
        <w:tc>
          <w:tcPr>
            <w:tcW w:w="2551" w:type="dxa"/>
            <w:vAlign w:val="center"/>
          </w:tcPr>
          <w:p>
            <w:pPr>
              <w:pStyle w:val="12"/>
            </w:pPr>
            <w:r>
              <w:t>15.50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用于保障福利彩票销售管理中心2024年1、2月正常运转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100%</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1.目标内容1主要用于人员工资福利等支出，保障办公正常运转。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保障人数</w:t>
            </w:r>
          </w:p>
        </w:tc>
        <w:tc>
          <w:tcPr>
            <w:tcW w:w="5386" w:type="dxa"/>
            <w:vAlign w:val="center"/>
          </w:tcPr>
          <w:p>
            <w:pPr>
              <w:pStyle w:val="12"/>
            </w:pPr>
            <w:r>
              <w:t>保障人数</w:t>
            </w:r>
          </w:p>
        </w:tc>
        <w:tc>
          <w:tcPr>
            <w:tcW w:w="2268" w:type="dxa"/>
            <w:vAlign w:val="center"/>
          </w:tcPr>
          <w:p>
            <w:pPr>
              <w:pStyle w:val="12"/>
            </w:pPr>
            <w:r>
              <w:t>7人</w:t>
            </w:r>
          </w:p>
        </w:tc>
        <w:tc>
          <w:tcPr>
            <w:tcW w:w="1276" w:type="dxa"/>
            <w:vAlign w:val="center"/>
          </w:tcPr>
          <w:p>
            <w:pPr>
              <w:pStyle w:val="12"/>
            </w:pPr>
            <w:r>
              <w:t>按文件规定执行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工资（福利）发放精准性</w:t>
            </w:r>
          </w:p>
        </w:tc>
        <w:tc>
          <w:tcPr>
            <w:tcW w:w="5386" w:type="dxa"/>
            <w:vAlign w:val="center"/>
          </w:tcPr>
          <w:p>
            <w:pPr>
              <w:pStyle w:val="12"/>
            </w:pPr>
            <w:r>
              <w:t>工资福利等发放人员范围的精准性和发放数据的准确性</w:t>
            </w:r>
          </w:p>
        </w:tc>
        <w:tc>
          <w:tcPr>
            <w:tcW w:w="2268" w:type="dxa"/>
            <w:vAlign w:val="center"/>
          </w:tcPr>
          <w:p>
            <w:pPr>
              <w:pStyle w:val="12"/>
            </w:pPr>
            <w:r>
              <w:t>100%</w:t>
            </w:r>
          </w:p>
        </w:tc>
        <w:tc>
          <w:tcPr>
            <w:tcW w:w="1276" w:type="dxa"/>
            <w:vAlign w:val="center"/>
          </w:tcPr>
          <w:p>
            <w:pPr>
              <w:pStyle w:val="12"/>
            </w:pPr>
            <w:r>
              <w:t>按文件规定执行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社会保障（公积金）缴纳的准确性</w:t>
            </w:r>
          </w:p>
        </w:tc>
        <w:tc>
          <w:tcPr>
            <w:tcW w:w="5386" w:type="dxa"/>
            <w:vAlign w:val="center"/>
          </w:tcPr>
          <w:p>
            <w:pPr>
              <w:pStyle w:val="12"/>
            </w:pPr>
            <w:r>
              <w:t>社会保障（公积金）缴纳数据的准确性</w:t>
            </w:r>
          </w:p>
        </w:tc>
        <w:tc>
          <w:tcPr>
            <w:tcW w:w="2268" w:type="dxa"/>
            <w:vAlign w:val="center"/>
          </w:tcPr>
          <w:p>
            <w:pPr>
              <w:pStyle w:val="12"/>
            </w:pPr>
            <w:r>
              <w:t>100%</w:t>
            </w:r>
          </w:p>
        </w:tc>
        <w:tc>
          <w:tcPr>
            <w:tcW w:w="1276" w:type="dxa"/>
            <w:vAlign w:val="center"/>
          </w:tcPr>
          <w:p>
            <w:pPr>
              <w:pStyle w:val="12"/>
            </w:pPr>
            <w:r>
              <w:t>按文件规定执行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工资（福利）发放及时性</w:t>
            </w:r>
          </w:p>
        </w:tc>
        <w:tc>
          <w:tcPr>
            <w:tcW w:w="5386" w:type="dxa"/>
            <w:vAlign w:val="center"/>
          </w:tcPr>
          <w:p>
            <w:pPr>
              <w:pStyle w:val="12"/>
            </w:pPr>
            <w:r>
              <w:t>工资福利等发放的时效情况</w:t>
            </w:r>
          </w:p>
        </w:tc>
        <w:tc>
          <w:tcPr>
            <w:tcW w:w="2268" w:type="dxa"/>
            <w:vAlign w:val="center"/>
          </w:tcPr>
          <w:p>
            <w:pPr>
              <w:pStyle w:val="12"/>
            </w:pPr>
            <w:r>
              <w:t>按规定时间发放</w:t>
            </w:r>
          </w:p>
        </w:tc>
        <w:tc>
          <w:tcPr>
            <w:tcW w:w="1276" w:type="dxa"/>
            <w:vAlign w:val="center"/>
          </w:tcPr>
          <w:p>
            <w:pPr>
              <w:pStyle w:val="12"/>
            </w:pPr>
            <w:r>
              <w:t>按文件规定执行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社会保障（公积金）缴纳及时性</w:t>
            </w:r>
          </w:p>
        </w:tc>
        <w:tc>
          <w:tcPr>
            <w:tcW w:w="5386" w:type="dxa"/>
            <w:vAlign w:val="center"/>
          </w:tcPr>
          <w:p>
            <w:pPr>
              <w:pStyle w:val="12"/>
            </w:pPr>
            <w:r>
              <w:t>社会保障（公积金）缴纳的时效情况</w:t>
            </w:r>
          </w:p>
        </w:tc>
        <w:tc>
          <w:tcPr>
            <w:tcW w:w="2268" w:type="dxa"/>
            <w:vAlign w:val="center"/>
          </w:tcPr>
          <w:p>
            <w:pPr>
              <w:pStyle w:val="12"/>
            </w:pPr>
            <w:r>
              <w:t>按规定时间缴纳</w:t>
            </w:r>
          </w:p>
        </w:tc>
        <w:tc>
          <w:tcPr>
            <w:tcW w:w="1276" w:type="dxa"/>
            <w:vAlign w:val="center"/>
          </w:tcPr>
          <w:p>
            <w:pPr>
              <w:pStyle w:val="12"/>
            </w:pPr>
            <w:r>
              <w:t>按文件规定执行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工资（福利）、社会保障（公积金）等发放（缴纳）标准</w:t>
            </w:r>
          </w:p>
        </w:tc>
        <w:tc>
          <w:tcPr>
            <w:tcW w:w="5386" w:type="dxa"/>
            <w:vAlign w:val="center"/>
          </w:tcPr>
          <w:p>
            <w:pPr>
              <w:pStyle w:val="12"/>
            </w:pPr>
            <w:r>
              <w:t>工资（福利）、社会保障（公积金）等发放（缴纳）标准</w:t>
            </w:r>
          </w:p>
        </w:tc>
        <w:tc>
          <w:tcPr>
            <w:tcW w:w="2268" w:type="dxa"/>
            <w:vAlign w:val="center"/>
          </w:tcPr>
          <w:p>
            <w:pPr>
              <w:pStyle w:val="12"/>
            </w:pPr>
            <w:r>
              <w:t>按规定执行</w:t>
            </w:r>
          </w:p>
        </w:tc>
        <w:tc>
          <w:tcPr>
            <w:tcW w:w="1276" w:type="dxa"/>
            <w:vAlign w:val="center"/>
          </w:tcPr>
          <w:p>
            <w:pPr>
              <w:pStyle w:val="12"/>
            </w:pPr>
            <w:r>
              <w:t>按文件规定执行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加强工作人员归属感，保持干部队伍稳定</w:t>
            </w:r>
          </w:p>
        </w:tc>
        <w:tc>
          <w:tcPr>
            <w:tcW w:w="5386" w:type="dxa"/>
            <w:vAlign w:val="center"/>
          </w:tcPr>
          <w:p>
            <w:pPr>
              <w:pStyle w:val="12"/>
            </w:pPr>
            <w:r>
              <w:t>通过按时按标准发放工资福利等，进一步增强干部职工得归属感，保持干部队伍相对稳定，保障办公正常运转</w:t>
            </w:r>
          </w:p>
        </w:tc>
        <w:tc>
          <w:tcPr>
            <w:tcW w:w="2268" w:type="dxa"/>
            <w:vAlign w:val="center"/>
          </w:tcPr>
          <w:p>
            <w:pPr>
              <w:pStyle w:val="12"/>
            </w:pPr>
            <w:r>
              <w:t>保持干部队伍相对稳定</w:t>
            </w:r>
          </w:p>
        </w:tc>
        <w:tc>
          <w:tcPr>
            <w:tcW w:w="1276" w:type="dxa"/>
            <w:vAlign w:val="center"/>
          </w:tcPr>
          <w:p>
            <w:pPr>
              <w:pStyle w:val="12"/>
            </w:pPr>
            <w:r>
              <w:t>按文件规定执行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单位人员满意度</w:t>
            </w:r>
          </w:p>
        </w:tc>
        <w:tc>
          <w:tcPr>
            <w:tcW w:w="5386" w:type="dxa"/>
            <w:vAlign w:val="center"/>
          </w:tcPr>
          <w:p>
            <w:pPr>
              <w:pStyle w:val="12"/>
            </w:pPr>
            <w:r>
              <w:t>单位人员对工资福利等发放工作的满意程度</w:t>
            </w:r>
          </w:p>
        </w:tc>
        <w:tc>
          <w:tcPr>
            <w:tcW w:w="2268" w:type="dxa"/>
            <w:vAlign w:val="center"/>
          </w:tcPr>
          <w:p>
            <w:pPr>
              <w:pStyle w:val="12"/>
            </w:pPr>
            <w:r>
              <w:t>≥95%</w:t>
            </w:r>
          </w:p>
        </w:tc>
        <w:tc>
          <w:tcPr>
            <w:tcW w:w="1276" w:type="dxa"/>
            <w:vAlign w:val="center"/>
          </w:tcPr>
          <w:p>
            <w:pPr>
              <w:pStyle w:val="12"/>
            </w:pPr>
            <w:r>
              <w:t>工作安排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2、2024福利彩票销售管理中心人员工资及社保补助资金绩效目标表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13011024P00325110055J</w:t>
            </w:r>
          </w:p>
        </w:tc>
        <w:tc>
          <w:tcPr>
            <w:tcW w:w="2835" w:type="dxa"/>
            <w:vAlign w:val="center"/>
          </w:tcPr>
          <w:p>
            <w:pPr>
              <w:pStyle w:val="10"/>
            </w:pPr>
            <w:r>
              <w:t>项目名称</w:t>
            </w:r>
          </w:p>
        </w:tc>
        <w:tc>
          <w:tcPr>
            <w:tcW w:w="6094" w:type="dxa"/>
            <w:gridSpan w:val="3"/>
            <w:vAlign w:val="center"/>
          </w:tcPr>
          <w:p>
            <w:pPr>
              <w:pStyle w:val="12"/>
            </w:pPr>
            <w:r>
              <w:t>2024福利彩票销售管理中心人员工资及社保补助资金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64.50</w:t>
            </w:r>
          </w:p>
        </w:tc>
        <w:tc>
          <w:tcPr>
            <w:tcW w:w="2835" w:type="dxa"/>
            <w:vAlign w:val="center"/>
          </w:tcPr>
          <w:p>
            <w:pPr>
              <w:pStyle w:val="10"/>
            </w:pPr>
            <w:r>
              <w:t>其中：财政    资金</w:t>
            </w:r>
          </w:p>
        </w:tc>
        <w:tc>
          <w:tcPr>
            <w:tcW w:w="2551" w:type="dxa"/>
            <w:vAlign w:val="center"/>
          </w:tcPr>
          <w:p>
            <w:pPr>
              <w:pStyle w:val="12"/>
            </w:pPr>
            <w:r>
              <w:t>64.50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主要用于人员工资福利等支出，保障办公正常运转。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1.主要用于人员工资福利等支出，保障办公正常运转。</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保障人数</w:t>
            </w:r>
          </w:p>
        </w:tc>
        <w:tc>
          <w:tcPr>
            <w:tcW w:w="5386" w:type="dxa"/>
            <w:vAlign w:val="center"/>
          </w:tcPr>
          <w:p>
            <w:pPr>
              <w:pStyle w:val="12"/>
            </w:pPr>
            <w:r>
              <w:t>保障人数</w:t>
            </w:r>
          </w:p>
        </w:tc>
        <w:tc>
          <w:tcPr>
            <w:tcW w:w="2268" w:type="dxa"/>
            <w:vAlign w:val="center"/>
          </w:tcPr>
          <w:p>
            <w:pPr>
              <w:pStyle w:val="12"/>
            </w:pPr>
            <w:r>
              <w:t>7人</w:t>
            </w:r>
          </w:p>
        </w:tc>
        <w:tc>
          <w:tcPr>
            <w:tcW w:w="1276" w:type="dxa"/>
            <w:vAlign w:val="center"/>
          </w:tcPr>
          <w:p>
            <w:pPr>
              <w:pStyle w:val="12"/>
            </w:pPr>
            <w:r>
              <w:t>按文件规定执行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工资（福利）发放精准性</w:t>
            </w:r>
          </w:p>
        </w:tc>
        <w:tc>
          <w:tcPr>
            <w:tcW w:w="5386" w:type="dxa"/>
            <w:vAlign w:val="center"/>
          </w:tcPr>
          <w:p>
            <w:pPr>
              <w:pStyle w:val="12"/>
            </w:pPr>
            <w:r>
              <w:t>工资福利等发放人员范围的精准性和发放数据的准确性</w:t>
            </w:r>
          </w:p>
        </w:tc>
        <w:tc>
          <w:tcPr>
            <w:tcW w:w="2268" w:type="dxa"/>
            <w:vAlign w:val="center"/>
          </w:tcPr>
          <w:p>
            <w:pPr>
              <w:pStyle w:val="12"/>
            </w:pPr>
            <w:r>
              <w:t>100%</w:t>
            </w:r>
          </w:p>
        </w:tc>
        <w:tc>
          <w:tcPr>
            <w:tcW w:w="1276" w:type="dxa"/>
            <w:vAlign w:val="center"/>
          </w:tcPr>
          <w:p>
            <w:pPr>
              <w:pStyle w:val="12"/>
            </w:pPr>
            <w:r>
              <w:t>按文件规定执行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社会保障（公积金）缴纳的准确性</w:t>
            </w:r>
          </w:p>
        </w:tc>
        <w:tc>
          <w:tcPr>
            <w:tcW w:w="5386" w:type="dxa"/>
            <w:vAlign w:val="center"/>
          </w:tcPr>
          <w:p>
            <w:pPr>
              <w:pStyle w:val="12"/>
            </w:pPr>
            <w:r>
              <w:t>社会保障（公积金）缴纳数据的准确性</w:t>
            </w:r>
          </w:p>
        </w:tc>
        <w:tc>
          <w:tcPr>
            <w:tcW w:w="2268" w:type="dxa"/>
            <w:vAlign w:val="center"/>
          </w:tcPr>
          <w:p>
            <w:pPr>
              <w:pStyle w:val="12"/>
            </w:pPr>
            <w:r>
              <w:t>100%</w:t>
            </w:r>
          </w:p>
        </w:tc>
        <w:tc>
          <w:tcPr>
            <w:tcW w:w="1276" w:type="dxa"/>
            <w:vAlign w:val="center"/>
          </w:tcPr>
          <w:p>
            <w:pPr>
              <w:pStyle w:val="12"/>
            </w:pPr>
            <w:r>
              <w:t>按文件规定执行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工资（福利）发放及时性</w:t>
            </w:r>
          </w:p>
        </w:tc>
        <w:tc>
          <w:tcPr>
            <w:tcW w:w="5386" w:type="dxa"/>
            <w:vAlign w:val="center"/>
          </w:tcPr>
          <w:p>
            <w:pPr>
              <w:pStyle w:val="12"/>
            </w:pPr>
            <w:r>
              <w:t>工资福利等发放的时效情况</w:t>
            </w:r>
          </w:p>
        </w:tc>
        <w:tc>
          <w:tcPr>
            <w:tcW w:w="2268" w:type="dxa"/>
            <w:vAlign w:val="center"/>
          </w:tcPr>
          <w:p>
            <w:pPr>
              <w:pStyle w:val="12"/>
            </w:pPr>
            <w:r>
              <w:t>按规定时间发放</w:t>
            </w:r>
          </w:p>
        </w:tc>
        <w:tc>
          <w:tcPr>
            <w:tcW w:w="1276" w:type="dxa"/>
            <w:vAlign w:val="center"/>
          </w:tcPr>
          <w:p>
            <w:pPr>
              <w:pStyle w:val="12"/>
            </w:pPr>
            <w:r>
              <w:t>按文件规定执行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社会保障（公积金）缴纳及时性</w:t>
            </w:r>
          </w:p>
        </w:tc>
        <w:tc>
          <w:tcPr>
            <w:tcW w:w="5386" w:type="dxa"/>
            <w:vAlign w:val="center"/>
          </w:tcPr>
          <w:p>
            <w:pPr>
              <w:pStyle w:val="12"/>
            </w:pPr>
            <w:r>
              <w:t>社会保障（公积金）缴纳的时效情况</w:t>
            </w:r>
          </w:p>
        </w:tc>
        <w:tc>
          <w:tcPr>
            <w:tcW w:w="2268" w:type="dxa"/>
            <w:vAlign w:val="center"/>
          </w:tcPr>
          <w:p>
            <w:pPr>
              <w:pStyle w:val="12"/>
            </w:pPr>
            <w:r>
              <w:t>按规定时间缴纳</w:t>
            </w:r>
          </w:p>
        </w:tc>
        <w:tc>
          <w:tcPr>
            <w:tcW w:w="1276" w:type="dxa"/>
            <w:vAlign w:val="center"/>
          </w:tcPr>
          <w:p>
            <w:pPr>
              <w:pStyle w:val="12"/>
            </w:pPr>
            <w:r>
              <w:t>按文件规定执行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工资（福利）、社会保障（公积金）等发放（缴纳）标准</w:t>
            </w:r>
          </w:p>
        </w:tc>
        <w:tc>
          <w:tcPr>
            <w:tcW w:w="5386" w:type="dxa"/>
            <w:vAlign w:val="center"/>
          </w:tcPr>
          <w:p>
            <w:pPr>
              <w:pStyle w:val="12"/>
            </w:pPr>
            <w:r>
              <w:t>工资（福利）、社会保障（公积金）等发放（缴纳）标准</w:t>
            </w:r>
          </w:p>
        </w:tc>
        <w:tc>
          <w:tcPr>
            <w:tcW w:w="2268" w:type="dxa"/>
            <w:vAlign w:val="center"/>
          </w:tcPr>
          <w:p>
            <w:pPr>
              <w:pStyle w:val="12"/>
            </w:pPr>
            <w:r>
              <w:t>按规定执行</w:t>
            </w:r>
          </w:p>
        </w:tc>
        <w:tc>
          <w:tcPr>
            <w:tcW w:w="1276" w:type="dxa"/>
            <w:vAlign w:val="center"/>
          </w:tcPr>
          <w:p>
            <w:pPr>
              <w:pStyle w:val="12"/>
            </w:pPr>
            <w:r>
              <w:t>按文件规定执行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加强工作人员归属感，保持干部队伍稳定</w:t>
            </w:r>
          </w:p>
        </w:tc>
        <w:tc>
          <w:tcPr>
            <w:tcW w:w="5386" w:type="dxa"/>
            <w:vAlign w:val="center"/>
          </w:tcPr>
          <w:p>
            <w:pPr>
              <w:pStyle w:val="12"/>
            </w:pPr>
            <w:r>
              <w:t>通过按时按标准发放工资福利等，进一步增强干部职工得归属感，保持干部队伍相对稳定，保障办公正常运转</w:t>
            </w:r>
          </w:p>
        </w:tc>
        <w:tc>
          <w:tcPr>
            <w:tcW w:w="2268" w:type="dxa"/>
            <w:vAlign w:val="center"/>
          </w:tcPr>
          <w:p>
            <w:pPr>
              <w:pStyle w:val="12"/>
            </w:pPr>
            <w:r>
              <w:t>保持干部队伍相对稳定</w:t>
            </w:r>
          </w:p>
        </w:tc>
        <w:tc>
          <w:tcPr>
            <w:tcW w:w="1276" w:type="dxa"/>
            <w:vAlign w:val="center"/>
          </w:tcPr>
          <w:p>
            <w:pPr>
              <w:pStyle w:val="12"/>
            </w:pPr>
            <w:r>
              <w:t>按文件规定执行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单位人员满意度</w:t>
            </w:r>
          </w:p>
        </w:tc>
        <w:tc>
          <w:tcPr>
            <w:tcW w:w="5386" w:type="dxa"/>
            <w:vAlign w:val="center"/>
          </w:tcPr>
          <w:p>
            <w:pPr>
              <w:pStyle w:val="12"/>
            </w:pPr>
            <w:r>
              <w:t>单位人员对工资福利等发放工作的满意程度</w:t>
            </w:r>
          </w:p>
        </w:tc>
        <w:tc>
          <w:tcPr>
            <w:tcW w:w="2268" w:type="dxa"/>
            <w:vAlign w:val="center"/>
          </w:tcPr>
          <w:p>
            <w:pPr>
              <w:pStyle w:val="12"/>
            </w:pPr>
            <w:r>
              <w:t>≥95%</w:t>
            </w:r>
          </w:p>
        </w:tc>
        <w:tc>
          <w:tcPr>
            <w:tcW w:w="1276" w:type="dxa"/>
            <w:vAlign w:val="center"/>
          </w:tcPr>
          <w:p>
            <w:pPr>
              <w:pStyle w:val="12"/>
            </w:pPr>
            <w:r>
              <w:t>工作安排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3、福利彩票销售管理中心业务费-暂付款绩效目标表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13011024P003246100596</w:t>
            </w:r>
          </w:p>
        </w:tc>
        <w:tc>
          <w:tcPr>
            <w:tcW w:w="2835" w:type="dxa"/>
            <w:vAlign w:val="center"/>
          </w:tcPr>
          <w:p>
            <w:pPr>
              <w:pStyle w:val="10"/>
            </w:pPr>
            <w:r>
              <w:t>项目名称</w:t>
            </w:r>
          </w:p>
        </w:tc>
        <w:tc>
          <w:tcPr>
            <w:tcW w:w="6094" w:type="dxa"/>
            <w:gridSpan w:val="3"/>
            <w:vAlign w:val="center"/>
          </w:tcPr>
          <w:p>
            <w:pPr>
              <w:pStyle w:val="12"/>
            </w:pPr>
            <w:r>
              <w:t>福利彩票销售管理中心业务费-暂付款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25.00</w:t>
            </w:r>
          </w:p>
        </w:tc>
        <w:tc>
          <w:tcPr>
            <w:tcW w:w="2835" w:type="dxa"/>
            <w:vAlign w:val="center"/>
          </w:tcPr>
          <w:p>
            <w:pPr>
              <w:pStyle w:val="10"/>
            </w:pPr>
            <w:r>
              <w:t>其中：财政    资金</w:t>
            </w:r>
          </w:p>
        </w:tc>
        <w:tc>
          <w:tcPr>
            <w:tcW w:w="2551" w:type="dxa"/>
            <w:vAlign w:val="center"/>
          </w:tcPr>
          <w:p>
            <w:pPr>
              <w:pStyle w:val="12"/>
            </w:pPr>
            <w:r>
              <w:t>25.00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保障单位正常运行，7名人员工资正常发放，全区福彩投注站正常运行，筹集福利彩票公益金。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1.保障单位正常运行，7名人员工资正常发放，全区福彩投注站正常运行，筹集福利彩票公益金。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保障人员数量</w:t>
            </w:r>
          </w:p>
        </w:tc>
        <w:tc>
          <w:tcPr>
            <w:tcW w:w="5386" w:type="dxa"/>
            <w:vAlign w:val="center"/>
          </w:tcPr>
          <w:p>
            <w:pPr>
              <w:pStyle w:val="12"/>
            </w:pPr>
            <w:r>
              <w:t>保障人员数量</w:t>
            </w:r>
          </w:p>
        </w:tc>
        <w:tc>
          <w:tcPr>
            <w:tcW w:w="2268" w:type="dxa"/>
            <w:vAlign w:val="center"/>
          </w:tcPr>
          <w:p>
            <w:pPr>
              <w:pStyle w:val="12"/>
            </w:pPr>
            <w:r>
              <w:t>7人</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投注站运行率</w:t>
            </w:r>
          </w:p>
        </w:tc>
        <w:tc>
          <w:tcPr>
            <w:tcW w:w="5386" w:type="dxa"/>
            <w:vAlign w:val="center"/>
          </w:tcPr>
          <w:p>
            <w:pPr>
              <w:pStyle w:val="12"/>
            </w:pPr>
            <w:r>
              <w:t>投注站运行率</w:t>
            </w:r>
          </w:p>
        </w:tc>
        <w:tc>
          <w:tcPr>
            <w:tcW w:w="2268" w:type="dxa"/>
            <w:vAlign w:val="center"/>
          </w:tcPr>
          <w:p>
            <w:pPr>
              <w:pStyle w:val="12"/>
            </w:pPr>
            <w:r>
              <w:t>≥95%</w:t>
            </w:r>
          </w:p>
          <w:p>
            <w:pPr>
              <w:pStyle w:val="12"/>
            </w:pP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资金需求成本</w:t>
            </w:r>
          </w:p>
        </w:tc>
        <w:tc>
          <w:tcPr>
            <w:tcW w:w="5386" w:type="dxa"/>
            <w:vAlign w:val="center"/>
          </w:tcPr>
          <w:p>
            <w:pPr>
              <w:pStyle w:val="12"/>
            </w:pPr>
            <w:r>
              <w:t>实际资金需求成本</w:t>
            </w:r>
          </w:p>
        </w:tc>
        <w:tc>
          <w:tcPr>
            <w:tcW w:w="2268" w:type="dxa"/>
            <w:vAlign w:val="center"/>
          </w:tcPr>
          <w:p>
            <w:pPr>
              <w:pStyle w:val="12"/>
            </w:pPr>
            <w:r>
              <w:t>25万元</w:t>
            </w:r>
          </w:p>
        </w:tc>
        <w:tc>
          <w:tcPr>
            <w:tcW w:w="1276"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工作效率及时率</w:t>
            </w:r>
          </w:p>
        </w:tc>
        <w:tc>
          <w:tcPr>
            <w:tcW w:w="5386" w:type="dxa"/>
            <w:vAlign w:val="center"/>
          </w:tcPr>
          <w:p>
            <w:pPr>
              <w:pStyle w:val="12"/>
            </w:pPr>
            <w:r>
              <w:t>工作效率及时率</w:t>
            </w:r>
          </w:p>
        </w:tc>
        <w:tc>
          <w:tcPr>
            <w:tcW w:w="2268" w:type="dxa"/>
            <w:vAlign w:val="center"/>
          </w:tcPr>
          <w:p>
            <w:pPr>
              <w:pStyle w:val="12"/>
            </w:pPr>
            <w:r>
              <w:t>≥98%</w:t>
            </w:r>
          </w:p>
          <w:p>
            <w:pPr>
              <w:pStyle w:val="12"/>
            </w:pP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加强工作人员归属感</w:t>
            </w:r>
          </w:p>
        </w:tc>
        <w:tc>
          <w:tcPr>
            <w:tcW w:w="5386" w:type="dxa"/>
            <w:vAlign w:val="center"/>
          </w:tcPr>
          <w:p>
            <w:pPr>
              <w:pStyle w:val="12"/>
            </w:pPr>
            <w:r>
              <w:t>通过按标准按时发放工资福利等，进一步增强工作人员归属感。</w:t>
            </w:r>
          </w:p>
        </w:tc>
        <w:tc>
          <w:tcPr>
            <w:tcW w:w="2268" w:type="dxa"/>
            <w:vAlign w:val="center"/>
          </w:tcPr>
          <w:p>
            <w:pPr>
              <w:pStyle w:val="12"/>
            </w:pPr>
            <w:r>
              <w:t>保持干部队伍相对稳定</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单位服务对象满意度</w:t>
            </w:r>
          </w:p>
        </w:tc>
        <w:tc>
          <w:tcPr>
            <w:tcW w:w="5386" w:type="dxa"/>
            <w:vAlign w:val="center"/>
          </w:tcPr>
          <w:p>
            <w:pPr>
              <w:pStyle w:val="12"/>
            </w:pPr>
            <w:r>
              <w:t>单位人员对工资福利等发放工作的满意程度</w:t>
            </w:r>
          </w:p>
          <w:p>
            <w:pPr>
              <w:pStyle w:val="12"/>
            </w:pPr>
          </w:p>
        </w:tc>
        <w:tc>
          <w:tcPr>
            <w:tcW w:w="2268" w:type="dxa"/>
            <w:vAlign w:val="center"/>
          </w:tcPr>
          <w:p>
            <w:pPr>
              <w:pStyle w:val="12"/>
            </w:pPr>
            <w:r>
              <w:t>≥95%</w:t>
            </w:r>
          </w:p>
          <w:p>
            <w:pPr>
              <w:pStyle w:val="12"/>
            </w:pP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314008石家庄市鹿泉区福利彩票销售管理中心</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石家庄市鹿泉区福利彩票销售管理中心上年末固定资产金额为4.20万元（详见下表）。本年度拟购置固定资产总额为0.00万元，已按要求列入政府采购预算，详见政府采购预算表。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314008石家庄市鹿泉区福利彩票销售管理中心</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49</w:t>
            </w:r>
          </w:p>
        </w:tc>
        <w:tc>
          <w:tcPr>
            <w:tcW w:w="2835" w:type="dxa"/>
            <w:vAlign w:val="center"/>
          </w:tcPr>
          <w:p>
            <w:pPr>
              <w:pStyle w:val="11"/>
            </w:pPr>
            <w:r>
              <w:t>4.20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4" w:name="_Toc_4_4_0000000005"/>
      <w:r>
        <w:rPr>
          <w:rFonts w:ascii="方正小标宋_GBK" w:hAnsi="方正小标宋_GBK" w:eastAsia="方正小标宋_GBK" w:cs="方正小标宋_GBK"/>
          <w:b w:val="0"/>
          <w:color w:val="000000"/>
          <w:sz w:val="44"/>
        </w:rPr>
        <w:t>五、石家庄市鹿泉区社会福利院（石家庄市鹿泉区儿童福利院）收支预算</w:t>
      </w:r>
      <w:bookmarkEnd w:id="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314009石家庄市鹿泉区社会福利院（石家庄市鹿泉区儿童福利院）</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213.06</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6.00</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212.06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7.02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9.33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219.06</w:t>
            </w:r>
          </w:p>
        </w:tc>
        <w:tc>
          <w:tcPr>
            <w:tcW w:w="4535" w:type="dxa"/>
            <w:vAlign w:val="center"/>
          </w:tcPr>
          <w:p>
            <w:pPr>
              <w:pStyle w:val="14"/>
            </w:pPr>
            <w:r>
              <w:t>本年支出合计</w:t>
            </w:r>
          </w:p>
        </w:tc>
        <w:tc>
          <w:tcPr>
            <w:tcW w:w="2126" w:type="dxa"/>
            <w:vAlign w:val="center"/>
          </w:tcPr>
          <w:p>
            <w:pPr>
              <w:pStyle w:val="15"/>
            </w:pPr>
            <w:r>
              <w:t>234.01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14.95</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234.01</w:t>
            </w:r>
          </w:p>
        </w:tc>
        <w:tc>
          <w:tcPr>
            <w:tcW w:w="4535" w:type="dxa"/>
            <w:vAlign w:val="center"/>
          </w:tcPr>
          <w:p>
            <w:pPr>
              <w:pStyle w:val="14"/>
            </w:pPr>
            <w:r>
              <w:t>支出总计</w:t>
            </w:r>
          </w:p>
        </w:tc>
        <w:tc>
          <w:tcPr>
            <w:tcW w:w="2126" w:type="dxa"/>
            <w:vAlign w:val="center"/>
          </w:tcPr>
          <w:p>
            <w:pPr>
              <w:pStyle w:val="15"/>
            </w:pPr>
            <w:r>
              <w:t>234.01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314009石家庄市鹿泉区社会福利院（石家庄市鹿泉区儿童福利院）</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234.01</w:t>
            </w:r>
          </w:p>
        </w:tc>
        <w:tc>
          <w:tcPr>
            <w:tcW w:w="1134" w:type="dxa"/>
            <w:vAlign w:val="center"/>
          </w:tcPr>
          <w:p>
            <w:pPr>
              <w:pStyle w:val="15"/>
            </w:pPr>
            <w:r>
              <w:t>219.06</w:t>
            </w:r>
          </w:p>
        </w:tc>
        <w:tc>
          <w:tcPr>
            <w:tcW w:w="1134" w:type="dxa"/>
            <w:vAlign w:val="center"/>
          </w:tcPr>
          <w:p>
            <w:pPr>
              <w:pStyle w:val="15"/>
            </w:pPr>
            <w:r>
              <w:t>219.06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14.95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212.06</w:t>
            </w:r>
          </w:p>
        </w:tc>
        <w:tc>
          <w:tcPr>
            <w:tcW w:w="1134" w:type="dxa"/>
            <w:vAlign w:val="center"/>
          </w:tcPr>
          <w:p>
            <w:pPr>
              <w:pStyle w:val="11"/>
            </w:pPr>
            <w:r>
              <w:t>200.44</w:t>
            </w:r>
          </w:p>
        </w:tc>
        <w:tc>
          <w:tcPr>
            <w:tcW w:w="1134" w:type="dxa"/>
            <w:vAlign w:val="center"/>
          </w:tcPr>
          <w:p>
            <w:pPr>
              <w:pStyle w:val="11"/>
            </w:pPr>
            <w:r>
              <w:t>200.44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11.61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20802</w:t>
            </w:r>
          </w:p>
        </w:tc>
        <w:tc>
          <w:tcPr>
            <w:tcW w:w="1559" w:type="dxa"/>
            <w:vAlign w:val="center"/>
          </w:tcPr>
          <w:p>
            <w:pPr>
              <w:pStyle w:val="12"/>
            </w:pPr>
            <w:r>
              <w:t>民政管理事务</w:t>
            </w:r>
          </w:p>
        </w:tc>
        <w:tc>
          <w:tcPr>
            <w:tcW w:w="1134" w:type="dxa"/>
            <w:vAlign w:val="center"/>
          </w:tcPr>
          <w:p>
            <w:pPr>
              <w:pStyle w:val="11"/>
            </w:pPr>
            <w:r>
              <w:t>86.09</w:t>
            </w:r>
          </w:p>
        </w:tc>
        <w:tc>
          <w:tcPr>
            <w:tcW w:w="1134" w:type="dxa"/>
            <w:vAlign w:val="center"/>
          </w:tcPr>
          <w:p>
            <w:pPr>
              <w:pStyle w:val="11"/>
            </w:pPr>
            <w:r>
              <w:t>86.09</w:t>
            </w:r>
          </w:p>
        </w:tc>
        <w:tc>
          <w:tcPr>
            <w:tcW w:w="1134" w:type="dxa"/>
            <w:vAlign w:val="center"/>
          </w:tcPr>
          <w:p>
            <w:pPr>
              <w:pStyle w:val="11"/>
            </w:pPr>
            <w:r>
              <w:t>86.09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2080201</w:t>
            </w:r>
          </w:p>
        </w:tc>
        <w:tc>
          <w:tcPr>
            <w:tcW w:w="1559" w:type="dxa"/>
            <w:vAlign w:val="center"/>
          </w:tcPr>
          <w:p>
            <w:pPr>
              <w:pStyle w:val="12"/>
            </w:pPr>
            <w:r>
              <w:t>行政运行</w:t>
            </w:r>
          </w:p>
        </w:tc>
        <w:tc>
          <w:tcPr>
            <w:tcW w:w="1134" w:type="dxa"/>
            <w:vAlign w:val="center"/>
          </w:tcPr>
          <w:p>
            <w:pPr>
              <w:pStyle w:val="11"/>
            </w:pPr>
            <w:r>
              <w:t>86.09</w:t>
            </w:r>
          </w:p>
        </w:tc>
        <w:tc>
          <w:tcPr>
            <w:tcW w:w="1134" w:type="dxa"/>
            <w:vAlign w:val="center"/>
          </w:tcPr>
          <w:p>
            <w:pPr>
              <w:pStyle w:val="11"/>
            </w:pPr>
            <w:r>
              <w:t>86.09</w:t>
            </w:r>
          </w:p>
        </w:tc>
        <w:tc>
          <w:tcPr>
            <w:tcW w:w="1134" w:type="dxa"/>
            <w:vAlign w:val="center"/>
          </w:tcPr>
          <w:p>
            <w:pPr>
              <w:pStyle w:val="11"/>
            </w:pPr>
            <w:r>
              <w:t>86.09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31.88</w:t>
            </w:r>
          </w:p>
        </w:tc>
        <w:tc>
          <w:tcPr>
            <w:tcW w:w="1134" w:type="dxa"/>
            <w:vAlign w:val="center"/>
          </w:tcPr>
          <w:p>
            <w:pPr>
              <w:pStyle w:val="11"/>
            </w:pPr>
            <w:r>
              <w:t>31.88</w:t>
            </w:r>
          </w:p>
        </w:tc>
        <w:tc>
          <w:tcPr>
            <w:tcW w:w="1134" w:type="dxa"/>
            <w:vAlign w:val="center"/>
          </w:tcPr>
          <w:p>
            <w:pPr>
              <w:pStyle w:val="11"/>
            </w:pPr>
            <w:r>
              <w:t>31.88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24.30</w:t>
            </w:r>
          </w:p>
        </w:tc>
        <w:tc>
          <w:tcPr>
            <w:tcW w:w="1134" w:type="dxa"/>
            <w:vAlign w:val="center"/>
          </w:tcPr>
          <w:p>
            <w:pPr>
              <w:pStyle w:val="11"/>
            </w:pPr>
            <w:r>
              <w:t>24.30</w:t>
            </w:r>
          </w:p>
        </w:tc>
        <w:tc>
          <w:tcPr>
            <w:tcW w:w="1134" w:type="dxa"/>
            <w:vAlign w:val="center"/>
          </w:tcPr>
          <w:p>
            <w:pPr>
              <w:pStyle w:val="11"/>
            </w:pPr>
            <w:r>
              <w:t>24.30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7.58</w:t>
            </w:r>
          </w:p>
        </w:tc>
        <w:tc>
          <w:tcPr>
            <w:tcW w:w="1134" w:type="dxa"/>
            <w:vAlign w:val="center"/>
          </w:tcPr>
          <w:p>
            <w:pPr>
              <w:pStyle w:val="11"/>
            </w:pPr>
            <w:r>
              <w:t>7.58</w:t>
            </w:r>
          </w:p>
        </w:tc>
        <w:tc>
          <w:tcPr>
            <w:tcW w:w="1134" w:type="dxa"/>
            <w:vAlign w:val="center"/>
          </w:tcPr>
          <w:p>
            <w:pPr>
              <w:pStyle w:val="11"/>
            </w:pPr>
            <w:r>
              <w:t>7.58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20810</w:t>
            </w:r>
          </w:p>
        </w:tc>
        <w:tc>
          <w:tcPr>
            <w:tcW w:w="1559" w:type="dxa"/>
            <w:vAlign w:val="center"/>
          </w:tcPr>
          <w:p>
            <w:pPr>
              <w:pStyle w:val="12"/>
            </w:pPr>
            <w:r>
              <w:t>社会福利</w:t>
            </w:r>
          </w:p>
        </w:tc>
        <w:tc>
          <w:tcPr>
            <w:tcW w:w="1134" w:type="dxa"/>
            <w:vAlign w:val="center"/>
          </w:tcPr>
          <w:p>
            <w:pPr>
              <w:pStyle w:val="11"/>
            </w:pPr>
            <w:r>
              <w:t>94.08</w:t>
            </w:r>
          </w:p>
        </w:tc>
        <w:tc>
          <w:tcPr>
            <w:tcW w:w="1134" w:type="dxa"/>
            <w:vAlign w:val="center"/>
          </w:tcPr>
          <w:p>
            <w:pPr>
              <w:pStyle w:val="11"/>
            </w:pPr>
            <w:r>
              <w:t>82.47</w:t>
            </w:r>
          </w:p>
        </w:tc>
        <w:tc>
          <w:tcPr>
            <w:tcW w:w="1134" w:type="dxa"/>
            <w:vAlign w:val="center"/>
          </w:tcPr>
          <w:p>
            <w:pPr>
              <w:pStyle w:val="11"/>
            </w:pPr>
            <w:r>
              <w:t>82.47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11.61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2081001</w:t>
            </w:r>
          </w:p>
        </w:tc>
        <w:tc>
          <w:tcPr>
            <w:tcW w:w="1559" w:type="dxa"/>
            <w:vAlign w:val="center"/>
          </w:tcPr>
          <w:p>
            <w:pPr>
              <w:pStyle w:val="12"/>
            </w:pPr>
            <w:r>
              <w:t>儿童福利</w:t>
            </w:r>
          </w:p>
        </w:tc>
        <w:tc>
          <w:tcPr>
            <w:tcW w:w="1134" w:type="dxa"/>
            <w:vAlign w:val="center"/>
          </w:tcPr>
          <w:p>
            <w:pPr>
              <w:pStyle w:val="11"/>
            </w:pPr>
            <w:r>
              <w:t>94.08</w:t>
            </w:r>
          </w:p>
        </w:tc>
        <w:tc>
          <w:tcPr>
            <w:tcW w:w="1134" w:type="dxa"/>
            <w:vAlign w:val="center"/>
          </w:tcPr>
          <w:p>
            <w:pPr>
              <w:pStyle w:val="11"/>
            </w:pPr>
            <w:r>
              <w:t>82.47</w:t>
            </w:r>
          </w:p>
        </w:tc>
        <w:tc>
          <w:tcPr>
            <w:tcW w:w="1134" w:type="dxa"/>
            <w:vAlign w:val="center"/>
          </w:tcPr>
          <w:p>
            <w:pPr>
              <w:pStyle w:val="11"/>
            </w:pPr>
            <w:r>
              <w:t>82.47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11.61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5.60</w:t>
            </w:r>
          </w:p>
        </w:tc>
        <w:tc>
          <w:tcPr>
            <w:tcW w:w="1134" w:type="dxa"/>
            <w:vAlign w:val="center"/>
          </w:tcPr>
          <w:p>
            <w:pPr>
              <w:pStyle w:val="11"/>
            </w:pPr>
            <w:r>
              <w:t>5.60</w:t>
            </w:r>
          </w:p>
        </w:tc>
        <w:tc>
          <w:tcPr>
            <w:tcW w:w="1134" w:type="dxa"/>
            <w:vAlign w:val="center"/>
          </w:tcPr>
          <w:p>
            <w:pPr>
              <w:pStyle w:val="11"/>
            </w:pPr>
            <w:r>
              <w:t>5.60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5.60</w:t>
            </w:r>
          </w:p>
        </w:tc>
        <w:tc>
          <w:tcPr>
            <w:tcW w:w="1134" w:type="dxa"/>
            <w:vAlign w:val="center"/>
          </w:tcPr>
          <w:p>
            <w:pPr>
              <w:pStyle w:val="11"/>
            </w:pPr>
            <w:r>
              <w:t>5.60</w:t>
            </w:r>
          </w:p>
        </w:tc>
        <w:tc>
          <w:tcPr>
            <w:tcW w:w="1134" w:type="dxa"/>
            <w:vAlign w:val="center"/>
          </w:tcPr>
          <w:p>
            <w:pPr>
              <w:pStyle w:val="11"/>
            </w:pPr>
            <w:r>
              <w:t>5.60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5.60</w:t>
            </w:r>
          </w:p>
        </w:tc>
        <w:tc>
          <w:tcPr>
            <w:tcW w:w="1134" w:type="dxa"/>
            <w:vAlign w:val="center"/>
          </w:tcPr>
          <w:p>
            <w:pPr>
              <w:pStyle w:val="11"/>
            </w:pPr>
            <w:r>
              <w:t>5.60</w:t>
            </w:r>
          </w:p>
        </w:tc>
        <w:tc>
          <w:tcPr>
            <w:tcW w:w="1134" w:type="dxa"/>
            <w:vAlign w:val="center"/>
          </w:tcPr>
          <w:p>
            <w:pPr>
              <w:pStyle w:val="11"/>
            </w:pPr>
            <w:r>
              <w:t>5.60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7.02</w:t>
            </w:r>
          </w:p>
        </w:tc>
        <w:tc>
          <w:tcPr>
            <w:tcW w:w="1134" w:type="dxa"/>
            <w:vAlign w:val="center"/>
          </w:tcPr>
          <w:p>
            <w:pPr>
              <w:pStyle w:val="11"/>
            </w:pPr>
            <w:r>
              <w:t>7.02</w:t>
            </w:r>
          </w:p>
        </w:tc>
        <w:tc>
          <w:tcPr>
            <w:tcW w:w="1134" w:type="dxa"/>
            <w:vAlign w:val="center"/>
          </w:tcPr>
          <w:p>
            <w:pPr>
              <w:pStyle w:val="11"/>
            </w:pPr>
            <w:r>
              <w:t>7.02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7.02</w:t>
            </w:r>
          </w:p>
        </w:tc>
        <w:tc>
          <w:tcPr>
            <w:tcW w:w="1134" w:type="dxa"/>
            <w:vAlign w:val="center"/>
          </w:tcPr>
          <w:p>
            <w:pPr>
              <w:pStyle w:val="11"/>
            </w:pPr>
            <w:r>
              <w:t>7.02</w:t>
            </w:r>
          </w:p>
        </w:tc>
        <w:tc>
          <w:tcPr>
            <w:tcW w:w="1134" w:type="dxa"/>
            <w:vAlign w:val="center"/>
          </w:tcPr>
          <w:p>
            <w:pPr>
              <w:pStyle w:val="11"/>
            </w:pPr>
            <w:r>
              <w:t>7.02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7.02</w:t>
            </w:r>
          </w:p>
        </w:tc>
        <w:tc>
          <w:tcPr>
            <w:tcW w:w="1134" w:type="dxa"/>
            <w:vAlign w:val="center"/>
          </w:tcPr>
          <w:p>
            <w:pPr>
              <w:pStyle w:val="11"/>
            </w:pPr>
            <w:r>
              <w:t>7.02</w:t>
            </w:r>
          </w:p>
        </w:tc>
        <w:tc>
          <w:tcPr>
            <w:tcW w:w="1134" w:type="dxa"/>
            <w:vAlign w:val="center"/>
          </w:tcPr>
          <w:p>
            <w:pPr>
              <w:pStyle w:val="11"/>
            </w:pPr>
            <w:r>
              <w:t>7.02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229</w:t>
            </w:r>
          </w:p>
        </w:tc>
        <w:tc>
          <w:tcPr>
            <w:tcW w:w="1559" w:type="dxa"/>
            <w:vAlign w:val="center"/>
          </w:tcPr>
          <w:p>
            <w:pPr>
              <w:pStyle w:val="12"/>
            </w:pPr>
            <w:r>
              <w:t>其他支出</w:t>
            </w:r>
          </w:p>
        </w:tc>
        <w:tc>
          <w:tcPr>
            <w:tcW w:w="1134" w:type="dxa"/>
            <w:vAlign w:val="center"/>
          </w:tcPr>
          <w:p>
            <w:pPr>
              <w:pStyle w:val="11"/>
            </w:pPr>
            <w:r>
              <w:t>9.33</w:t>
            </w:r>
          </w:p>
        </w:tc>
        <w:tc>
          <w:tcPr>
            <w:tcW w:w="1134" w:type="dxa"/>
            <w:vAlign w:val="center"/>
          </w:tcPr>
          <w:p>
            <w:pPr>
              <w:pStyle w:val="11"/>
            </w:pPr>
            <w:r>
              <w:t>6.00</w:t>
            </w:r>
          </w:p>
        </w:tc>
        <w:tc>
          <w:tcPr>
            <w:tcW w:w="1134" w:type="dxa"/>
            <w:vAlign w:val="center"/>
          </w:tcPr>
          <w:p>
            <w:pPr>
              <w:pStyle w:val="11"/>
            </w:pPr>
            <w:r>
              <w:t>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22960</w:t>
            </w:r>
          </w:p>
        </w:tc>
        <w:tc>
          <w:tcPr>
            <w:tcW w:w="1559" w:type="dxa"/>
            <w:vAlign w:val="center"/>
          </w:tcPr>
          <w:p>
            <w:pPr>
              <w:pStyle w:val="12"/>
            </w:pPr>
            <w:r>
              <w:t>彩票公益金安排的支出</w:t>
            </w:r>
          </w:p>
        </w:tc>
        <w:tc>
          <w:tcPr>
            <w:tcW w:w="1134" w:type="dxa"/>
            <w:vAlign w:val="center"/>
          </w:tcPr>
          <w:p>
            <w:pPr>
              <w:pStyle w:val="11"/>
            </w:pPr>
            <w:r>
              <w:t>9.33</w:t>
            </w:r>
          </w:p>
        </w:tc>
        <w:tc>
          <w:tcPr>
            <w:tcW w:w="1134" w:type="dxa"/>
            <w:vAlign w:val="center"/>
          </w:tcPr>
          <w:p>
            <w:pPr>
              <w:pStyle w:val="11"/>
            </w:pPr>
            <w:r>
              <w:t>6.00</w:t>
            </w:r>
          </w:p>
        </w:tc>
        <w:tc>
          <w:tcPr>
            <w:tcW w:w="1134" w:type="dxa"/>
            <w:vAlign w:val="center"/>
          </w:tcPr>
          <w:p>
            <w:pPr>
              <w:pStyle w:val="11"/>
            </w:pPr>
            <w:r>
              <w:t>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2296002</w:t>
            </w:r>
          </w:p>
        </w:tc>
        <w:tc>
          <w:tcPr>
            <w:tcW w:w="1559" w:type="dxa"/>
            <w:vAlign w:val="center"/>
          </w:tcPr>
          <w:p>
            <w:pPr>
              <w:pStyle w:val="12"/>
            </w:pPr>
            <w:r>
              <w:t>用于社会福利的彩票公益金支出</w:t>
            </w:r>
          </w:p>
        </w:tc>
        <w:tc>
          <w:tcPr>
            <w:tcW w:w="1134" w:type="dxa"/>
            <w:vAlign w:val="center"/>
          </w:tcPr>
          <w:p>
            <w:pPr>
              <w:pStyle w:val="11"/>
            </w:pPr>
            <w:r>
              <w:t>9.33</w:t>
            </w:r>
          </w:p>
        </w:tc>
        <w:tc>
          <w:tcPr>
            <w:tcW w:w="1134" w:type="dxa"/>
            <w:vAlign w:val="center"/>
          </w:tcPr>
          <w:p>
            <w:pPr>
              <w:pStyle w:val="11"/>
            </w:pPr>
            <w:r>
              <w:t>6.00</w:t>
            </w:r>
          </w:p>
        </w:tc>
        <w:tc>
          <w:tcPr>
            <w:tcW w:w="1134" w:type="dxa"/>
            <w:vAlign w:val="center"/>
          </w:tcPr>
          <w:p>
            <w:pPr>
              <w:pStyle w:val="11"/>
            </w:pPr>
            <w:r>
              <w:t>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3.33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314009石家庄市鹿泉区社会福利院（石家庄市鹿泉区儿童福利院）</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234.01</w:t>
            </w:r>
          </w:p>
        </w:tc>
        <w:tc>
          <w:tcPr>
            <w:tcW w:w="1361" w:type="dxa"/>
            <w:vAlign w:val="center"/>
          </w:tcPr>
          <w:p>
            <w:pPr>
              <w:pStyle w:val="15"/>
            </w:pPr>
            <w:r>
              <w:t>114.59</w:t>
            </w:r>
          </w:p>
        </w:tc>
        <w:tc>
          <w:tcPr>
            <w:tcW w:w="1361" w:type="dxa"/>
            <w:vAlign w:val="center"/>
          </w:tcPr>
          <w:p>
            <w:pPr>
              <w:pStyle w:val="15"/>
            </w:pPr>
            <w:r>
              <w:t>119.42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212.06</w:t>
            </w:r>
          </w:p>
        </w:tc>
        <w:tc>
          <w:tcPr>
            <w:tcW w:w="1361" w:type="dxa"/>
            <w:vAlign w:val="center"/>
          </w:tcPr>
          <w:p>
            <w:pPr>
              <w:pStyle w:val="11"/>
            </w:pPr>
            <w:r>
              <w:t>101.97</w:t>
            </w:r>
          </w:p>
        </w:tc>
        <w:tc>
          <w:tcPr>
            <w:tcW w:w="1361" w:type="dxa"/>
            <w:vAlign w:val="center"/>
          </w:tcPr>
          <w:p>
            <w:pPr>
              <w:pStyle w:val="11"/>
            </w:pPr>
            <w:r>
              <w:t>110.08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20802</w:t>
            </w:r>
          </w:p>
        </w:tc>
        <w:tc>
          <w:tcPr>
            <w:tcW w:w="4535" w:type="dxa"/>
            <w:vAlign w:val="center"/>
          </w:tcPr>
          <w:p>
            <w:pPr>
              <w:pStyle w:val="12"/>
            </w:pPr>
            <w:r>
              <w:t>民政管理事务</w:t>
            </w:r>
          </w:p>
        </w:tc>
        <w:tc>
          <w:tcPr>
            <w:tcW w:w="1361" w:type="dxa"/>
            <w:vAlign w:val="center"/>
          </w:tcPr>
          <w:p>
            <w:pPr>
              <w:pStyle w:val="11"/>
            </w:pPr>
            <w:r>
              <w:t>86.09</w:t>
            </w:r>
          </w:p>
        </w:tc>
        <w:tc>
          <w:tcPr>
            <w:tcW w:w="1361" w:type="dxa"/>
            <w:vAlign w:val="center"/>
          </w:tcPr>
          <w:p>
            <w:pPr>
              <w:pStyle w:val="11"/>
            </w:pPr>
            <w:r>
              <w:t>70.09</w:t>
            </w:r>
          </w:p>
        </w:tc>
        <w:tc>
          <w:tcPr>
            <w:tcW w:w="1361" w:type="dxa"/>
            <w:vAlign w:val="center"/>
          </w:tcPr>
          <w:p>
            <w:pPr>
              <w:pStyle w:val="11"/>
            </w:pPr>
            <w:r>
              <w:t>16.00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2080201</w:t>
            </w:r>
          </w:p>
        </w:tc>
        <w:tc>
          <w:tcPr>
            <w:tcW w:w="4535" w:type="dxa"/>
            <w:vAlign w:val="center"/>
          </w:tcPr>
          <w:p>
            <w:pPr>
              <w:pStyle w:val="12"/>
            </w:pPr>
            <w:r>
              <w:t>行政运行</w:t>
            </w:r>
          </w:p>
        </w:tc>
        <w:tc>
          <w:tcPr>
            <w:tcW w:w="1361" w:type="dxa"/>
            <w:vAlign w:val="center"/>
          </w:tcPr>
          <w:p>
            <w:pPr>
              <w:pStyle w:val="11"/>
            </w:pPr>
            <w:r>
              <w:t>86.09</w:t>
            </w:r>
          </w:p>
        </w:tc>
        <w:tc>
          <w:tcPr>
            <w:tcW w:w="1361" w:type="dxa"/>
            <w:vAlign w:val="center"/>
          </w:tcPr>
          <w:p>
            <w:pPr>
              <w:pStyle w:val="11"/>
            </w:pPr>
            <w:r>
              <w:t>70.09</w:t>
            </w:r>
          </w:p>
        </w:tc>
        <w:tc>
          <w:tcPr>
            <w:tcW w:w="1361" w:type="dxa"/>
            <w:vAlign w:val="center"/>
          </w:tcPr>
          <w:p>
            <w:pPr>
              <w:pStyle w:val="11"/>
            </w:pPr>
            <w:r>
              <w:t>16.00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31.88</w:t>
            </w:r>
          </w:p>
        </w:tc>
        <w:tc>
          <w:tcPr>
            <w:tcW w:w="1361" w:type="dxa"/>
            <w:vAlign w:val="center"/>
          </w:tcPr>
          <w:p>
            <w:pPr>
              <w:pStyle w:val="11"/>
            </w:pPr>
            <w:r>
              <w:t>31.88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24.30</w:t>
            </w:r>
          </w:p>
        </w:tc>
        <w:tc>
          <w:tcPr>
            <w:tcW w:w="1361" w:type="dxa"/>
            <w:vAlign w:val="center"/>
          </w:tcPr>
          <w:p>
            <w:pPr>
              <w:pStyle w:val="11"/>
            </w:pPr>
            <w:r>
              <w:t>24.30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7.58</w:t>
            </w:r>
          </w:p>
        </w:tc>
        <w:tc>
          <w:tcPr>
            <w:tcW w:w="1361" w:type="dxa"/>
            <w:vAlign w:val="center"/>
          </w:tcPr>
          <w:p>
            <w:pPr>
              <w:pStyle w:val="11"/>
            </w:pPr>
            <w:r>
              <w:t>7.58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20810</w:t>
            </w:r>
          </w:p>
        </w:tc>
        <w:tc>
          <w:tcPr>
            <w:tcW w:w="4535" w:type="dxa"/>
            <w:vAlign w:val="center"/>
          </w:tcPr>
          <w:p>
            <w:pPr>
              <w:pStyle w:val="12"/>
            </w:pPr>
            <w:r>
              <w:t>社会福利</w:t>
            </w:r>
          </w:p>
        </w:tc>
        <w:tc>
          <w:tcPr>
            <w:tcW w:w="1361" w:type="dxa"/>
            <w:vAlign w:val="center"/>
          </w:tcPr>
          <w:p>
            <w:pPr>
              <w:pStyle w:val="11"/>
            </w:pPr>
            <w:r>
              <w:t>94.08</w:t>
            </w:r>
          </w:p>
        </w:tc>
        <w:tc>
          <w:tcPr>
            <w:tcW w:w="1361" w:type="dxa"/>
            <w:vAlign w:val="center"/>
          </w:tcPr>
          <w:p>
            <w:pPr>
              <w:pStyle w:val="11"/>
            </w:pPr>
          </w:p>
        </w:tc>
        <w:tc>
          <w:tcPr>
            <w:tcW w:w="1361" w:type="dxa"/>
            <w:vAlign w:val="center"/>
          </w:tcPr>
          <w:p>
            <w:pPr>
              <w:pStyle w:val="11"/>
            </w:pPr>
            <w:r>
              <w:t>94.08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2081001</w:t>
            </w:r>
          </w:p>
        </w:tc>
        <w:tc>
          <w:tcPr>
            <w:tcW w:w="4535" w:type="dxa"/>
            <w:vAlign w:val="center"/>
          </w:tcPr>
          <w:p>
            <w:pPr>
              <w:pStyle w:val="12"/>
            </w:pPr>
            <w:r>
              <w:t>儿童福利</w:t>
            </w:r>
          </w:p>
        </w:tc>
        <w:tc>
          <w:tcPr>
            <w:tcW w:w="1361" w:type="dxa"/>
            <w:vAlign w:val="center"/>
          </w:tcPr>
          <w:p>
            <w:pPr>
              <w:pStyle w:val="11"/>
            </w:pPr>
            <w:r>
              <w:t>94.08</w:t>
            </w:r>
          </w:p>
        </w:tc>
        <w:tc>
          <w:tcPr>
            <w:tcW w:w="1361" w:type="dxa"/>
            <w:vAlign w:val="center"/>
          </w:tcPr>
          <w:p>
            <w:pPr>
              <w:pStyle w:val="11"/>
            </w:pPr>
          </w:p>
        </w:tc>
        <w:tc>
          <w:tcPr>
            <w:tcW w:w="1361" w:type="dxa"/>
            <w:vAlign w:val="center"/>
          </w:tcPr>
          <w:p>
            <w:pPr>
              <w:pStyle w:val="11"/>
            </w:pPr>
            <w:r>
              <w:t>94.08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5.60</w:t>
            </w:r>
          </w:p>
        </w:tc>
        <w:tc>
          <w:tcPr>
            <w:tcW w:w="1361" w:type="dxa"/>
            <w:vAlign w:val="center"/>
          </w:tcPr>
          <w:p>
            <w:pPr>
              <w:pStyle w:val="11"/>
            </w:pPr>
            <w:r>
              <w:t>5.60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5.60</w:t>
            </w:r>
          </w:p>
        </w:tc>
        <w:tc>
          <w:tcPr>
            <w:tcW w:w="1361" w:type="dxa"/>
            <w:vAlign w:val="center"/>
          </w:tcPr>
          <w:p>
            <w:pPr>
              <w:pStyle w:val="11"/>
            </w:pPr>
            <w:r>
              <w:t>5.60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5.60</w:t>
            </w:r>
          </w:p>
        </w:tc>
        <w:tc>
          <w:tcPr>
            <w:tcW w:w="1361" w:type="dxa"/>
            <w:vAlign w:val="center"/>
          </w:tcPr>
          <w:p>
            <w:pPr>
              <w:pStyle w:val="11"/>
            </w:pPr>
            <w:r>
              <w:t>5.60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7.02</w:t>
            </w:r>
          </w:p>
        </w:tc>
        <w:tc>
          <w:tcPr>
            <w:tcW w:w="1361" w:type="dxa"/>
            <w:vAlign w:val="center"/>
          </w:tcPr>
          <w:p>
            <w:pPr>
              <w:pStyle w:val="11"/>
            </w:pPr>
            <w:r>
              <w:t>7.02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7.02</w:t>
            </w:r>
          </w:p>
        </w:tc>
        <w:tc>
          <w:tcPr>
            <w:tcW w:w="1361" w:type="dxa"/>
            <w:vAlign w:val="center"/>
          </w:tcPr>
          <w:p>
            <w:pPr>
              <w:pStyle w:val="11"/>
            </w:pPr>
            <w:r>
              <w:t>7.02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7.02</w:t>
            </w:r>
          </w:p>
        </w:tc>
        <w:tc>
          <w:tcPr>
            <w:tcW w:w="1361" w:type="dxa"/>
            <w:vAlign w:val="center"/>
          </w:tcPr>
          <w:p>
            <w:pPr>
              <w:pStyle w:val="11"/>
            </w:pPr>
            <w:r>
              <w:t>7.02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229</w:t>
            </w:r>
          </w:p>
        </w:tc>
        <w:tc>
          <w:tcPr>
            <w:tcW w:w="4535" w:type="dxa"/>
            <w:vAlign w:val="center"/>
          </w:tcPr>
          <w:p>
            <w:pPr>
              <w:pStyle w:val="12"/>
            </w:pPr>
            <w:r>
              <w:t>其他支出</w:t>
            </w:r>
          </w:p>
        </w:tc>
        <w:tc>
          <w:tcPr>
            <w:tcW w:w="1361" w:type="dxa"/>
            <w:vAlign w:val="center"/>
          </w:tcPr>
          <w:p>
            <w:pPr>
              <w:pStyle w:val="11"/>
            </w:pPr>
            <w:r>
              <w:t>9.33</w:t>
            </w:r>
          </w:p>
        </w:tc>
        <w:tc>
          <w:tcPr>
            <w:tcW w:w="1361" w:type="dxa"/>
            <w:vAlign w:val="center"/>
          </w:tcPr>
          <w:p>
            <w:pPr>
              <w:pStyle w:val="11"/>
            </w:pPr>
          </w:p>
        </w:tc>
        <w:tc>
          <w:tcPr>
            <w:tcW w:w="1361" w:type="dxa"/>
            <w:vAlign w:val="center"/>
          </w:tcPr>
          <w:p>
            <w:pPr>
              <w:pStyle w:val="11"/>
            </w:pPr>
            <w:r>
              <w:t>9.33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22960</w:t>
            </w:r>
          </w:p>
        </w:tc>
        <w:tc>
          <w:tcPr>
            <w:tcW w:w="4535" w:type="dxa"/>
            <w:vAlign w:val="center"/>
          </w:tcPr>
          <w:p>
            <w:pPr>
              <w:pStyle w:val="12"/>
            </w:pPr>
            <w:r>
              <w:t>彩票公益金安排的支出</w:t>
            </w:r>
          </w:p>
        </w:tc>
        <w:tc>
          <w:tcPr>
            <w:tcW w:w="1361" w:type="dxa"/>
            <w:vAlign w:val="center"/>
          </w:tcPr>
          <w:p>
            <w:pPr>
              <w:pStyle w:val="11"/>
            </w:pPr>
            <w:r>
              <w:t>9.33</w:t>
            </w:r>
          </w:p>
        </w:tc>
        <w:tc>
          <w:tcPr>
            <w:tcW w:w="1361" w:type="dxa"/>
            <w:vAlign w:val="center"/>
          </w:tcPr>
          <w:p>
            <w:pPr>
              <w:pStyle w:val="11"/>
            </w:pPr>
          </w:p>
        </w:tc>
        <w:tc>
          <w:tcPr>
            <w:tcW w:w="1361" w:type="dxa"/>
            <w:vAlign w:val="center"/>
          </w:tcPr>
          <w:p>
            <w:pPr>
              <w:pStyle w:val="11"/>
            </w:pPr>
            <w:r>
              <w:t>9.33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2296002</w:t>
            </w:r>
          </w:p>
        </w:tc>
        <w:tc>
          <w:tcPr>
            <w:tcW w:w="4535" w:type="dxa"/>
            <w:vAlign w:val="center"/>
          </w:tcPr>
          <w:p>
            <w:pPr>
              <w:pStyle w:val="12"/>
            </w:pPr>
            <w:r>
              <w:t>用于社会福利的彩票公益金支出</w:t>
            </w:r>
          </w:p>
        </w:tc>
        <w:tc>
          <w:tcPr>
            <w:tcW w:w="1361" w:type="dxa"/>
            <w:vAlign w:val="center"/>
          </w:tcPr>
          <w:p>
            <w:pPr>
              <w:pStyle w:val="11"/>
            </w:pPr>
            <w:r>
              <w:t>9.33</w:t>
            </w:r>
          </w:p>
        </w:tc>
        <w:tc>
          <w:tcPr>
            <w:tcW w:w="1361" w:type="dxa"/>
            <w:vAlign w:val="center"/>
          </w:tcPr>
          <w:p>
            <w:pPr>
              <w:pStyle w:val="11"/>
            </w:pPr>
          </w:p>
        </w:tc>
        <w:tc>
          <w:tcPr>
            <w:tcW w:w="1361" w:type="dxa"/>
            <w:vAlign w:val="center"/>
          </w:tcPr>
          <w:p>
            <w:pPr>
              <w:pStyle w:val="11"/>
            </w:pPr>
            <w:r>
              <w:t>9.33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314009石家庄市鹿泉区社会福利院（石家庄市鹿泉区儿童福利院）</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213.06</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6.00</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212.06</w:t>
            </w:r>
          </w:p>
        </w:tc>
        <w:tc>
          <w:tcPr>
            <w:tcW w:w="1474" w:type="dxa"/>
            <w:vAlign w:val="center"/>
          </w:tcPr>
          <w:p>
            <w:pPr>
              <w:pStyle w:val="11"/>
            </w:pPr>
            <w:r>
              <w:t>212.06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5.60</w:t>
            </w:r>
          </w:p>
        </w:tc>
        <w:tc>
          <w:tcPr>
            <w:tcW w:w="1474" w:type="dxa"/>
            <w:vAlign w:val="center"/>
          </w:tcPr>
          <w:p>
            <w:pPr>
              <w:pStyle w:val="11"/>
            </w:pPr>
            <w:r>
              <w:t>5.60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7.02</w:t>
            </w:r>
          </w:p>
        </w:tc>
        <w:tc>
          <w:tcPr>
            <w:tcW w:w="1474" w:type="dxa"/>
            <w:vAlign w:val="center"/>
          </w:tcPr>
          <w:p>
            <w:pPr>
              <w:pStyle w:val="11"/>
            </w:pPr>
            <w:r>
              <w:t>7.02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9.33</w:t>
            </w:r>
          </w:p>
        </w:tc>
        <w:tc>
          <w:tcPr>
            <w:tcW w:w="1474" w:type="dxa"/>
            <w:vAlign w:val="center"/>
          </w:tcPr>
          <w:p>
            <w:pPr>
              <w:pStyle w:val="11"/>
            </w:pPr>
          </w:p>
        </w:tc>
        <w:tc>
          <w:tcPr>
            <w:tcW w:w="1474" w:type="dxa"/>
            <w:vAlign w:val="center"/>
          </w:tcPr>
          <w:p>
            <w:pPr>
              <w:pStyle w:val="11"/>
            </w:pPr>
            <w:r>
              <w:t>9.33</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219.06</w:t>
            </w:r>
          </w:p>
        </w:tc>
        <w:tc>
          <w:tcPr>
            <w:tcW w:w="3402" w:type="dxa"/>
            <w:vAlign w:val="center"/>
          </w:tcPr>
          <w:p>
            <w:pPr>
              <w:pStyle w:val="14"/>
            </w:pPr>
            <w:r>
              <w:t>本年支出合计</w:t>
            </w:r>
          </w:p>
        </w:tc>
        <w:tc>
          <w:tcPr>
            <w:tcW w:w="1474" w:type="dxa"/>
            <w:vAlign w:val="center"/>
          </w:tcPr>
          <w:p>
            <w:pPr>
              <w:pStyle w:val="15"/>
            </w:pPr>
            <w:r>
              <w:t>234.01</w:t>
            </w:r>
          </w:p>
        </w:tc>
        <w:tc>
          <w:tcPr>
            <w:tcW w:w="1474" w:type="dxa"/>
            <w:vAlign w:val="center"/>
          </w:tcPr>
          <w:p>
            <w:pPr>
              <w:pStyle w:val="15"/>
            </w:pPr>
            <w:r>
              <w:t>224.68</w:t>
            </w:r>
          </w:p>
        </w:tc>
        <w:tc>
          <w:tcPr>
            <w:tcW w:w="1474" w:type="dxa"/>
            <w:vAlign w:val="center"/>
          </w:tcPr>
          <w:p>
            <w:pPr>
              <w:pStyle w:val="15"/>
            </w:pPr>
            <w:r>
              <w:t>9.33</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14.95</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11.61</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r>
              <w:t>3.33</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234.01</w:t>
            </w:r>
          </w:p>
        </w:tc>
        <w:tc>
          <w:tcPr>
            <w:tcW w:w="3402" w:type="dxa"/>
            <w:vAlign w:val="center"/>
          </w:tcPr>
          <w:p>
            <w:pPr>
              <w:pStyle w:val="14"/>
            </w:pPr>
            <w:r>
              <w:t>支出总计</w:t>
            </w:r>
          </w:p>
        </w:tc>
        <w:tc>
          <w:tcPr>
            <w:tcW w:w="1474" w:type="dxa"/>
            <w:vAlign w:val="center"/>
          </w:tcPr>
          <w:p>
            <w:pPr>
              <w:pStyle w:val="15"/>
            </w:pPr>
            <w:r>
              <w:t>234.01</w:t>
            </w:r>
          </w:p>
        </w:tc>
        <w:tc>
          <w:tcPr>
            <w:tcW w:w="1474" w:type="dxa"/>
            <w:vAlign w:val="center"/>
          </w:tcPr>
          <w:p>
            <w:pPr>
              <w:pStyle w:val="15"/>
            </w:pPr>
            <w:r>
              <w:t>224.68</w:t>
            </w:r>
          </w:p>
        </w:tc>
        <w:tc>
          <w:tcPr>
            <w:tcW w:w="1474" w:type="dxa"/>
            <w:vAlign w:val="center"/>
          </w:tcPr>
          <w:p>
            <w:pPr>
              <w:pStyle w:val="15"/>
            </w:pPr>
            <w:r>
              <w:t>9.33</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314009石家庄市鹿泉区社会福利院（石家庄市鹿泉区儿童福利院）</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224.68</w:t>
            </w:r>
          </w:p>
        </w:tc>
        <w:tc>
          <w:tcPr>
            <w:tcW w:w="2551" w:type="dxa"/>
            <w:vAlign w:val="center"/>
          </w:tcPr>
          <w:p>
            <w:pPr>
              <w:pStyle w:val="15"/>
            </w:pPr>
            <w:r>
              <w:t>114.59</w:t>
            </w:r>
          </w:p>
        </w:tc>
        <w:tc>
          <w:tcPr>
            <w:tcW w:w="2551" w:type="dxa"/>
            <w:vAlign w:val="center"/>
          </w:tcPr>
          <w:p>
            <w:pPr>
              <w:pStyle w:val="15"/>
            </w:pPr>
            <w:r>
              <w:t>110.08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212.06</w:t>
            </w:r>
          </w:p>
        </w:tc>
        <w:tc>
          <w:tcPr>
            <w:tcW w:w="2551" w:type="dxa"/>
            <w:vAlign w:val="center"/>
          </w:tcPr>
          <w:p>
            <w:pPr>
              <w:pStyle w:val="11"/>
            </w:pPr>
            <w:r>
              <w:t>101.97</w:t>
            </w:r>
          </w:p>
        </w:tc>
        <w:tc>
          <w:tcPr>
            <w:tcW w:w="2551" w:type="dxa"/>
            <w:vAlign w:val="center"/>
          </w:tcPr>
          <w:p>
            <w:pPr>
              <w:pStyle w:val="11"/>
            </w:pPr>
            <w:r>
              <w:t>110.08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20802</w:t>
            </w:r>
          </w:p>
        </w:tc>
        <w:tc>
          <w:tcPr>
            <w:tcW w:w="4535" w:type="dxa"/>
            <w:vAlign w:val="center"/>
          </w:tcPr>
          <w:p>
            <w:pPr>
              <w:pStyle w:val="12"/>
            </w:pPr>
            <w:r>
              <w:t>民政管理事务</w:t>
            </w:r>
          </w:p>
        </w:tc>
        <w:tc>
          <w:tcPr>
            <w:tcW w:w="2551" w:type="dxa"/>
            <w:vAlign w:val="center"/>
          </w:tcPr>
          <w:p>
            <w:pPr>
              <w:pStyle w:val="11"/>
            </w:pPr>
            <w:r>
              <w:t>86.09</w:t>
            </w:r>
          </w:p>
        </w:tc>
        <w:tc>
          <w:tcPr>
            <w:tcW w:w="2551" w:type="dxa"/>
            <w:vAlign w:val="center"/>
          </w:tcPr>
          <w:p>
            <w:pPr>
              <w:pStyle w:val="11"/>
            </w:pPr>
            <w:r>
              <w:t>70.09</w:t>
            </w:r>
          </w:p>
        </w:tc>
        <w:tc>
          <w:tcPr>
            <w:tcW w:w="2551" w:type="dxa"/>
            <w:vAlign w:val="center"/>
          </w:tcPr>
          <w:p>
            <w:pPr>
              <w:pStyle w:val="11"/>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2080201</w:t>
            </w:r>
          </w:p>
        </w:tc>
        <w:tc>
          <w:tcPr>
            <w:tcW w:w="4535" w:type="dxa"/>
            <w:vAlign w:val="center"/>
          </w:tcPr>
          <w:p>
            <w:pPr>
              <w:pStyle w:val="12"/>
            </w:pPr>
            <w:r>
              <w:t>行政运行</w:t>
            </w:r>
          </w:p>
        </w:tc>
        <w:tc>
          <w:tcPr>
            <w:tcW w:w="2551" w:type="dxa"/>
            <w:vAlign w:val="center"/>
          </w:tcPr>
          <w:p>
            <w:pPr>
              <w:pStyle w:val="11"/>
            </w:pPr>
            <w:r>
              <w:t>86.09</w:t>
            </w:r>
          </w:p>
        </w:tc>
        <w:tc>
          <w:tcPr>
            <w:tcW w:w="2551" w:type="dxa"/>
            <w:vAlign w:val="center"/>
          </w:tcPr>
          <w:p>
            <w:pPr>
              <w:pStyle w:val="11"/>
            </w:pPr>
            <w:r>
              <w:t>70.09</w:t>
            </w:r>
          </w:p>
        </w:tc>
        <w:tc>
          <w:tcPr>
            <w:tcW w:w="2551" w:type="dxa"/>
            <w:vAlign w:val="center"/>
          </w:tcPr>
          <w:p>
            <w:pPr>
              <w:pStyle w:val="11"/>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31.88</w:t>
            </w:r>
          </w:p>
        </w:tc>
        <w:tc>
          <w:tcPr>
            <w:tcW w:w="2551" w:type="dxa"/>
            <w:vAlign w:val="center"/>
          </w:tcPr>
          <w:p>
            <w:pPr>
              <w:pStyle w:val="11"/>
            </w:pPr>
            <w:r>
              <w:t>31.88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24.30</w:t>
            </w:r>
          </w:p>
        </w:tc>
        <w:tc>
          <w:tcPr>
            <w:tcW w:w="2551" w:type="dxa"/>
            <w:vAlign w:val="center"/>
          </w:tcPr>
          <w:p>
            <w:pPr>
              <w:pStyle w:val="11"/>
            </w:pPr>
            <w:r>
              <w:t>24.30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7.58</w:t>
            </w:r>
          </w:p>
        </w:tc>
        <w:tc>
          <w:tcPr>
            <w:tcW w:w="2551" w:type="dxa"/>
            <w:vAlign w:val="center"/>
          </w:tcPr>
          <w:p>
            <w:pPr>
              <w:pStyle w:val="11"/>
            </w:pPr>
            <w:r>
              <w:t>7.58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20810</w:t>
            </w:r>
          </w:p>
        </w:tc>
        <w:tc>
          <w:tcPr>
            <w:tcW w:w="4535" w:type="dxa"/>
            <w:vAlign w:val="center"/>
          </w:tcPr>
          <w:p>
            <w:pPr>
              <w:pStyle w:val="12"/>
            </w:pPr>
            <w:r>
              <w:t>社会福利</w:t>
            </w:r>
          </w:p>
        </w:tc>
        <w:tc>
          <w:tcPr>
            <w:tcW w:w="2551" w:type="dxa"/>
            <w:vAlign w:val="center"/>
          </w:tcPr>
          <w:p>
            <w:pPr>
              <w:pStyle w:val="11"/>
            </w:pPr>
            <w:r>
              <w:t>94.08</w:t>
            </w:r>
          </w:p>
        </w:tc>
        <w:tc>
          <w:tcPr>
            <w:tcW w:w="2551" w:type="dxa"/>
            <w:vAlign w:val="center"/>
          </w:tcPr>
          <w:p>
            <w:pPr>
              <w:pStyle w:val="11"/>
            </w:pPr>
          </w:p>
        </w:tc>
        <w:tc>
          <w:tcPr>
            <w:tcW w:w="2551" w:type="dxa"/>
            <w:vAlign w:val="center"/>
          </w:tcPr>
          <w:p>
            <w:pPr>
              <w:pStyle w:val="11"/>
            </w:pPr>
            <w:r>
              <w:t>94.08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2081001</w:t>
            </w:r>
          </w:p>
        </w:tc>
        <w:tc>
          <w:tcPr>
            <w:tcW w:w="4535" w:type="dxa"/>
            <w:vAlign w:val="center"/>
          </w:tcPr>
          <w:p>
            <w:pPr>
              <w:pStyle w:val="12"/>
            </w:pPr>
            <w:r>
              <w:t>儿童福利</w:t>
            </w:r>
          </w:p>
        </w:tc>
        <w:tc>
          <w:tcPr>
            <w:tcW w:w="2551" w:type="dxa"/>
            <w:vAlign w:val="center"/>
          </w:tcPr>
          <w:p>
            <w:pPr>
              <w:pStyle w:val="11"/>
            </w:pPr>
            <w:r>
              <w:t>94.08</w:t>
            </w:r>
          </w:p>
        </w:tc>
        <w:tc>
          <w:tcPr>
            <w:tcW w:w="2551" w:type="dxa"/>
            <w:vAlign w:val="center"/>
          </w:tcPr>
          <w:p>
            <w:pPr>
              <w:pStyle w:val="11"/>
            </w:pPr>
          </w:p>
        </w:tc>
        <w:tc>
          <w:tcPr>
            <w:tcW w:w="2551" w:type="dxa"/>
            <w:vAlign w:val="center"/>
          </w:tcPr>
          <w:p>
            <w:pPr>
              <w:pStyle w:val="11"/>
            </w:pPr>
            <w:r>
              <w:t>94.08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5.60</w:t>
            </w:r>
          </w:p>
        </w:tc>
        <w:tc>
          <w:tcPr>
            <w:tcW w:w="2551" w:type="dxa"/>
            <w:vAlign w:val="center"/>
          </w:tcPr>
          <w:p>
            <w:pPr>
              <w:pStyle w:val="11"/>
            </w:pPr>
            <w:r>
              <w:t>5.60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5.60</w:t>
            </w:r>
          </w:p>
        </w:tc>
        <w:tc>
          <w:tcPr>
            <w:tcW w:w="2551" w:type="dxa"/>
            <w:vAlign w:val="center"/>
          </w:tcPr>
          <w:p>
            <w:pPr>
              <w:pStyle w:val="11"/>
            </w:pPr>
            <w:r>
              <w:t>5.60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5.60</w:t>
            </w:r>
          </w:p>
        </w:tc>
        <w:tc>
          <w:tcPr>
            <w:tcW w:w="2551" w:type="dxa"/>
            <w:vAlign w:val="center"/>
          </w:tcPr>
          <w:p>
            <w:pPr>
              <w:pStyle w:val="11"/>
            </w:pPr>
            <w:r>
              <w:t>5.60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7.02</w:t>
            </w:r>
          </w:p>
        </w:tc>
        <w:tc>
          <w:tcPr>
            <w:tcW w:w="2551" w:type="dxa"/>
            <w:vAlign w:val="center"/>
          </w:tcPr>
          <w:p>
            <w:pPr>
              <w:pStyle w:val="11"/>
            </w:pPr>
            <w:r>
              <w:t>7.02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7.02</w:t>
            </w:r>
          </w:p>
        </w:tc>
        <w:tc>
          <w:tcPr>
            <w:tcW w:w="2551" w:type="dxa"/>
            <w:vAlign w:val="center"/>
          </w:tcPr>
          <w:p>
            <w:pPr>
              <w:pStyle w:val="11"/>
            </w:pPr>
            <w:r>
              <w:t>7.02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7.02</w:t>
            </w:r>
          </w:p>
        </w:tc>
        <w:tc>
          <w:tcPr>
            <w:tcW w:w="2551" w:type="dxa"/>
            <w:vAlign w:val="center"/>
          </w:tcPr>
          <w:p>
            <w:pPr>
              <w:pStyle w:val="11"/>
            </w:pPr>
            <w:r>
              <w:t>7.02</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314009石家庄市鹿泉区社会福利院（石家庄市鹿泉区儿童福利院）</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114.59</w:t>
            </w:r>
          </w:p>
        </w:tc>
        <w:tc>
          <w:tcPr>
            <w:tcW w:w="2551" w:type="dxa"/>
            <w:vAlign w:val="center"/>
          </w:tcPr>
          <w:p>
            <w:pPr>
              <w:pStyle w:val="15"/>
            </w:pPr>
            <w:r>
              <w:t>104.52</w:t>
            </w:r>
          </w:p>
        </w:tc>
        <w:tc>
          <w:tcPr>
            <w:tcW w:w="2551" w:type="dxa"/>
            <w:vAlign w:val="center"/>
          </w:tcPr>
          <w:p>
            <w:pPr>
              <w:pStyle w:val="15"/>
            </w:pPr>
            <w:r>
              <w:t>10.07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80.69</w:t>
            </w:r>
          </w:p>
        </w:tc>
        <w:tc>
          <w:tcPr>
            <w:tcW w:w="2551" w:type="dxa"/>
            <w:vAlign w:val="center"/>
          </w:tcPr>
          <w:p>
            <w:pPr>
              <w:pStyle w:val="11"/>
            </w:pPr>
            <w:r>
              <w:t>80.69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19.14</w:t>
            </w:r>
          </w:p>
        </w:tc>
        <w:tc>
          <w:tcPr>
            <w:tcW w:w="2551" w:type="dxa"/>
            <w:vAlign w:val="center"/>
          </w:tcPr>
          <w:p>
            <w:pPr>
              <w:pStyle w:val="11"/>
            </w:pPr>
            <w:r>
              <w:t>19.14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4.14</w:t>
            </w:r>
          </w:p>
        </w:tc>
        <w:tc>
          <w:tcPr>
            <w:tcW w:w="2551" w:type="dxa"/>
            <w:vAlign w:val="center"/>
          </w:tcPr>
          <w:p>
            <w:pPr>
              <w:pStyle w:val="11"/>
            </w:pPr>
            <w:r>
              <w:t>4.14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35.35</w:t>
            </w:r>
          </w:p>
        </w:tc>
        <w:tc>
          <w:tcPr>
            <w:tcW w:w="2551" w:type="dxa"/>
            <w:vAlign w:val="center"/>
          </w:tcPr>
          <w:p>
            <w:pPr>
              <w:pStyle w:val="11"/>
            </w:pPr>
            <w:r>
              <w:t>35.35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7.58</w:t>
            </w:r>
          </w:p>
        </w:tc>
        <w:tc>
          <w:tcPr>
            <w:tcW w:w="2551" w:type="dxa"/>
            <w:vAlign w:val="center"/>
          </w:tcPr>
          <w:p>
            <w:pPr>
              <w:pStyle w:val="11"/>
            </w:pPr>
            <w:r>
              <w:t>7.58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3.15</w:t>
            </w:r>
          </w:p>
        </w:tc>
        <w:tc>
          <w:tcPr>
            <w:tcW w:w="2551" w:type="dxa"/>
            <w:vAlign w:val="center"/>
          </w:tcPr>
          <w:p>
            <w:pPr>
              <w:pStyle w:val="11"/>
            </w:pPr>
            <w:r>
              <w:t>3.15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2.44</w:t>
            </w:r>
          </w:p>
        </w:tc>
        <w:tc>
          <w:tcPr>
            <w:tcW w:w="2551" w:type="dxa"/>
            <w:vAlign w:val="center"/>
          </w:tcPr>
          <w:p>
            <w:pPr>
              <w:pStyle w:val="11"/>
            </w:pPr>
            <w:r>
              <w:t>2.44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1.86</w:t>
            </w:r>
          </w:p>
        </w:tc>
        <w:tc>
          <w:tcPr>
            <w:tcW w:w="2551" w:type="dxa"/>
            <w:vAlign w:val="center"/>
          </w:tcPr>
          <w:p>
            <w:pPr>
              <w:pStyle w:val="11"/>
            </w:pPr>
            <w:r>
              <w:t>1.86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7.02</w:t>
            </w:r>
          </w:p>
        </w:tc>
        <w:tc>
          <w:tcPr>
            <w:tcW w:w="2551" w:type="dxa"/>
            <w:vAlign w:val="center"/>
          </w:tcPr>
          <w:p>
            <w:pPr>
              <w:pStyle w:val="11"/>
            </w:pPr>
            <w:r>
              <w:t>7.02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10.07</w:t>
            </w:r>
          </w:p>
        </w:tc>
        <w:tc>
          <w:tcPr>
            <w:tcW w:w="2551" w:type="dxa"/>
            <w:vAlign w:val="center"/>
          </w:tcPr>
          <w:p>
            <w:pPr>
              <w:pStyle w:val="11"/>
            </w:pPr>
          </w:p>
        </w:tc>
        <w:tc>
          <w:tcPr>
            <w:tcW w:w="2551" w:type="dxa"/>
            <w:vAlign w:val="center"/>
          </w:tcPr>
          <w:p>
            <w:pPr>
              <w:pStyle w:val="11"/>
            </w:pPr>
            <w:r>
              <w:t>10.07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5.63</w:t>
            </w:r>
          </w:p>
        </w:tc>
        <w:tc>
          <w:tcPr>
            <w:tcW w:w="2551" w:type="dxa"/>
            <w:vAlign w:val="center"/>
          </w:tcPr>
          <w:p>
            <w:pPr>
              <w:pStyle w:val="11"/>
            </w:pPr>
          </w:p>
        </w:tc>
        <w:tc>
          <w:tcPr>
            <w:tcW w:w="2551" w:type="dxa"/>
            <w:vAlign w:val="center"/>
          </w:tcPr>
          <w:p>
            <w:pPr>
              <w:pStyle w:val="11"/>
            </w:pPr>
            <w:r>
              <w:t>5.63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0.42</w:t>
            </w:r>
          </w:p>
        </w:tc>
        <w:tc>
          <w:tcPr>
            <w:tcW w:w="2551" w:type="dxa"/>
            <w:vAlign w:val="center"/>
          </w:tcPr>
          <w:p>
            <w:pPr>
              <w:pStyle w:val="11"/>
            </w:pPr>
          </w:p>
        </w:tc>
        <w:tc>
          <w:tcPr>
            <w:tcW w:w="2551" w:type="dxa"/>
            <w:vAlign w:val="center"/>
          </w:tcPr>
          <w:p>
            <w:pPr>
              <w:pStyle w:val="11"/>
            </w:pPr>
            <w:r>
              <w:t>0.42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0.48</w:t>
            </w:r>
          </w:p>
        </w:tc>
        <w:tc>
          <w:tcPr>
            <w:tcW w:w="2551" w:type="dxa"/>
            <w:vAlign w:val="center"/>
          </w:tcPr>
          <w:p>
            <w:pPr>
              <w:pStyle w:val="11"/>
            </w:pPr>
          </w:p>
        </w:tc>
        <w:tc>
          <w:tcPr>
            <w:tcW w:w="2551" w:type="dxa"/>
            <w:vAlign w:val="center"/>
          </w:tcPr>
          <w:p>
            <w:pPr>
              <w:pStyle w:val="11"/>
            </w:pPr>
            <w: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0.54</w:t>
            </w:r>
          </w:p>
        </w:tc>
        <w:tc>
          <w:tcPr>
            <w:tcW w:w="2551" w:type="dxa"/>
            <w:vAlign w:val="center"/>
          </w:tcPr>
          <w:p>
            <w:pPr>
              <w:pStyle w:val="11"/>
            </w:pPr>
          </w:p>
        </w:tc>
        <w:tc>
          <w:tcPr>
            <w:tcW w:w="2551" w:type="dxa"/>
            <w:vAlign w:val="center"/>
          </w:tcPr>
          <w:p>
            <w:pPr>
              <w:pStyle w:val="11"/>
            </w:pPr>
            <w:r>
              <w:t>0.54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23.82</w:t>
            </w:r>
          </w:p>
        </w:tc>
        <w:tc>
          <w:tcPr>
            <w:tcW w:w="2551" w:type="dxa"/>
            <w:vAlign w:val="center"/>
          </w:tcPr>
          <w:p>
            <w:pPr>
              <w:pStyle w:val="11"/>
            </w:pPr>
            <w:r>
              <w:t>23.82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23.81</w:t>
            </w:r>
          </w:p>
        </w:tc>
        <w:tc>
          <w:tcPr>
            <w:tcW w:w="2551" w:type="dxa"/>
            <w:vAlign w:val="center"/>
          </w:tcPr>
          <w:p>
            <w:pPr>
              <w:pStyle w:val="11"/>
            </w:pPr>
            <w:r>
              <w:t>23.81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0.01</w:t>
            </w:r>
          </w:p>
        </w:tc>
        <w:tc>
          <w:tcPr>
            <w:tcW w:w="2551" w:type="dxa"/>
            <w:vAlign w:val="center"/>
          </w:tcPr>
          <w:p>
            <w:pPr>
              <w:pStyle w:val="11"/>
            </w:pPr>
            <w:r>
              <w:t>0.01</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314009石家庄市鹿泉区社会福利院（石家庄市鹿泉区儿童福利院）</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9.33</w:t>
            </w:r>
          </w:p>
        </w:tc>
        <w:tc>
          <w:tcPr>
            <w:tcW w:w="2551" w:type="dxa"/>
            <w:vAlign w:val="center"/>
          </w:tcPr>
          <w:p>
            <w:pPr>
              <w:pStyle w:val="15"/>
            </w:pPr>
          </w:p>
        </w:tc>
        <w:tc>
          <w:tcPr>
            <w:tcW w:w="2551" w:type="dxa"/>
            <w:vAlign w:val="center"/>
          </w:tcPr>
          <w:p>
            <w:pPr>
              <w:pStyle w:val="15"/>
            </w:pPr>
            <w:r>
              <w:t>9.33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9.33</w:t>
            </w:r>
          </w:p>
        </w:tc>
        <w:tc>
          <w:tcPr>
            <w:tcW w:w="2551" w:type="dxa"/>
            <w:vAlign w:val="center"/>
          </w:tcPr>
          <w:p>
            <w:pPr>
              <w:pStyle w:val="11"/>
            </w:pPr>
          </w:p>
        </w:tc>
        <w:tc>
          <w:tcPr>
            <w:tcW w:w="2551" w:type="dxa"/>
            <w:vAlign w:val="center"/>
          </w:tcPr>
          <w:p>
            <w:pPr>
              <w:pStyle w:val="11"/>
            </w:pPr>
            <w:r>
              <w:t>9.33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22960</w:t>
            </w:r>
          </w:p>
        </w:tc>
        <w:tc>
          <w:tcPr>
            <w:tcW w:w="4535" w:type="dxa"/>
            <w:vAlign w:val="center"/>
          </w:tcPr>
          <w:p>
            <w:pPr>
              <w:pStyle w:val="12"/>
            </w:pPr>
            <w:r>
              <w:t>彩票公益金安排的支出</w:t>
            </w:r>
          </w:p>
        </w:tc>
        <w:tc>
          <w:tcPr>
            <w:tcW w:w="2551" w:type="dxa"/>
            <w:vAlign w:val="center"/>
          </w:tcPr>
          <w:p>
            <w:pPr>
              <w:pStyle w:val="11"/>
            </w:pPr>
            <w:r>
              <w:t>9.33</w:t>
            </w:r>
          </w:p>
        </w:tc>
        <w:tc>
          <w:tcPr>
            <w:tcW w:w="2551" w:type="dxa"/>
            <w:vAlign w:val="center"/>
          </w:tcPr>
          <w:p>
            <w:pPr>
              <w:pStyle w:val="11"/>
            </w:pPr>
          </w:p>
        </w:tc>
        <w:tc>
          <w:tcPr>
            <w:tcW w:w="2551" w:type="dxa"/>
            <w:vAlign w:val="center"/>
          </w:tcPr>
          <w:p>
            <w:pPr>
              <w:pStyle w:val="11"/>
            </w:pPr>
            <w:r>
              <w:t>9.33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2296002</w:t>
            </w:r>
          </w:p>
        </w:tc>
        <w:tc>
          <w:tcPr>
            <w:tcW w:w="4535" w:type="dxa"/>
            <w:vAlign w:val="center"/>
          </w:tcPr>
          <w:p>
            <w:pPr>
              <w:pStyle w:val="12"/>
            </w:pPr>
            <w:r>
              <w:t>用于社会福利的彩票公益金支出</w:t>
            </w:r>
          </w:p>
        </w:tc>
        <w:tc>
          <w:tcPr>
            <w:tcW w:w="2551" w:type="dxa"/>
            <w:vAlign w:val="center"/>
          </w:tcPr>
          <w:p>
            <w:pPr>
              <w:pStyle w:val="11"/>
            </w:pPr>
            <w:r>
              <w:t>9.33</w:t>
            </w:r>
          </w:p>
        </w:tc>
        <w:tc>
          <w:tcPr>
            <w:tcW w:w="2551" w:type="dxa"/>
            <w:vAlign w:val="center"/>
          </w:tcPr>
          <w:p>
            <w:pPr>
              <w:pStyle w:val="11"/>
            </w:pPr>
          </w:p>
        </w:tc>
        <w:tc>
          <w:tcPr>
            <w:tcW w:w="2551" w:type="dxa"/>
            <w:vAlign w:val="center"/>
          </w:tcPr>
          <w:p>
            <w:pPr>
              <w:pStyle w:val="11"/>
            </w:pPr>
            <w:r>
              <w:t>9.33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314009石家庄市鹿泉区社会福利院（石家庄市鹿泉区儿童福利院）</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314009石家庄市鹿泉区社会福利院（石家庄市鹿泉区儿童福利院）</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石家庄市鹿泉区社会福利院（石家庄市鹿泉区儿童福利院）2024年单位预算信息公开情况说明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按照《中华人民共和国预算法》、《地方预决算公开操作规程》和《关于进一步推进预算公开工作的实施意见》规定，现将石家庄市鹿泉区社会福利院（石家庄市鹿泉区儿童福利院）2024年单位预算公开如下：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主要职责是收养我区城镇孤老残幼、“三无”（无劳动能力、无经济来源、无法定赡养和抚养人或虽有法定赡养人和抚养人但无能力赡养和抚养）对象。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石家庄市鹿泉区社会福利院（石家庄市鹿泉区儿童福利院）</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234.01万元，其中：一般公共预算收入213.06万元，基金预算收入6.00万元，国有资本经营预算收入0.00万元，财政专户核拨收入0.00万元，单位资金收入0.00万元，上年结转结余14.95万元。</w:t>
      </w:r>
    </w:p>
    <w:p>
      <w:pPr>
        <w:pStyle w:val="18"/>
      </w:pPr>
      <w:r>
        <w:t>2、支出说明</w:t>
      </w:r>
    </w:p>
    <w:p>
      <w:pPr>
        <w:pStyle w:val="18"/>
      </w:pPr>
      <w:r>
        <w:t xml:space="preserve">收支预算总表支出栏、基本支出表、项目支出表按经济分类和支出功能分类科目编制，反映石家庄市鹿泉区社会福利院（石家庄市鹿泉区儿童福利院）年度单位预算中支出预算的总体情况。2024年支出预算234.01万元，其中基本支出114.59万元，包括人员经费104.52万元和日常公用经费10.07万元；项目支出119.42万元，主要为孤儿基本生活费和助学金支出119.42万元。   </w:t>
      </w:r>
    </w:p>
    <w:p>
      <w:pPr>
        <w:pStyle w:val="18"/>
      </w:pPr>
      <w:r>
        <w:t>3、比上年增减情况</w:t>
      </w:r>
    </w:p>
    <w:p>
      <w:pPr>
        <w:pStyle w:val="18"/>
      </w:pPr>
      <w:r>
        <w:t>2024年预算收支安排234.01万元，较2023年预算减少4.16万元，其中：基本支出增加37.69万元，主要为新增2名在职人员，增加基本支出安排。项目支出减少41.86万元，主要为不再发放机构孤儿生活费，本年比上年享受孤儿基本生活费的人数降低。</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2024年，我单位机关运行经费共计安排10.07万元，主要用于日常维修、办公用房水电费、办公用房取暖费、办公用房物业管理费等日常运行支出。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与上年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1、2024儿童福利院（未保中心）经费绩效目标表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13011024P003251100399</w:t>
            </w:r>
          </w:p>
        </w:tc>
        <w:tc>
          <w:tcPr>
            <w:tcW w:w="2835" w:type="dxa"/>
            <w:vAlign w:val="center"/>
          </w:tcPr>
          <w:p>
            <w:pPr>
              <w:pStyle w:val="10"/>
            </w:pPr>
            <w:r>
              <w:t>项目名称</w:t>
            </w:r>
          </w:p>
        </w:tc>
        <w:tc>
          <w:tcPr>
            <w:tcW w:w="6094" w:type="dxa"/>
            <w:gridSpan w:val="3"/>
            <w:vAlign w:val="center"/>
          </w:tcPr>
          <w:p>
            <w:pPr>
              <w:pStyle w:val="12"/>
            </w:pPr>
            <w:r>
              <w:t>2024儿童福利院（未保中心）经费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16.00</w:t>
            </w:r>
          </w:p>
        </w:tc>
        <w:tc>
          <w:tcPr>
            <w:tcW w:w="2835" w:type="dxa"/>
            <w:vAlign w:val="center"/>
          </w:tcPr>
          <w:p>
            <w:pPr>
              <w:pStyle w:val="10"/>
            </w:pPr>
            <w:r>
              <w:t>其中：财政    资金</w:t>
            </w:r>
          </w:p>
        </w:tc>
        <w:tc>
          <w:tcPr>
            <w:tcW w:w="2551" w:type="dxa"/>
            <w:vAlign w:val="center"/>
          </w:tcPr>
          <w:p>
            <w:pPr>
              <w:pStyle w:val="12"/>
            </w:pPr>
            <w:r>
              <w:t>16.00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用于临时监护</w:t>
            </w:r>
            <w:r>
              <w:rPr>
                <w:rFonts w:hint="eastAsia"/>
                <w:lang w:eastAsia="zh-CN"/>
              </w:rPr>
              <w:t>未成年人</w:t>
            </w:r>
            <w:r>
              <w:t>生活照护费、医疗费、水、电、暖、设施设备及房屋维修费用、农村留守儿童、社会散居孤儿和困境儿童关爱费用的支出，使福利院（未保中心）正常运转。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1.用于临时监护</w:t>
            </w:r>
            <w:r>
              <w:rPr>
                <w:rFonts w:hint="eastAsia"/>
                <w:lang w:eastAsia="zh-CN"/>
              </w:rPr>
              <w:t>未成年人</w:t>
            </w:r>
            <w:r>
              <w:t>生活照护费、医疗费、水、电、暖、设施设备及房屋维修费用、农村留守儿童、社会散居孤儿和困境儿童关爱费用的支出，使福利院（未保中心）正常运转。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救助未成年人人次</w:t>
            </w:r>
          </w:p>
        </w:tc>
        <w:tc>
          <w:tcPr>
            <w:tcW w:w="5386" w:type="dxa"/>
            <w:vAlign w:val="center"/>
          </w:tcPr>
          <w:p>
            <w:pPr>
              <w:pStyle w:val="12"/>
            </w:pPr>
            <w:r>
              <w:t>预计救助流浪未成年人、遭受监护侵害、暂时无人监护等未成年人人次</w:t>
            </w:r>
          </w:p>
        </w:tc>
        <w:tc>
          <w:tcPr>
            <w:tcW w:w="2268" w:type="dxa"/>
            <w:vAlign w:val="center"/>
          </w:tcPr>
          <w:p>
            <w:pPr>
              <w:pStyle w:val="12"/>
            </w:pPr>
            <w:r>
              <w:t>≤10人次</w:t>
            </w:r>
          </w:p>
        </w:tc>
        <w:tc>
          <w:tcPr>
            <w:tcW w:w="1276" w:type="dxa"/>
            <w:vAlign w:val="center"/>
          </w:tcPr>
          <w:p>
            <w:pPr>
              <w:pStyle w:val="12"/>
            </w:pPr>
            <w:r>
              <w:t>鹿泉编〔2018〕100号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组织困境儿童关爱服务活动次数</w:t>
            </w:r>
          </w:p>
        </w:tc>
        <w:tc>
          <w:tcPr>
            <w:tcW w:w="5386" w:type="dxa"/>
            <w:vAlign w:val="center"/>
          </w:tcPr>
          <w:p>
            <w:pPr>
              <w:pStyle w:val="12"/>
            </w:pPr>
            <w:r>
              <w:t>预计全年组织困境儿童关爱服务活动次数</w:t>
            </w:r>
          </w:p>
        </w:tc>
        <w:tc>
          <w:tcPr>
            <w:tcW w:w="2268" w:type="dxa"/>
            <w:vAlign w:val="center"/>
          </w:tcPr>
          <w:p>
            <w:pPr>
              <w:pStyle w:val="12"/>
            </w:pPr>
            <w:r>
              <w:t>≥10次</w:t>
            </w:r>
          </w:p>
        </w:tc>
        <w:tc>
          <w:tcPr>
            <w:tcW w:w="1276" w:type="dxa"/>
            <w:vAlign w:val="center"/>
          </w:tcPr>
          <w:p>
            <w:pPr>
              <w:pStyle w:val="12"/>
            </w:pPr>
            <w:r>
              <w:t>鹿泉编〔2018〕100号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救助未成年人标准</w:t>
            </w:r>
          </w:p>
        </w:tc>
        <w:tc>
          <w:tcPr>
            <w:tcW w:w="5386" w:type="dxa"/>
            <w:vAlign w:val="center"/>
          </w:tcPr>
          <w:p>
            <w:pPr>
              <w:pStyle w:val="12"/>
            </w:pPr>
            <w:r>
              <w:t>救助未成年人生活费和医疗费的标准</w:t>
            </w:r>
          </w:p>
        </w:tc>
        <w:tc>
          <w:tcPr>
            <w:tcW w:w="2268" w:type="dxa"/>
            <w:vAlign w:val="center"/>
          </w:tcPr>
          <w:p>
            <w:pPr>
              <w:pStyle w:val="12"/>
            </w:pPr>
            <w:r>
              <w:t>1.79万元/人</w:t>
            </w:r>
          </w:p>
        </w:tc>
        <w:tc>
          <w:tcPr>
            <w:tcW w:w="1276" w:type="dxa"/>
            <w:vAlign w:val="center"/>
          </w:tcPr>
          <w:p>
            <w:pPr>
              <w:pStyle w:val="12"/>
            </w:pPr>
            <w:r>
              <w:t>鹿泉编〔2018〕100号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每次组织困境儿童关爱服务活动费用标准</w:t>
            </w:r>
          </w:p>
        </w:tc>
        <w:tc>
          <w:tcPr>
            <w:tcW w:w="5386" w:type="dxa"/>
            <w:vAlign w:val="center"/>
          </w:tcPr>
          <w:p>
            <w:pPr>
              <w:pStyle w:val="12"/>
            </w:pPr>
            <w:r>
              <w:t>预计每次组织困境儿童关爱服务活动费用标准</w:t>
            </w:r>
          </w:p>
        </w:tc>
        <w:tc>
          <w:tcPr>
            <w:tcW w:w="2268" w:type="dxa"/>
            <w:vAlign w:val="center"/>
          </w:tcPr>
          <w:p>
            <w:pPr>
              <w:pStyle w:val="12"/>
            </w:pPr>
            <w:r>
              <w:t>≤0.6万元</w:t>
            </w:r>
          </w:p>
        </w:tc>
        <w:tc>
          <w:tcPr>
            <w:tcW w:w="1276" w:type="dxa"/>
            <w:vAlign w:val="center"/>
          </w:tcPr>
          <w:p>
            <w:pPr>
              <w:pStyle w:val="12"/>
            </w:pPr>
            <w:r>
              <w:t>鹿泉编〔2018〕100号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未成年人救助及时率</w:t>
            </w:r>
          </w:p>
        </w:tc>
        <w:tc>
          <w:tcPr>
            <w:tcW w:w="5386" w:type="dxa"/>
            <w:vAlign w:val="center"/>
          </w:tcPr>
          <w:p>
            <w:pPr>
              <w:pStyle w:val="12"/>
            </w:pPr>
            <w:r>
              <w:t>及时救助的未成年人人数占需救助的未成年人人数的比率</w:t>
            </w:r>
          </w:p>
        </w:tc>
        <w:tc>
          <w:tcPr>
            <w:tcW w:w="2268" w:type="dxa"/>
            <w:vAlign w:val="center"/>
          </w:tcPr>
          <w:p>
            <w:pPr>
              <w:pStyle w:val="12"/>
            </w:pPr>
            <w:r>
              <w:t>100%</w:t>
            </w:r>
          </w:p>
        </w:tc>
        <w:tc>
          <w:tcPr>
            <w:tcW w:w="1276" w:type="dxa"/>
            <w:vAlign w:val="center"/>
          </w:tcPr>
          <w:p>
            <w:pPr>
              <w:pStyle w:val="12"/>
            </w:pPr>
            <w:r>
              <w:t>鹿泉编〔2018〕100号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被救助的未成年人基本生活保障率</w:t>
            </w:r>
          </w:p>
        </w:tc>
        <w:tc>
          <w:tcPr>
            <w:tcW w:w="5386" w:type="dxa"/>
            <w:vAlign w:val="center"/>
          </w:tcPr>
          <w:p>
            <w:pPr>
              <w:pStyle w:val="12"/>
            </w:pPr>
            <w:r>
              <w:t>符合条件的流浪未成年人、遭受监护侵害、暂时无人监护等未成年人，应保尽保</w:t>
            </w:r>
          </w:p>
        </w:tc>
        <w:tc>
          <w:tcPr>
            <w:tcW w:w="2268" w:type="dxa"/>
            <w:vAlign w:val="center"/>
          </w:tcPr>
          <w:p>
            <w:pPr>
              <w:pStyle w:val="12"/>
            </w:pPr>
            <w:r>
              <w:t>是</w:t>
            </w:r>
          </w:p>
        </w:tc>
        <w:tc>
          <w:tcPr>
            <w:tcW w:w="1276" w:type="dxa"/>
            <w:vAlign w:val="center"/>
          </w:tcPr>
          <w:p>
            <w:pPr>
              <w:pStyle w:val="12"/>
            </w:pPr>
            <w:r>
              <w:t>鹿泉编〔2018〕100号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困境儿童关爱服务活动覆盖率</w:t>
            </w:r>
          </w:p>
        </w:tc>
        <w:tc>
          <w:tcPr>
            <w:tcW w:w="5386" w:type="dxa"/>
            <w:vAlign w:val="center"/>
          </w:tcPr>
          <w:p>
            <w:pPr>
              <w:pStyle w:val="12"/>
            </w:pPr>
            <w:r>
              <w:t>实际参加困境儿童关爱服务活动人数占预计参加困境儿童关爱服务活动人数的比率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保障未成年人的生活水平</w:t>
            </w:r>
          </w:p>
        </w:tc>
        <w:tc>
          <w:tcPr>
            <w:tcW w:w="5386" w:type="dxa"/>
            <w:vAlign w:val="center"/>
          </w:tcPr>
          <w:p>
            <w:pPr>
              <w:pStyle w:val="12"/>
            </w:pPr>
            <w:r>
              <w:t>保障流浪未成年人、遭受监护侵害、暂时无人监护等未成年人的生活水平</w:t>
            </w:r>
          </w:p>
        </w:tc>
        <w:tc>
          <w:tcPr>
            <w:tcW w:w="2268" w:type="dxa"/>
            <w:vAlign w:val="center"/>
          </w:tcPr>
          <w:p>
            <w:pPr>
              <w:pStyle w:val="12"/>
            </w:pPr>
            <w:r>
              <w:t>保障</w:t>
            </w:r>
          </w:p>
        </w:tc>
        <w:tc>
          <w:tcPr>
            <w:tcW w:w="1276" w:type="dxa"/>
            <w:vAlign w:val="center"/>
          </w:tcPr>
          <w:p>
            <w:pPr>
              <w:pStyle w:val="12"/>
            </w:pPr>
            <w:r>
              <w:t>鹿泉编〔2018〕100号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困境儿童政策知晓率</w:t>
            </w:r>
          </w:p>
        </w:tc>
        <w:tc>
          <w:tcPr>
            <w:tcW w:w="5386" w:type="dxa"/>
            <w:vAlign w:val="center"/>
          </w:tcPr>
          <w:p>
            <w:pPr>
              <w:pStyle w:val="12"/>
            </w:pPr>
            <w:r>
              <w:t>知晓政策的困境儿童人数占困境儿童总人数的比率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可持续影响时间</w:t>
            </w:r>
          </w:p>
        </w:tc>
        <w:tc>
          <w:tcPr>
            <w:tcW w:w="5386" w:type="dxa"/>
            <w:vAlign w:val="center"/>
          </w:tcPr>
          <w:p>
            <w:pPr>
              <w:pStyle w:val="12"/>
            </w:pPr>
            <w:r>
              <w:t>预计可持续影响的时间</w:t>
            </w:r>
          </w:p>
        </w:tc>
        <w:tc>
          <w:tcPr>
            <w:tcW w:w="2268" w:type="dxa"/>
            <w:vAlign w:val="center"/>
          </w:tcPr>
          <w:p>
            <w:pPr>
              <w:pStyle w:val="12"/>
            </w:pPr>
            <w:r>
              <w:t>1年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受益的未成年人满意度</w:t>
            </w:r>
          </w:p>
        </w:tc>
        <w:tc>
          <w:tcPr>
            <w:tcW w:w="5386" w:type="dxa"/>
            <w:vAlign w:val="center"/>
          </w:tcPr>
          <w:p>
            <w:pPr>
              <w:pStyle w:val="12"/>
            </w:pPr>
            <w:r>
              <w:t>受益的未成年人人数占救助的未成年人总数的比率</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2、2024孤儿基本生活费和事实无人抚养儿童生活补贴绩效目标表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13011024P00326110120D</w:t>
            </w:r>
          </w:p>
        </w:tc>
        <w:tc>
          <w:tcPr>
            <w:tcW w:w="2835" w:type="dxa"/>
            <w:vAlign w:val="center"/>
          </w:tcPr>
          <w:p>
            <w:pPr>
              <w:pStyle w:val="10"/>
            </w:pPr>
            <w:r>
              <w:t>项目名称</w:t>
            </w:r>
          </w:p>
        </w:tc>
        <w:tc>
          <w:tcPr>
            <w:tcW w:w="6094" w:type="dxa"/>
            <w:gridSpan w:val="3"/>
            <w:vAlign w:val="center"/>
          </w:tcPr>
          <w:p>
            <w:pPr>
              <w:pStyle w:val="12"/>
            </w:pPr>
            <w:r>
              <w:t>2024孤儿基本生活费和事实无人抚养儿童生活补贴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22.77</w:t>
            </w:r>
          </w:p>
        </w:tc>
        <w:tc>
          <w:tcPr>
            <w:tcW w:w="2835" w:type="dxa"/>
            <w:vAlign w:val="center"/>
          </w:tcPr>
          <w:p>
            <w:pPr>
              <w:pStyle w:val="10"/>
            </w:pPr>
            <w:r>
              <w:t>其中：财政    资金</w:t>
            </w:r>
          </w:p>
        </w:tc>
        <w:tc>
          <w:tcPr>
            <w:tcW w:w="2551" w:type="dxa"/>
            <w:vAlign w:val="center"/>
          </w:tcPr>
          <w:p>
            <w:pPr>
              <w:pStyle w:val="12"/>
            </w:pPr>
            <w:r>
              <w:t>22.77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预计发放9名散居孤儿生活补助和47名事实无人抚养儿童生活补贴，每人每月1400元。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1.预计发放9名散居孤儿生活补助和47名事实无人抚养儿童生活补贴，每人每月1400元。通过发放生活费，让每个散居孤儿和事实无人抚养儿童生活得到基本保障。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发放孤儿生活费的人数</w:t>
            </w:r>
          </w:p>
        </w:tc>
        <w:tc>
          <w:tcPr>
            <w:tcW w:w="5386" w:type="dxa"/>
            <w:vAlign w:val="center"/>
          </w:tcPr>
          <w:p>
            <w:pPr>
              <w:pStyle w:val="12"/>
            </w:pPr>
            <w:r>
              <w:t>预计发放孤儿生活费的人数</w:t>
            </w:r>
          </w:p>
        </w:tc>
        <w:tc>
          <w:tcPr>
            <w:tcW w:w="2268" w:type="dxa"/>
            <w:vAlign w:val="center"/>
          </w:tcPr>
          <w:p>
            <w:pPr>
              <w:pStyle w:val="12"/>
            </w:pPr>
            <w:r>
              <w:t>≥56人</w:t>
            </w:r>
          </w:p>
        </w:tc>
        <w:tc>
          <w:tcPr>
            <w:tcW w:w="1276" w:type="dxa"/>
            <w:vAlign w:val="center"/>
          </w:tcPr>
          <w:p>
            <w:pPr>
              <w:pStyle w:val="12"/>
            </w:pPr>
            <w:r>
              <w:t>石民政〔2022〕51号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儿童基本生活保障率</w:t>
            </w:r>
          </w:p>
        </w:tc>
        <w:tc>
          <w:tcPr>
            <w:tcW w:w="5386" w:type="dxa"/>
            <w:vAlign w:val="center"/>
          </w:tcPr>
          <w:p>
            <w:pPr>
              <w:pStyle w:val="12"/>
            </w:pPr>
            <w:r>
              <w:t>符合条件的散居孤儿和事实无人抚养儿童，应保尽保</w:t>
            </w:r>
          </w:p>
        </w:tc>
        <w:tc>
          <w:tcPr>
            <w:tcW w:w="2268" w:type="dxa"/>
            <w:vAlign w:val="center"/>
          </w:tcPr>
          <w:p>
            <w:pPr>
              <w:pStyle w:val="12"/>
            </w:pPr>
            <w:r>
              <w:t>是</w:t>
            </w:r>
          </w:p>
        </w:tc>
        <w:tc>
          <w:tcPr>
            <w:tcW w:w="1276" w:type="dxa"/>
            <w:vAlign w:val="center"/>
          </w:tcPr>
          <w:p>
            <w:pPr>
              <w:pStyle w:val="12"/>
            </w:pPr>
            <w:r>
              <w:t>石民政〔2022〕51号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孤儿生活费发放及时率</w:t>
            </w:r>
          </w:p>
        </w:tc>
        <w:tc>
          <w:tcPr>
            <w:tcW w:w="5386" w:type="dxa"/>
            <w:vAlign w:val="center"/>
          </w:tcPr>
          <w:p>
            <w:pPr>
              <w:pStyle w:val="12"/>
            </w:pPr>
            <w:r>
              <w:t>及时发放孤儿生活费的人数占全部应发放孤儿生活费人数的比率</w:t>
            </w:r>
          </w:p>
        </w:tc>
        <w:tc>
          <w:tcPr>
            <w:tcW w:w="2268" w:type="dxa"/>
            <w:vAlign w:val="center"/>
          </w:tcPr>
          <w:p>
            <w:pPr>
              <w:pStyle w:val="12"/>
            </w:pPr>
            <w:r>
              <w:t>100%</w:t>
            </w:r>
          </w:p>
        </w:tc>
        <w:tc>
          <w:tcPr>
            <w:tcW w:w="1276" w:type="dxa"/>
            <w:vAlign w:val="center"/>
          </w:tcPr>
          <w:p>
            <w:pPr>
              <w:pStyle w:val="12"/>
            </w:pPr>
            <w:r>
              <w:t>石民政〔2022〕51号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发放孤儿生活费标准</w:t>
            </w:r>
          </w:p>
        </w:tc>
        <w:tc>
          <w:tcPr>
            <w:tcW w:w="5386" w:type="dxa"/>
            <w:vAlign w:val="center"/>
          </w:tcPr>
          <w:p>
            <w:pPr>
              <w:pStyle w:val="12"/>
            </w:pPr>
            <w:r>
              <w:t>预计发放孤儿生活费的标准</w:t>
            </w:r>
          </w:p>
        </w:tc>
        <w:tc>
          <w:tcPr>
            <w:tcW w:w="2268" w:type="dxa"/>
            <w:vAlign w:val="center"/>
          </w:tcPr>
          <w:p>
            <w:pPr>
              <w:pStyle w:val="12"/>
            </w:pPr>
            <w:r>
              <w:t>1400元/人/月</w:t>
            </w:r>
          </w:p>
        </w:tc>
        <w:tc>
          <w:tcPr>
            <w:tcW w:w="1276" w:type="dxa"/>
            <w:vAlign w:val="center"/>
          </w:tcPr>
          <w:p>
            <w:pPr>
              <w:pStyle w:val="12"/>
            </w:pPr>
            <w:r>
              <w:t>石民政〔2022〕51号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政策知晓率</w:t>
            </w:r>
          </w:p>
        </w:tc>
        <w:tc>
          <w:tcPr>
            <w:tcW w:w="5386" w:type="dxa"/>
            <w:vAlign w:val="center"/>
          </w:tcPr>
          <w:p>
            <w:pPr>
              <w:pStyle w:val="12"/>
            </w:pPr>
            <w:r>
              <w:t>知晓政策的受益儿童人数占总的受益儿童人数的比率</w:t>
            </w:r>
          </w:p>
        </w:tc>
        <w:tc>
          <w:tcPr>
            <w:tcW w:w="2268" w:type="dxa"/>
            <w:vAlign w:val="center"/>
          </w:tcPr>
          <w:p>
            <w:pPr>
              <w:pStyle w:val="12"/>
            </w:pPr>
            <w:r>
              <w:t>≥95%</w:t>
            </w:r>
          </w:p>
        </w:tc>
        <w:tc>
          <w:tcPr>
            <w:tcW w:w="1276" w:type="dxa"/>
            <w:vAlign w:val="center"/>
          </w:tcPr>
          <w:p>
            <w:pPr>
              <w:pStyle w:val="12"/>
            </w:pPr>
            <w:r>
              <w:t>石民政〔2022〕51号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可持续影响时间</w:t>
            </w:r>
          </w:p>
        </w:tc>
        <w:tc>
          <w:tcPr>
            <w:tcW w:w="5386" w:type="dxa"/>
            <w:vAlign w:val="center"/>
          </w:tcPr>
          <w:p>
            <w:pPr>
              <w:pStyle w:val="12"/>
            </w:pPr>
            <w:r>
              <w:t>预计可持续影响时间</w:t>
            </w:r>
          </w:p>
        </w:tc>
        <w:tc>
          <w:tcPr>
            <w:tcW w:w="2268" w:type="dxa"/>
            <w:vAlign w:val="center"/>
          </w:tcPr>
          <w:p>
            <w:pPr>
              <w:pStyle w:val="12"/>
            </w:pPr>
            <w:r>
              <w:t>1年</w:t>
            </w:r>
          </w:p>
        </w:tc>
        <w:tc>
          <w:tcPr>
            <w:tcW w:w="1276" w:type="dxa"/>
            <w:vAlign w:val="center"/>
          </w:tcPr>
          <w:p>
            <w:pPr>
              <w:pStyle w:val="12"/>
            </w:pPr>
            <w:r>
              <w:t>石民政〔2022〕51号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受助对象满意度</w:t>
            </w:r>
          </w:p>
        </w:tc>
        <w:tc>
          <w:tcPr>
            <w:tcW w:w="5386" w:type="dxa"/>
            <w:vAlign w:val="center"/>
          </w:tcPr>
          <w:p>
            <w:pPr>
              <w:pStyle w:val="12"/>
            </w:pPr>
            <w:r>
              <w:t>接受生活费的儿童满意程度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3、关于提前下达2023年市级困难群众基本生活救助补助资金预算的通知-孤儿生活费绩效目标表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13011023P00001210009Q</w:t>
            </w:r>
          </w:p>
        </w:tc>
        <w:tc>
          <w:tcPr>
            <w:tcW w:w="2835" w:type="dxa"/>
            <w:vAlign w:val="center"/>
          </w:tcPr>
          <w:p>
            <w:pPr>
              <w:pStyle w:val="10"/>
            </w:pPr>
            <w:r>
              <w:t>项目名称</w:t>
            </w:r>
          </w:p>
        </w:tc>
        <w:tc>
          <w:tcPr>
            <w:tcW w:w="6094" w:type="dxa"/>
            <w:gridSpan w:val="3"/>
            <w:vAlign w:val="center"/>
          </w:tcPr>
          <w:p>
            <w:pPr>
              <w:pStyle w:val="12"/>
            </w:pPr>
            <w:r>
              <w:t>关于提前下达2023年市级困难群众基本生活救助补助资金预算的通知-孤儿生活费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11.61</w:t>
            </w:r>
          </w:p>
        </w:tc>
        <w:tc>
          <w:tcPr>
            <w:tcW w:w="2835" w:type="dxa"/>
            <w:vAlign w:val="center"/>
          </w:tcPr>
          <w:p>
            <w:pPr>
              <w:pStyle w:val="10"/>
            </w:pPr>
            <w:r>
              <w:t>其中：财政    资金</w:t>
            </w:r>
          </w:p>
        </w:tc>
        <w:tc>
          <w:tcPr>
            <w:tcW w:w="2551" w:type="dxa"/>
            <w:vAlign w:val="center"/>
          </w:tcPr>
          <w:p>
            <w:pPr>
              <w:pStyle w:val="12"/>
            </w:pPr>
            <w:r>
              <w:t>11.61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发放查找不到生父母或视同孤儿的孤儿生活补贴，散居孤儿和事实无人抚养儿童人数约60人,每人每月1400元；机构孤儿人数约13人,每人每月1900元。通过发放生活费，让每个孤儿的生活都得到基本保障。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1.发放查找不到生父母或视同孤儿的孤儿生活补贴，散居孤儿和事实无人抚养儿童人数约60人,每人每月1400元；机构孤儿人数约13人,每人每月1900元。通过发放生活费，让每个孤儿的生活都得到基本保障。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发放机构孤儿生活补助人数</w:t>
            </w:r>
          </w:p>
        </w:tc>
        <w:tc>
          <w:tcPr>
            <w:tcW w:w="5386" w:type="dxa"/>
            <w:vAlign w:val="center"/>
          </w:tcPr>
          <w:p>
            <w:pPr>
              <w:pStyle w:val="12"/>
            </w:pPr>
            <w:r>
              <w:t>预计发放机构孤儿生活补助人数</w:t>
            </w:r>
          </w:p>
        </w:tc>
        <w:tc>
          <w:tcPr>
            <w:tcW w:w="2268" w:type="dxa"/>
            <w:vAlign w:val="center"/>
          </w:tcPr>
          <w:p>
            <w:pPr>
              <w:pStyle w:val="12"/>
            </w:pPr>
            <w:r>
              <w:t>13人</w:t>
            </w:r>
          </w:p>
        </w:tc>
        <w:tc>
          <w:tcPr>
            <w:tcW w:w="1276" w:type="dxa"/>
            <w:vAlign w:val="center"/>
          </w:tcPr>
          <w:p>
            <w:pPr>
              <w:pStyle w:val="12"/>
            </w:pPr>
            <w:r>
              <w:t>石财社〔2022〕157号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发放机构外儿童生活补贴的人数</w:t>
            </w:r>
          </w:p>
        </w:tc>
        <w:tc>
          <w:tcPr>
            <w:tcW w:w="5386" w:type="dxa"/>
            <w:vAlign w:val="center"/>
          </w:tcPr>
          <w:p>
            <w:pPr>
              <w:pStyle w:val="12"/>
            </w:pPr>
            <w:r>
              <w:t>预计发放散居孤儿生活费和事实无人抚养儿童生活补贴的人数</w:t>
            </w:r>
          </w:p>
        </w:tc>
        <w:tc>
          <w:tcPr>
            <w:tcW w:w="2268" w:type="dxa"/>
            <w:vAlign w:val="center"/>
          </w:tcPr>
          <w:p>
            <w:pPr>
              <w:pStyle w:val="12"/>
            </w:pPr>
            <w:r>
              <w:t>60人</w:t>
            </w:r>
          </w:p>
        </w:tc>
        <w:tc>
          <w:tcPr>
            <w:tcW w:w="1276" w:type="dxa"/>
            <w:vAlign w:val="center"/>
          </w:tcPr>
          <w:p>
            <w:pPr>
              <w:pStyle w:val="12"/>
            </w:pPr>
            <w:r>
              <w:t>石财社〔2022〕157号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发放机构孤儿生活补助标准</w:t>
            </w:r>
          </w:p>
        </w:tc>
        <w:tc>
          <w:tcPr>
            <w:tcW w:w="5386" w:type="dxa"/>
            <w:vAlign w:val="center"/>
          </w:tcPr>
          <w:p>
            <w:pPr>
              <w:pStyle w:val="12"/>
            </w:pPr>
            <w:r>
              <w:t>预计发放机构孤儿生活补助的标准</w:t>
            </w:r>
          </w:p>
        </w:tc>
        <w:tc>
          <w:tcPr>
            <w:tcW w:w="2268" w:type="dxa"/>
            <w:vAlign w:val="center"/>
          </w:tcPr>
          <w:p>
            <w:pPr>
              <w:pStyle w:val="12"/>
            </w:pPr>
            <w:r>
              <w:t>1900元/人/月</w:t>
            </w:r>
          </w:p>
        </w:tc>
        <w:tc>
          <w:tcPr>
            <w:tcW w:w="1276" w:type="dxa"/>
            <w:vAlign w:val="center"/>
          </w:tcPr>
          <w:p>
            <w:pPr>
              <w:pStyle w:val="12"/>
            </w:pPr>
            <w:r>
              <w:t>石财社〔2022〕157号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发放机构外儿童生活补贴的标准</w:t>
            </w:r>
          </w:p>
        </w:tc>
        <w:tc>
          <w:tcPr>
            <w:tcW w:w="5386" w:type="dxa"/>
            <w:vAlign w:val="center"/>
          </w:tcPr>
          <w:p>
            <w:pPr>
              <w:pStyle w:val="12"/>
            </w:pPr>
            <w:r>
              <w:t>预计发放散居孤儿基本生活费和事实无人抚养儿童生活补贴的标准</w:t>
            </w:r>
          </w:p>
        </w:tc>
        <w:tc>
          <w:tcPr>
            <w:tcW w:w="2268" w:type="dxa"/>
            <w:vAlign w:val="center"/>
          </w:tcPr>
          <w:p>
            <w:pPr>
              <w:pStyle w:val="12"/>
            </w:pPr>
            <w:r>
              <w:t>1400元/人/月</w:t>
            </w:r>
          </w:p>
        </w:tc>
        <w:tc>
          <w:tcPr>
            <w:tcW w:w="1276" w:type="dxa"/>
            <w:vAlign w:val="center"/>
          </w:tcPr>
          <w:p>
            <w:pPr>
              <w:pStyle w:val="12"/>
            </w:pPr>
            <w:r>
              <w:t>石财社〔2022〕157号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孤儿补助资金发放的及时率</w:t>
            </w:r>
          </w:p>
        </w:tc>
        <w:tc>
          <w:tcPr>
            <w:tcW w:w="5386" w:type="dxa"/>
            <w:vAlign w:val="center"/>
          </w:tcPr>
          <w:p>
            <w:pPr>
              <w:pStyle w:val="12"/>
            </w:pPr>
            <w:r>
              <w:t>及时发放的孤儿补助资金额占全部发放的孤儿补助资金额的比率</w:t>
            </w:r>
          </w:p>
        </w:tc>
        <w:tc>
          <w:tcPr>
            <w:tcW w:w="2268" w:type="dxa"/>
            <w:vAlign w:val="center"/>
          </w:tcPr>
          <w:p>
            <w:pPr>
              <w:pStyle w:val="12"/>
            </w:pPr>
            <w:r>
              <w:t>100%</w:t>
            </w:r>
          </w:p>
        </w:tc>
        <w:tc>
          <w:tcPr>
            <w:tcW w:w="1276" w:type="dxa"/>
            <w:vAlign w:val="center"/>
          </w:tcPr>
          <w:p>
            <w:pPr>
              <w:pStyle w:val="12"/>
            </w:pPr>
            <w:r>
              <w:t>石财社〔2022〕157号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儿童基本生活保障率</w:t>
            </w:r>
          </w:p>
        </w:tc>
        <w:tc>
          <w:tcPr>
            <w:tcW w:w="5386" w:type="dxa"/>
            <w:vAlign w:val="center"/>
          </w:tcPr>
          <w:p>
            <w:pPr>
              <w:pStyle w:val="12"/>
            </w:pPr>
            <w:r>
              <w:t>符合条件的孤儿和事实无人抚养儿童，应保尽保</w:t>
            </w:r>
          </w:p>
        </w:tc>
        <w:tc>
          <w:tcPr>
            <w:tcW w:w="2268" w:type="dxa"/>
            <w:vAlign w:val="center"/>
          </w:tcPr>
          <w:p>
            <w:pPr>
              <w:pStyle w:val="12"/>
            </w:pPr>
            <w:r>
              <w:t>是</w:t>
            </w:r>
          </w:p>
        </w:tc>
        <w:tc>
          <w:tcPr>
            <w:tcW w:w="1276" w:type="dxa"/>
            <w:vAlign w:val="center"/>
          </w:tcPr>
          <w:p>
            <w:pPr>
              <w:pStyle w:val="12"/>
            </w:pPr>
            <w:r>
              <w:t>石财社〔2022〕157号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政策知晓率</w:t>
            </w:r>
          </w:p>
        </w:tc>
        <w:tc>
          <w:tcPr>
            <w:tcW w:w="5386" w:type="dxa"/>
            <w:vAlign w:val="center"/>
          </w:tcPr>
          <w:p>
            <w:pPr>
              <w:pStyle w:val="12"/>
            </w:pPr>
            <w:r>
              <w:t>知晓政策的受益儿童人数占总的受益儿童人数的比率</w:t>
            </w:r>
          </w:p>
        </w:tc>
        <w:tc>
          <w:tcPr>
            <w:tcW w:w="2268" w:type="dxa"/>
            <w:vAlign w:val="center"/>
          </w:tcPr>
          <w:p>
            <w:pPr>
              <w:pStyle w:val="12"/>
            </w:pPr>
            <w:r>
              <w:t>≥95%</w:t>
            </w:r>
          </w:p>
        </w:tc>
        <w:tc>
          <w:tcPr>
            <w:tcW w:w="1276" w:type="dxa"/>
            <w:vAlign w:val="center"/>
          </w:tcPr>
          <w:p>
            <w:pPr>
              <w:pStyle w:val="12"/>
            </w:pPr>
            <w:r>
              <w:t>石财社〔2022〕157号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受益人口满意度</w:t>
            </w:r>
          </w:p>
        </w:tc>
        <w:tc>
          <w:tcPr>
            <w:tcW w:w="5386" w:type="dxa"/>
            <w:vAlign w:val="center"/>
          </w:tcPr>
          <w:p>
            <w:pPr>
              <w:pStyle w:val="12"/>
            </w:pPr>
            <w:r>
              <w:t>预计受益的儿童人数</w:t>
            </w:r>
          </w:p>
        </w:tc>
        <w:tc>
          <w:tcPr>
            <w:tcW w:w="2268" w:type="dxa"/>
            <w:vAlign w:val="center"/>
          </w:tcPr>
          <w:p>
            <w:pPr>
              <w:pStyle w:val="12"/>
            </w:pPr>
            <w:r>
              <w:t>≥73人</w:t>
            </w:r>
          </w:p>
        </w:tc>
        <w:tc>
          <w:tcPr>
            <w:tcW w:w="1276" w:type="dxa"/>
            <w:vAlign w:val="center"/>
          </w:tcPr>
          <w:p>
            <w:pPr>
              <w:pStyle w:val="12"/>
            </w:pPr>
            <w:r>
              <w:t>石财社〔2022〕157号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可持续影响时间</w:t>
            </w:r>
          </w:p>
        </w:tc>
        <w:tc>
          <w:tcPr>
            <w:tcW w:w="5386" w:type="dxa"/>
            <w:vAlign w:val="center"/>
          </w:tcPr>
          <w:p>
            <w:pPr>
              <w:pStyle w:val="12"/>
            </w:pPr>
            <w:r>
              <w:t>预计可持续影响时间</w:t>
            </w:r>
          </w:p>
        </w:tc>
        <w:tc>
          <w:tcPr>
            <w:tcW w:w="2268" w:type="dxa"/>
            <w:vAlign w:val="center"/>
          </w:tcPr>
          <w:p>
            <w:pPr>
              <w:pStyle w:val="12"/>
            </w:pPr>
            <w:r>
              <w:t>1年</w:t>
            </w:r>
          </w:p>
        </w:tc>
        <w:tc>
          <w:tcPr>
            <w:tcW w:w="1276" w:type="dxa"/>
            <w:vAlign w:val="center"/>
          </w:tcPr>
          <w:p>
            <w:pPr>
              <w:pStyle w:val="12"/>
            </w:pPr>
            <w:r>
              <w:t>石财社〔2022〕157号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受助对象满意度</w:t>
            </w:r>
          </w:p>
        </w:tc>
        <w:tc>
          <w:tcPr>
            <w:tcW w:w="5386" w:type="dxa"/>
            <w:vAlign w:val="center"/>
          </w:tcPr>
          <w:p>
            <w:pPr>
              <w:pStyle w:val="12"/>
            </w:pPr>
            <w:r>
              <w:t>接受生活补助的儿童满意程度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4、石财社【2022】118号石家庄市财政局关于提前下达2023年中央集中彩票公益金支持社会福利事业专项资金预算的通知-孤儿助学工程绩效目标表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13011023P000012102293</w:t>
            </w:r>
          </w:p>
        </w:tc>
        <w:tc>
          <w:tcPr>
            <w:tcW w:w="2835" w:type="dxa"/>
            <w:vAlign w:val="center"/>
          </w:tcPr>
          <w:p>
            <w:pPr>
              <w:pStyle w:val="10"/>
            </w:pPr>
            <w:r>
              <w:t>项目名称</w:t>
            </w:r>
          </w:p>
        </w:tc>
        <w:tc>
          <w:tcPr>
            <w:tcW w:w="6094" w:type="dxa"/>
            <w:gridSpan w:val="3"/>
            <w:vAlign w:val="center"/>
          </w:tcPr>
          <w:p>
            <w:pPr>
              <w:pStyle w:val="12"/>
            </w:pPr>
            <w:r>
              <w:t>石财社【2022】118号石家庄市财政局关于提前下达2023年中央集中彩票公益金支持社会福利事业专项资金预算的通知-孤儿助学工程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3.33</w:t>
            </w:r>
          </w:p>
        </w:tc>
        <w:tc>
          <w:tcPr>
            <w:tcW w:w="2835" w:type="dxa"/>
            <w:vAlign w:val="center"/>
          </w:tcPr>
          <w:p>
            <w:pPr>
              <w:pStyle w:val="10"/>
            </w:pPr>
            <w:r>
              <w:t>其中：财政    资金</w:t>
            </w:r>
          </w:p>
        </w:tc>
        <w:tc>
          <w:tcPr>
            <w:tcW w:w="2551" w:type="dxa"/>
            <w:vAlign w:val="center"/>
          </w:tcPr>
          <w:p>
            <w:pPr>
              <w:pStyle w:val="12"/>
            </w:pPr>
            <w:r>
              <w:t>3.33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开展“孤儿助学工程”，资助11名孤儿考上普通全日制本科、专科学校完成学业，改善孤儿的学习条件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1.开展“孤儿助学工程”，资助11名孤儿考上普通全日制本科、专科学校完成学业，改善孤儿的学习条件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资助孤儿数量</w:t>
            </w:r>
          </w:p>
        </w:tc>
        <w:tc>
          <w:tcPr>
            <w:tcW w:w="5386" w:type="dxa"/>
            <w:vAlign w:val="center"/>
          </w:tcPr>
          <w:p>
            <w:pPr>
              <w:pStyle w:val="12"/>
            </w:pPr>
            <w:r>
              <w:t>预计2023年资助的孤儿助学人数</w:t>
            </w:r>
          </w:p>
        </w:tc>
        <w:tc>
          <w:tcPr>
            <w:tcW w:w="2268" w:type="dxa"/>
            <w:vAlign w:val="center"/>
          </w:tcPr>
          <w:p>
            <w:pPr>
              <w:pStyle w:val="12"/>
            </w:pPr>
            <w:r>
              <w:t>11人</w:t>
            </w:r>
          </w:p>
        </w:tc>
        <w:tc>
          <w:tcPr>
            <w:tcW w:w="1276" w:type="dxa"/>
            <w:vAlign w:val="center"/>
          </w:tcPr>
          <w:p>
            <w:pPr>
              <w:pStyle w:val="12"/>
            </w:pPr>
            <w:r>
              <w:t>石财社【2022】118号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孤儿助学政策覆盖率</w:t>
            </w:r>
          </w:p>
        </w:tc>
        <w:tc>
          <w:tcPr>
            <w:tcW w:w="5386" w:type="dxa"/>
            <w:vAlign w:val="center"/>
          </w:tcPr>
          <w:p>
            <w:pPr>
              <w:pStyle w:val="12"/>
            </w:pPr>
            <w:r>
              <w:t>实施孤儿助学政策的乡镇占13个乡镇的比例</w:t>
            </w:r>
          </w:p>
        </w:tc>
        <w:tc>
          <w:tcPr>
            <w:tcW w:w="2268" w:type="dxa"/>
            <w:vAlign w:val="center"/>
          </w:tcPr>
          <w:p>
            <w:pPr>
              <w:pStyle w:val="12"/>
            </w:pPr>
            <w:r>
              <w:t>100%</w:t>
            </w:r>
          </w:p>
        </w:tc>
        <w:tc>
          <w:tcPr>
            <w:tcW w:w="1276" w:type="dxa"/>
            <w:vAlign w:val="center"/>
          </w:tcPr>
          <w:p>
            <w:pPr>
              <w:pStyle w:val="12"/>
            </w:pPr>
            <w:r>
              <w:t>石财社【2022】118号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助学金发放及时率</w:t>
            </w:r>
          </w:p>
        </w:tc>
        <w:tc>
          <w:tcPr>
            <w:tcW w:w="5386" w:type="dxa"/>
            <w:vAlign w:val="center"/>
          </w:tcPr>
          <w:p>
            <w:pPr>
              <w:pStyle w:val="12"/>
            </w:pPr>
            <w:r>
              <w:t>及时发放的助学金数占应发助学金数的比例</w:t>
            </w:r>
          </w:p>
        </w:tc>
        <w:tc>
          <w:tcPr>
            <w:tcW w:w="2268" w:type="dxa"/>
            <w:vAlign w:val="center"/>
          </w:tcPr>
          <w:p>
            <w:pPr>
              <w:pStyle w:val="12"/>
            </w:pPr>
            <w:r>
              <w:t>100%</w:t>
            </w:r>
          </w:p>
        </w:tc>
        <w:tc>
          <w:tcPr>
            <w:tcW w:w="1276" w:type="dxa"/>
            <w:vAlign w:val="center"/>
          </w:tcPr>
          <w:p>
            <w:pPr>
              <w:pStyle w:val="12"/>
            </w:pPr>
            <w:r>
              <w:t>石财社【2022】118号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助学金标准</w:t>
            </w:r>
          </w:p>
        </w:tc>
        <w:tc>
          <w:tcPr>
            <w:tcW w:w="5386" w:type="dxa"/>
            <w:vAlign w:val="center"/>
          </w:tcPr>
          <w:p>
            <w:pPr>
              <w:pStyle w:val="12"/>
            </w:pPr>
            <w:r>
              <w:t>预计2023年孤儿助学金标准</w:t>
            </w:r>
          </w:p>
        </w:tc>
        <w:tc>
          <w:tcPr>
            <w:tcW w:w="2268" w:type="dxa"/>
            <w:vAlign w:val="center"/>
          </w:tcPr>
          <w:p>
            <w:pPr>
              <w:pStyle w:val="12"/>
            </w:pPr>
            <w:r>
              <w:t>10000元/人/年</w:t>
            </w:r>
          </w:p>
        </w:tc>
        <w:tc>
          <w:tcPr>
            <w:tcW w:w="1276" w:type="dxa"/>
            <w:vAlign w:val="center"/>
          </w:tcPr>
          <w:p>
            <w:pPr>
              <w:pStyle w:val="12"/>
            </w:pPr>
            <w:r>
              <w:t>石财社【2022】118号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受益孤儿数量</w:t>
            </w:r>
          </w:p>
        </w:tc>
        <w:tc>
          <w:tcPr>
            <w:tcW w:w="5386" w:type="dxa"/>
            <w:vAlign w:val="center"/>
          </w:tcPr>
          <w:p>
            <w:pPr>
              <w:pStyle w:val="12"/>
            </w:pPr>
            <w:r>
              <w:t>预计2023年享受孤儿助学金的人数</w:t>
            </w:r>
          </w:p>
        </w:tc>
        <w:tc>
          <w:tcPr>
            <w:tcW w:w="2268" w:type="dxa"/>
            <w:vAlign w:val="center"/>
          </w:tcPr>
          <w:p>
            <w:pPr>
              <w:pStyle w:val="12"/>
            </w:pPr>
            <w:r>
              <w:t>11人</w:t>
            </w:r>
          </w:p>
        </w:tc>
        <w:tc>
          <w:tcPr>
            <w:tcW w:w="1276" w:type="dxa"/>
            <w:vAlign w:val="center"/>
          </w:tcPr>
          <w:p>
            <w:pPr>
              <w:pStyle w:val="12"/>
            </w:pPr>
            <w:r>
              <w:t>石财社【2022】118号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可持续影响时间</w:t>
            </w:r>
          </w:p>
        </w:tc>
        <w:tc>
          <w:tcPr>
            <w:tcW w:w="5386" w:type="dxa"/>
            <w:vAlign w:val="center"/>
          </w:tcPr>
          <w:p>
            <w:pPr>
              <w:pStyle w:val="12"/>
            </w:pPr>
            <w:r>
              <w:t>预计孤儿助学项目影响的时间</w:t>
            </w:r>
          </w:p>
        </w:tc>
        <w:tc>
          <w:tcPr>
            <w:tcW w:w="2268" w:type="dxa"/>
            <w:vAlign w:val="center"/>
          </w:tcPr>
          <w:p>
            <w:pPr>
              <w:pStyle w:val="12"/>
            </w:pPr>
            <w:r>
              <w:t>1年</w:t>
            </w:r>
          </w:p>
        </w:tc>
        <w:tc>
          <w:tcPr>
            <w:tcW w:w="1276" w:type="dxa"/>
            <w:vAlign w:val="center"/>
          </w:tcPr>
          <w:p>
            <w:pPr>
              <w:pStyle w:val="12"/>
            </w:pPr>
            <w:r>
              <w:t>石财社【2022】118号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受益对象满意的人数占总受益对象人数的比例</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5、石财社【2023】114号关于提前下达2024年中央集中彩票公益金支持社会福利事业专项资金预算的通知-孤儿助学工程绩效目标表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13011024P000012105399</w:t>
            </w:r>
          </w:p>
        </w:tc>
        <w:tc>
          <w:tcPr>
            <w:tcW w:w="2835" w:type="dxa"/>
            <w:vAlign w:val="center"/>
          </w:tcPr>
          <w:p>
            <w:pPr>
              <w:pStyle w:val="10"/>
            </w:pPr>
            <w:r>
              <w:t>项目名称</w:t>
            </w:r>
          </w:p>
        </w:tc>
        <w:tc>
          <w:tcPr>
            <w:tcW w:w="6094" w:type="dxa"/>
            <w:gridSpan w:val="3"/>
            <w:vAlign w:val="center"/>
          </w:tcPr>
          <w:p>
            <w:pPr>
              <w:pStyle w:val="12"/>
            </w:pPr>
            <w:r>
              <w:t>石财社【2023】114号关于提前下达2024年中央集中彩票公益金支持社会福利事业专项资金预算的通知-孤儿助学工程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w:t>
            </w:r>
          </w:p>
        </w:tc>
        <w:tc>
          <w:tcPr>
            <w:tcW w:w="2835" w:type="dxa"/>
            <w:vAlign w:val="center"/>
          </w:tcPr>
          <w:p>
            <w:pPr>
              <w:pStyle w:val="10"/>
            </w:pPr>
            <w:r>
              <w:t>其中：财政    资金</w:t>
            </w:r>
          </w:p>
        </w:tc>
        <w:tc>
          <w:tcPr>
            <w:tcW w:w="2551" w:type="dxa"/>
            <w:vAlign w:val="center"/>
          </w:tcPr>
          <w:p>
            <w:pPr>
              <w:pStyle w:val="12"/>
            </w:pPr>
            <w:r>
              <w:t>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开展“孤儿助学工程”，资助9名孤儿考上普通全日制本科、专科学校完成学业，改善孤儿的学习条件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1.开展“孤儿助学工程”，资助9名孤儿考上普通全日制本科、专科学校完成学业，改善孤儿的学习条件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资助孤儿数量</w:t>
            </w:r>
          </w:p>
        </w:tc>
        <w:tc>
          <w:tcPr>
            <w:tcW w:w="5386" w:type="dxa"/>
            <w:vAlign w:val="center"/>
          </w:tcPr>
          <w:p>
            <w:pPr>
              <w:pStyle w:val="12"/>
            </w:pPr>
            <w:r>
              <w:t>预计2024年资助的孤儿助学人数</w:t>
            </w:r>
          </w:p>
        </w:tc>
        <w:tc>
          <w:tcPr>
            <w:tcW w:w="2268" w:type="dxa"/>
            <w:vAlign w:val="center"/>
          </w:tcPr>
          <w:p>
            <w:pPr>
              <w:pStyle w:val="12"/>
            </w:pPr>
            <w:r>
              <w:t>≤9人</w:t>
            </w:r>
          </w:p>
        </w:tc>
        <w:tc>
          <w:tcPr>
            <w:tcW w:w="1276" w:type="dxa"/>
            <w:vAlign w:val="center"/>
          </w:tcPr>
          <w:p>
            <w:pPr>
              <w:pStyle w:val="12"/>
            </w:pPr>
            <w:r>
              <w:t>2023年年底实际保障人数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孤儿助学政策覆盖率</w:t>
            </w:r>
          </w:p>
        </w:tc>
        <w:tc>
          <w:tcPr>
            <w:tcW w:w="5386" w:type="dxa"/>
            <w:vAlign w:val="center"/>
          </w:tcPr>
          <w:p>
            <w:pPr>
              <w:pStyle w:val="12"/>
            </w:pPr>
            <w:r>
              <w:t>实施孤儿助学政策的乡镇占13个乡镇的比例</w:t>
            </w:r>
          </w:p>
        </w:tc>
        <w:tc>
          <w:tcPr>
            <w:tcW w:w="2268" w:type="dxa"/>
            <w:vAlign w:val="center"/>
          </w:tcPr>
          <w:p>
            <w:pPr>
              <w:pStyle w:val="12"/>
            </w:pPr>
            <w:r>
              <w:t>100%</w:t>
            </w:r>
          </w:p>
        </w:tc>
        <w:tc>
          <w:tcPr>
            <w:tcW w:w="1276" w:type="dxa"/>
            <w:vAlign w:val="center"/>
          </w:tcPr>
          <w:p>
            <w:pPr>
              <w:pStyle w:val="12"/>
            </w:pPr>
            <w:r>
              <w:t>石财社【2023】114号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助学金发放及时率</w:t>
            </w:r>
          </w:p>
        </w:tc>
        <w:tc>
          <w:tcPr>
            <w:tcW w:w="5386" w:type="dxa"/>
            <w:vAlign w:val="center"/>
          </w:tcPr>
          <w:p>
            <w:pPr>
              <w:pStyle w:val="12"/>
            </w:pPr>
            <w:r>
              <w:t>及时发放的助学金数占应发助学金数的比例</w:t>
            </w:r>
          </w:p>
        </w:tc>
        <w:tc>
          <w:tcPr>
            <w:tcW w:w="2268" w:type="dxa"/>
            <w:vAlign w:val="center"/>
          </w:tcPr>
          <w:p>
            <w:pPr>
              <w:pStyle w:val="12"/>
            </w:pPr>
            <w:r>
              <w:t>100%</w:t>
            </w:r>
          </w:p>
        </w:tc>
        <w:tc>
          <w:tcPr>
            <w:tcW w:w="1276" w:type="dxa"/>
            <w:vAlign w:val="center"/>
          </w:tcPr>
          <w:p>
            <w:pPr>
              <w:pStyle w:val="12"/>
            </w:pPr>
            <w:r>
              <w:t>石财社【2023】114号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助学金标准</w:t>
            </w:r>
          </w:p>
        </w:tc>
        <w:tc>
          <w:tcPr>
            <w:tcW w:w="5386" w:type="dxa"/>
            <w:vAlign w:val="center"/>
          </w:tcPr>
          <w:p>
            <w:pPr>
              <w:pStyle w:val="12"/>
            </w:pPr>
            <w:r>
              <w:t>预计2024年孤儿助学金标准</w:t>
            </w:r>
          </w:p>
        </w:tc>
        <w:tc>
          <w:tcPr>
            <w:tcW w:w="2268" w:type="dxa"/>
            <w:vAlign w:val="center"/>
          </w:tcPr>
          <w:p>
            <w:pPr>
              <w:pStyle w:val="12"/>
            </w:pPr>
            <w:r>
              <w:t>10000元/人/年</w:t>
            </w:r>
          </w:p>
        </w:tc>
        <w:tc>
          <w:tcPr>
            <w:tcW w:w="1276" w:type="dxa"/>
            <w:vAlign w:val="center"/>
          </w:tcPr>
          <w:p>
            <w:pPr>
              <w:pStyle w:val="12"/>
            </w:pPr>
            <w:r>
              <w:t>石财社【2023】114号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政策知晓率</w:t>
            </w:r>
          </w:p>
        </w:tc>
        <w:tc>
          <w:tcPr>
            <w:tcW w:w="5386" w:type="dxa"/>
            <w:vAlign w:val="center"/>
          </w:tcPr>
          <w:p>
            <w:pPr>
              <w:pStyle w:val="12"/>
            </w:pPr>
            <w:r>
              <w:t>知晓政策的受益儿童人数占总的受益儿童人数的比率</w:t>
            </w:r>
          </w:p>
        </w:tc>
        <w:tc>
          <w:tcPr>
            <w:tcW w:w="2268" w:type="dxa"/>
            <w:vAlign w:val="center"/>
          </w:tcPr>
          <w:p>
            <w:pPr>
              <w:pStyle w:val="12"/>
            </w:pPr>
            <w:r>
              <w:t>≥95%</w:t>
            </w:r>
          </w:p>
        </w:tc>
        <w:tc>
          <w:tcPr>
            <w:tcW w:w="1276" w:type="dxa"/>
            <w:vAlign w:val="center"/>
          </w:tcPr>
          <w:p>
            <w:pPr>
              <w:pStyle w:val="12"/>
            </w:pPr>
            <w:r>
              <w:t>石财社【2023】114号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可持续影响时间</w:t>
            </w:r>
          </w:p>
        </w:tc>
        <w:tc>
          <w:tcPr>
            <w:tcW w:w="5386" w:type="dxa"/>
            <w:vAlign w:val="center"/>
          </w:tcPr>
          <w:p>
            <w:pPr>
              <w:pStyle w:val="12"/>
            </w:pPr>
            <w:r>
              <w:t>预计孤儿助学项目影响的时间</w:t>
            </w:r>
          </w:p>
        </w:tc>
        <w:tc>
          <w:tcPr>
            <w:tcW w:w="2268" w:type="dxa"/>
            <w:vAlign w:val="center"/>
          </w:tcPr>
          <w:p>
            <w:pPr>
              <w:pStyle w:val="12"/>
            </w:pPr>
            <w:r>
              <w:t>1年</w:t>
            </w:r>
          </w:p>
        </w:tc>
        <w:tc>
          <w:tcPr>
            <w:tcW w:w="1276" w:type="dxa"/>
            <w:vAlign w:val="center"/>
          </w:tcPr>
          <w:p>
            <w:pPr>
              <w:pStyle w:val="12"/>
            </w:pPr>
            <w:r>
              <w:t>石财社【2023】114号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受益对象满意的人数占总受益对象人数的比例</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6、石财社【2023】150号关于提前下达2024年市级财政困难群众救助补助资金预算的通知-孤儿基本生活绩效目标表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13011024P00001210524B</w:t>
            </w:r>
          </w:p>
        </w:tc>
        <w:tc>
          <w:tcPr>
            <w:tcW w:w="2835" w:type="dxa"/>
            <w:vAlign w:val="center"/>
          </w:tcPr>
          <w:p>
            <w:pPr>
              <w:pStyle w:val="10"/>
            </w:pPr>
            <w:r>
              <w:t>项目名称</w:t>
            </w:r>
          </w:p>
        </w:tc>
        <w:tc>
          <w:tcPr>
            <w:tcW w:w="6094" w:type="dxa"/>
            <w:gridSpan w:val="3"/>
            <w:vAlign w:val="center"/>
          </w:tcPr>
          <w:p>
            <w:pPr>
              <w:pStyle w:val="12"/>
            </w:pPr>
            <w:r>
              <w:t>石财社【2023】150号关于提前下达2024年市级财政困难群众救助补助资金预算的通知-孤儿基本生活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20.70</w:t>
            </w:r>
          </w:p>
        </w:tc>
        <w:tc>
          <w:tcPr>
            <w:tcW w:w="2835" w:type="dxa"/>
            <w:vAlign w:val="center"/>
          </w:tcPr>
          <w:p>
            <w:pPr>
              <w:pStyle w:val="10"/>
            </w:pPr>
            <w:r>
              <w:t>其中：财政    资金</w:t>
            </w:r>
          </w:p>
        </w:tc>
        <w:tc>
          <w:tcPr>
            <w:tcW w:w="2551" w:type="dxa"/>
            <w:vAlign w:val="center"/>
          </w:tcPr>
          <w:p>
            <w:pPr>
              <w:pStyle w:val="12"/>
            </w:pPr>
            <w:r>
              <w:t>20.70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预计发放10名散居孤儿生活补助和51名事实无人抚养儿童生活补贴，每人每月1400元。通过发放生活费，让每个散居孤儿和事实无人抚养儿童生活得到基本保障。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1.预计发放10名散居孤儿生活补助和51名事实无人抚养儿童生活补贴，每人每月1400元。通过发放生活费，让每个散居孤儿和事实无人抚养儿童生活得到基本保障。</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发放孤儿生活费的人数</w:t>
            </w:r>
          </w:p>
        </w:tc>
        <w:tc>
          <w:tcPr>
            <w:tcW w:w="5386" w:type="dxa"/>
            <w:vAlign w:val="center"/>
          </w:tcPr>
          <w:p>
            <w:pPr>
              <w:pStyle w:val="12"/>
            </w:pPr>
            <w:r>
              <w:t>预计发放孤儿生活费的人数</w:t>
            </w:r>
          </w:p>
        </w:tc>
        <w:tc>
          <w:tcPr>
            <w:tcW w:w="2268" w:type="dxa"/>
            <w:vAlign w:val="center"/>
          </w:tcPr>
          <w:p>
            <w:pPr>
              <w:pStyle w:val="12"/>
            </w:pPr>
            <w:r>
              <w:t>≥61人</w:t>
            </w:r>
          </w:p>
        </w:tc>
        <w:tc>
          <w:tcPr>
            <w:tcW w:w="1276" w:type="dxa"/>
            <w:vAlign w:val="center"/>
          </w:tcPr>
          <w:p>
            <w:pPr>
              <w:pStyle w:val="12"/>
            </w:pPr>
            <w:r>
              <w:t>2023年年末实际保障人数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儿童基本生活保障水平</w:t>
            </w:r>
          </w:p>
        </w:tc>
        <w:tc>
          <w:tcPr>
            <w:tcW w:w="5386" w:type="dxa"/>
            <w:vAlign w:val="center"/>
          </w:tcPr>
          <w:p>
            <w:pPr>
              <w:pStyle w:val="12"/>
            </w:pPr>
            <w:r>
              <w:t>符合条件的散居孤儿和事实无人抚养儿童，应保尽保</w:t>
            </w:r>
          </w:p>
        </w:tc>
        <w:tc>
          <w:tcPr>
            <w:tcW w:w="2268" w:type="dxa"/>
            <w:vAlign w:val="center"/>
          </w:tcPr>
          <w:p>
            <w:pPr>
              <w:pStyle w:val="12"/>
            </w:pPr>
            <w:r>
              <w:t>是</w:t>
            </w:r>
          </w:p>
        </w:tc>
        <w:tc>
          <w:tcPr>
            <w:tcW w:w="1276" w:type="dxa"/>
            <w:vAlign w:val="center"/>
          </w:tcPr>
          <w:p>
            <w:pPr>
              <w:pStyle w:val="12"/>
            </w:pPr>
            <w:r>
              <w:t>石财社〔2023〕150号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孤儿生活费发放及时率</w:t>
            </w:r>
          </w:p>
        </w:tc>
        <w:tc>
          <w:tcPr>
            <w:tcW w:w="5386" w:type="dxa"/>
            <w:vAlign w:val="center"/>
          </w:tcPr>
          <w:p>
            <w:pPr>
              <w:pStyle w:val="12"/>
            </w:pPr>
            <w:r>
              <w:t>及时发放孤儿生活费的人数占全部应发放孤儿生活费人数的比率</w:t>
            </w:r>
          </w:p>
        </w:tc>
        <w:tc>
          <w:tcPr>
            <w:tcW w:w="2268" w:type="dxa"/>
            <w:vAlign w:val="center"/>
          </w:tcPr>
          <w:p>
            <w:pPr>
              <w:pStyle w:val="12"/>
            </w:pPr>
            <w:r>
              <w:t>100%</w:t>
            </w:r>
          </w:p>
        </w:tc>
        <w:tc>
          <w:tcPr>
            <w:tcW w:w="1276" w:type="dxa"/>
            <w:vAlign w:val="center"/>
          </w:tcPr>
          <w:p>
            <w:pPr>
              <w:pStyle w:val="12"/>
            </w:pPr>
            <w:r>
              <w:t>石财社〔2023〕150号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发放孤儿生活费标准</w:t>
            </w:r>
          </w:p>
        </w:tc>
        <w:tc>
          <w:tcPr>
            <w:tcW w:w="5386" w:type="dxa"/>
            <w:vAlign w:val="center"/>
          </w:tcPr>
          <w:p>
            <w:pPr>
              <w:pStyle w:val="12"/>
            </w:pPr>
            <w:r>
              <w:t>预计发放孤儿生活费的标准</w:t>
            </w:r>
          </w:p>
        </w:tc>
        <w:tc>
          <w:tcPr>
            <w:tcW w:w="2268" w:type="dxa"/>
            <w:vAlign w:val="center"/>
          </w:tcPr>
          <w:p>
            <w:pPr>
              <w:pStyle w:val="12"/>
            </w:pPr>
            <w:r>
              <w:t>1400元/人/月</w:t>
            </w:r>
          </w:p>
        </w:tc>
        <w:tc>
          <w:tcPr>
            <w:tcW w:w="1276" w:type="dxa"/>
            <w:vAlign w:val="center"/>
          </w:tcPr>
          <w:p>
            <w:pPr>
              <w:pStyle w:val="12"/>
            </w:pPr>
            <w:r>
              <w:t>石财社〔2023〕150号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政策知晓率</w:t>
            </w:r>
          </w:p>
        </w:tc>
        <w:tc>
          <w:tcPr>
            <w:tcW w:w="5386" w:type="dxa"/>
            <w:vAlign w:val="center"/>
          </w:tcPr>
          <w:p>
            <w:pPr>
              <w:pStyle w:val="12"/>
            </w:pPr>
            <w:r>
              <w:t>知晓政策的受益儿童人数占总的受益儿童人数的比率</w:t>
            </w:r>
          </w:p>
        </w:tc>
        <w:tc>
          <w:tcPr>
            <w:tcW w:w="2268" w:type="dxa"/>
            <w:vAlign w:val="center"/>
          </w:tcPr>
          <w:p>
            <w:pPr>
              <w:pStyle w:val="12"/>
            </w:pPr>
            <w:r>
              <w:t>≥95%</w:t>
            </w:r>
          </w:p>
        </w:tc>
        <w:tc>
          <w:tcPr>
            <w:tcW w:w="1276" w:type="dxa"/>
            <w:vAlign w:val="center"/>
          </w:tcPr>
          <w:p>
            <w:pPr>
              <w:pStyle w:val="12"/>
            </w:pPr>
            <w:r>
              <w:t>石财社〔2023〕150号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可持续影响时间</w:t>
            </w:r>
          </w:p>
        </w:tc>
        <w:tc>
          <w:tcPr>
            <w:tcW w:w="5386" w:type="dxa"/>
            <w:vAlign w:val="center"/>
          </w:tcPr>
          <w:p>
            <w:pPr>
              <w:pStyle w:val="12"/>
            </w:pPr>
            <w:r>
              <w:t>预计可持续影响时间</w:t>
            </w:r>
          </w:p>
        </w:tc>
        <w:tc>
          <w:tcPr>
            <w:tcW w:w="2268" w:type="dxa"/>
            <w:vAlign w:val="center"/>
          </w:tcPr>
          <w:p>
            <w:pPr>
              <w:pStyle w:val="12"/>
            </w:pPr>
            <w:r>
              <w:t>1年</w:t>
            </w:r>
          </w:p>
        </w:tc>
        <w:tc>
          <w:tcPr>
            <w:tcW w:w="1276" w:type="dxa"/>
            <w:vAlign w:val="center"/>
          </w:tcPr>
          <w:p>
            <w:pPr>
              <w:pStyle w:val="12"/>
            </w:pPr>
            <w:r>
              <w:t>石财社〔2023〕150号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受助对象满意度</w:t>
            </w:r>
          </w:p>
        </w:tc>
        <w:tc>
          <w:tcPr>
            <w:tcW w:w="5386" w:type="dxa"/>
            <w:vAlign w:val="center"/>
          </w:tcPr>
          <w:p>
            <w:pPr>
              <w:pStyle w:val="12"/>
            </w:pPr>
            <w:r>
              <w:t>接受生活费的儿童满意程度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7、石财社【2023】152号关于提前下达2024年中央财政困难群众救助补助资金预算的通知-孤儿基本生活绩效目标表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13011024P00001210525Y</w:t>
            </w:r>
          </w:p>
        </w:tc>
        <w:tc>
          <w:tcPr>
            <w:tcW w:w="2835" w:type="dxa"/>
            <w:vAlign w:val="center"/>
          </w:tcPr>
          <w:p>
            <w:pPr>
              <w:pStyle w:val="10"/>
            </w:pPr>
            <w:r>
              <w:t>项目名称</w:t>
            </w:r>
          </w:p>
        </w:tc>
        <w:tc>
          <w:tcPr>
            <w:tcW w:w="6094" w:type="dxa"/>
            <w:gridSpan w:val="3"/>
            <w:vAlign w:val="center"/>
          </w:tcPr>
          <w:p>
            <w:pPr>
              <w:pStyle w:val="12"/>
            </w:pPr>
            <w:r>
              <w:t>石财社【2023】152号关于提前下达2024年中央财政困难群众救助补助资金预算的通知-孤儿基本生活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预计发放10名散居孤儿生活补助和51名事实无人抚养儿童生活补贴，每人每月1400元。通过发放生活费，让每个散居孤儿和事实无人抚养儿童生活得到基本保障。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1.预计发放10名散居孤儿生活补助和51名事实无人抚养儿童生活补贴，每人每月1400元。通过发放生活费，让每个散居孤儿和事实无人抚养儿童生活得到基本保障。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发放孤儿生活费的人数</w:t>
            </w:r>
          </w:p>
        </w:tc>
        <w:tc>
          <w:tcPr>
            <w:tcW w:w="5386" w:type="dxa"/>
            <w:vAlign w:val="center"/>
          </w:tcPr>
          <w:p>
            <w:pPr>
              <w:pStyle w:val="12"/>
            </w:pPr>
            <w:r>
              <w:t>预计发放孤儿生活费的人数</w:t>
            </w:r>
          </w:p>
        </w:tc>
        <w:tc>
          <w:tcPr>
            <w:tcW w:w="2268" w:type="dxa"/>
            <w:vAlign w:val="center"/>
          </w:tcPr>
          <w:p>
            <w:pPr>
              <w:pStyle w:val="12"/>
            </w:pPr>
            <w:r>
              <w:t>≥61人</w:t>
            </w:r>
          </w:p>
        </w:tc>
        <w:tc>
          <w:tcPr>
            <w:tcW w:w="1276" w:type="dxa"/>
            <w:vAlign w:val="center"/>
          </w:tcPr>
          <w:p>
            <w:pPr>
              <w:pStyle w:val="12"/>
            </w:pPr>
            <w:r>
              <w:t>2023年年末实际保障人数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儿童基本生活保障水平</w:t>
            </w:r>
          </w:p>
        </w:tc>
        <w:tc>
          <w:tcPr>
            <w:tcW w:w="5386" w:type="dxa"/>
            <w:vAlign w:val="center"/>
          </w:tcPr>
          <w:p>
            <w:pPr>
              <w:pStyle w:val="12"/>
            </w:pPr>
            <w:r>
              <w:t>符合条件的散居孤儿和事实无人抚养儿童，应保尽保</w:t>
            </w:r>
          </w:p>
        </w:tc>
        <w:tc>
          <w:tcPr>
            <w:tcW w:w="2268" w:type="dxa"/>
            <w:vAlign w:val="center"/>
          </w:tcPr>
          <w:p>
            <w:pPr>
              <w:pStyle w:val="12"/>
            </w:pPr>
            <w:r>
              <w:t>是</w:t>
            </w:r>
          </w:p>
        </w:tc>
        <w:tc>
          <w:tcPr>
            <w:tcW w:w="1276" w:type="dxa"/>
            <w:vAlign w:val="center"/>
          </w:tcPr>
          <w:p>
            <w:pPr>
              <w:pStyle w:val="12"/>
            </w:pPr>
            <w:r>
              <w:t>石财社〔2023〕152号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孤儿生活费发放及时率</w:t>
            </w:r>
          </w:p>
        </w:tc>
        <w:tc>
          <w:tcPr>
            <w:tcW w:w="5386" w:type="dxa"/>
            <w:vAlign w:val="center"/>
          </w:tcPr>
          <w:p>
            <w:pPr>
              <w:pStyle w:val="12"/>
            </w:pPr>
            <w:r>
              <w:t>及时发放孤儿生活费的人数占全部应发放孤儿生活费人数的比率</w:t>
            </w:r>
          </w:p>
        </w:tc>
        <w:tc>
          <w:tcPr>
            <w:tcW w:w="2268" w:type="dxa"/>
            <w:vAlign w:val="center"/>
          </w:tcPr>
          <w:p>
            <w:pPr>
              <w:pStyle w:val="12"/>
            </w:pPr>
            <w:r>
              <w:t>100%</w:t>
            </w:r>
          </w:p>
        </w:tc>
        <w:tc>
          <w:tcPr>
            <w:tcW w:w="1276" w:type="dxa"/>
            <w:vAlign w:val="center"/>
          </w:tcPr>
          <w:p>
            <w:pPr>
              <w:pStyle w:val="12"/>
            </w:pPr>
            <w:r>
              <w:t>石财社〔2023〕152号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发放孤儿生活费标准</w:t>
            </w:r>
          </w:p>
        </w:tc>
        <w:tc>
          <w:tcPr>
            <w:tcW w:w="5386" w:type="dxa"/>
            <w:vAlign w:val="center"/>
          </w:tcPr>
          <w:p>
            <w:pPr>
              <w:pStyle w:val="12"/>
            </w:pPr>
            <w:r>
              <w:t>预计发放孤儿生活费的标准</w:t>
            </w:r>
          </w:p>
        </w:tc>
        <w:tc>
          <w:tcPr>
            <w:tcW w:w="2268" w:type="dxa"/>
            <w:vAlign w:val="center"/>
          </w:tcPr>
          <w:p>
            <w:pPr>
              <w:pStyle w:val="12"/>
            </w:pPr>
            <w:r>
              <w:t>1400元/人/月</w:t>
            </w:r>
          </w:p>
        </w:tc>
        <w:tc>
          <w:tcPr>
            <w:tcW w:w="1276" w:type="dxa"/>
            <w:vAlign w:val="center"/>
          </w:tcPr>
          <w:p>
            <w:pPr>
              <w:pStyle w:val="12"/>
            </w:pPr>
            <w:r>
              <w:t>石财社〔2023〕152号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政策知晓率</w:t>
            </w:r>
          </w:p>
        </w:tc>
        <w:tc>
          <w:tcPr>
            <w:tcW w:w="5386" w:type="dxa"/>
            <w:vAlign w:val="center"/>
          </w:tcPr>
          <w:p>
            <w:pPr>
              <w:pStyle w:val="12"/>
            </w:pPr>
            <w:r>
              <w:t>知晓政策的受益儿童人数占总的受益儿童人数的比率</w:t>
            </w:r>
          </w:p>
        </w:tc>
        <w:tc>
          <w:tcPr>
            <w:tcW w:w="2268" w:type="dxa"/>
            <w:vAlign w:val="center"/>
          </w:tcPr>
          <w:p>
            <w:pPr>
              <w:pStyle w:val="12"/>
            </w:pPr>
            <w:r>
              <w:t>≥95%</w:t>
            </w:r>
          </w:p>
        </w:tc>
        <w:tc>
          <w:tcPr>
            <w:tcW w:w="1276" w:type="dxa"/>
            <w:vAlign w:val="center"/>
          </w:tcPr>
          <w:p>
            <w:pPr>
              <w:pStyle w:val="12"/>
            </w:pPr>
            <w:r>
              <w:t>石财社〔2023〕152号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可持续影响时间</w:t>
            </w:r>
          </w:p>
        </w:tc>
        <w:tc>
          <w:tcPr>
            <w:tcW w:w="5386" w:type="dxa"/>
            <w:vAlign w:val="center"/>
          </w:tcPr>
          <w:p>
            <w:pPr>
              <w:pStyle w:val="12"/>
            </w:pPr>
            <w:r>
              <w:t>预计可持续影响时间</w:t>
            </w:r>
          </w:p>
        </w:tc>
        <w:tc>
          <w:tcPr>
            <w:tcW w:w="2268" w:type="dxa"/>
            <w:vAlign w:val="center"/>
          </w:tcPr>
          <w:p>
            <w:pPr>
              <w:pStyle w:val="12"/>
            </w:pPr>
            <w:r>
              <w:t>1年</w:t>
            </w:r>
          </w:p>
        </w:tc>
        <w:tc>
          <w:tcPr>
            <w:tcW w:w="1276" w:type="dxa"/>
            <w:vAlign w:val="center"/>
          </w:tcPr>
          <w:p>
            <w:pPr>
              <w:pStyle w:val="12"/>
            </w:pPr>
            <w:r>
              <w:t>石财社〔2023〕152号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受助对象满意度</w:t>
            </w:r>
          </w:p>
        </w:tc>
        <w:tc>
          <w:tcPr>
            <w:tcW w:w="5386" w:type="dxa"/>
            <w:vAlign w:val="center"/>
          </w:tcPr>
          <w:p>
            <w:pPr>
              <w:pStyle w:val="12"/>
            </w:pPr>
            <w:r>
              <w:t>接受生活费的儿童满意程度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8、石财社【2023】153号关于提前下达2024年省级财政困难群众基本生活补助预算的通知-孤儿基本生活绩效目标表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13011024P00001210531C</w:t>
            </w:r>
          </w:p>
        </w:tc>
        <w:tc>
          <w:tcPr>
            <w:tcW w:w="2835" w:type="dxa"/>
            <w:vAlign w:val="center"/>
          </w:tcPr>
          <w:p>
            <w:pPr>
              <w:pStyle w:val="10"/>
            </w:pPr>
            <w:r>
              <w:t>项目名称</w:t>
            </w:r>
          </w:p>
        </w:tc>
        <w:tc>
          <w:tcPr>
            <w:tcW w:w="6094" w:type="dxa"/>
            <w:gridSpan w:val="3"/>
            <w:vAlign w:val="center"/>
          </w:tcPr>
          <w:p>
            <w:pPr>
              <w:pStyle w:val="12"/>
            </w:pPr>
            <w:r>
              <w:t>石财社【2023】153号关于提前下达2024年省级财政困难群众基本生活补助预算的通知-孤儿基本生活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24.00</w:t>
            </w:r>
          </w:p>
        </w:tc>
        <w:tc>
          <w:tcPr>
            <w:tcW w:w="2835" w:type="dxa"/>
            <w:vAlign w:val="center"/>
          </w:tcPr>
          <w:p>
            <w:pPr>
              <w:pStyle w:val="10"/>
            </w:pPr>
            <w:r>
              <w:t>其中：财政    资金</w:t>
            </w:r>
          </w:p>
        </w:tc>
        <w:tc>
          <w:tcPr>
            <w:tcW w:w="2551" w:type="dxa"/>
            <w:vAlign w:val="center"/>
          </w:tcPr>
          <w:p>
            <w:pPr>
              <w:pStyle w:val="12"/>
            </w:pPr>
            <w:r>
              <w:t>24.00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预计发放10名散居孤儿生活补助和51名事实无人抚养儿童生活补贴，每人每月1400元。通过发放生活费，让每个散居孤儿和事实无人抚养儿童生活得到基本保障。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1.预计发放10名散居孤儿生活补助和51名事实无人抚养儿童生活补贴，每人每月1400元。通过发放生活费，让每个散居孤儿和事实无人抚养儿童生活得到基本保障。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发放孤儿生活费的人数</w:t>
            </w:r>
          </w:p>
        </w:tc>
        <w:tc>
          <w:tcPr>
            <w:tcW w:w="5386" w:type="dxa"/>
            <w:vAlign w:val="center"/>
          </w:tcPr>
          <w:p>
            <w:pPr>
              <w:pStyle w:val="12"/>
            </w:pPr>
            <w:r>
              <w:t>预计发放孤儿生活费的人数</w:t>
            </w:r>
          </w:p>
        </w:tc>
        <w:tc>
          <w:tcPr>
            <w:tcW w:w="2268" w:type="dxa"/>
            <w:vAlign w:val="center"/>
          </w:tcPr>
          <w:p>
            <w:pPr>
              <w:pStyle w:val="12"/>
            </w:pPr>
            <w:r>
              <w:t>≥61人</w:t>
            </w:r>
          </w:p>
        </w:tc>
        <w:tc>
          <w:tcPr>
            <w:tcW w:w="1276" w:type="dxa"/>
            <w:vAlign w:val="center"/>
          </w:tcPr>
          <w:p>
            <w:pPr>
              <w:pStyle w:val="12"/>
            </w:pPr>
            <w:r>
              <w:t>2023年年末实际保障人数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儿童基本生活保障水平</w:t>
            </w:r>
          </w:p>
        </w:tc>
        <w:tc>
          <w:tcPr>
            <w:tcW w:w="5386" w:type="dxa"/>
            <w:vAlign w:val="center"/>
          </w:tcPr>
          <w:p>
            <w:pPr>
              <w:pStyle w:val="12"/>
            </w:pPr>
            <w:r>
              <w:t>符合条件的散居孤儿和事实无人抚养儿童，应保尽保</w:t>
            </w:r>
          </w:p>
        </w:tc>
        <w:tc>
          <w:tcPr>
            <w:tcW w:w="2268" w:type="dxa"/>
            <w:vAlign w:val="center"/>
          </w:tcPr>
          <w:p>
            <w:pPr>
              <w:pStyle w:val="12"/>
            </w:pPr>
            <w:r>
              <w:t>是</w:t>
            </w:r>
          </w:p>
        </w:tc>
        <w:tc>
          <w:tcPr>
            <w:tcW w:w="1276" w:type="dxa"/>
            <w:vAlign w:val="center"/>
          </w:tcPr>
          <w:p>
            <w:pPr>
              <w:pStyle w:val="12"/>
            </w:pPr>
            <w:r>
              <w:t>石财社〔2023〕153号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孤儿生活费发放及时率</w:t>
            </w:r>
          </w:p>
        </w:tc>
        <w:tc>
          <w:tcPr>
            <w:tcW w:w="5386" w:type="dxa"/>
            <w:vAlign w:val="center"/>
          </w:tcPr>
          <w:p>
            <w:pPr>
              <w:pStyle w:val="12"/>
            </w:pPr>
            <w:r>
              <w:t>及时发放孤儿生活费的人数占全部应发放孤儿生活费人数的比率</w:t>
            </w:r>
          </w:p>
        </w:tc>
        <w:tc>
          <w:tcPr>
            <w:tcW w:w="2268" w:type="dxa"/>
            <w:vAlign w:val="center"/>
          </w:tcPr>
          <w:p>
            <w:pPr>
              <w:pStyle w:val="12"/>
            </w:pPr>
            <w:r>
              <w:t>100%</w:t>
            </w:r>
          </w:p>
        </w:tc>
        <w:tc>
          <w:tcPr>
            <w:tcW w:w="1276" w:type="dxa"/>
            <w:vAlign w:val="center"/>
          </w:tcPr>
          <w:p>
            <w:pPr>
              <w:pStyle w:val="12"/>
            </w:pPr>
            <w:r>
              <w:t>石财社〔2023〕153号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发放孤儿生活费标准</w:t>
            </w:r>
          </w:p>
        </w:tc>
        <w:tc>
          <w:tcPr>
            <w:tcW w:w="5386" w:type="dxa"/>
            <w:vAlign w:val="center"/>
          </w:tcPr>
          <w:p>
            <w:pPr>
              <w:pStyle w:val="12"/>
            </w:pPr>
            <w:r>
              <w:t>预计发放孤儿生活费的标准</w:t>
            </w:r>
          </w:p>
        </w:tc>
        <w:tc>
          <w:tcPr>
            <w:tcW w:w="2268" w:type="dxa"/>
            <w:vAlign w:val="center"/>
          </w:tcPr>
          <w:p>
            <w:pPr>
              <w:pStyle w:val="12"/>
            </w:pPr>
            <w:r>
              <w:t>1400元/人/月</w:t>
            </w:r>
          </w:p>
        </w:tc>
        <w:tc>
          <w:tcPr>
            <w:tcW w:w="1276" w:type="dxa"/>
            <w:vAlign w:val="center"/>
          </w:tcPr>
          <w:p>
            <w:pPr>
              <w:pStyle w:val="12"/>
            </w:pPr>
            <w:r>
              <w:t>石财社〔2023〕153号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政策知晓率</w:t>
            </w:r>
          </w:p>
        </w:tc>
        <w:tc>
          <w:tcPr>
            <w:tcW w:w="5386" w:type="dxa"/>
            <w:vAlign w:val="center"/>
          </w:tcPr>
          <w:p>
            <w:pPr>
              <w:pStyle w:val="12"/>
            </w:pPr>
            <w:r>
              <w:t>知晓政策的受益儿童人数占总的受益儿童人数的比率</w:t>
            </w:r>
          </w:p>
        </w:tc>
        <w:tc>
          <w:tcPr>
            <w:tcW w:w="2268" w:type="dxa"/>
            <w:vAlign w:val="center"/>
          </w:tcPr>
          <w:p>
            <w:pPr>
              <w:pStyle w:val="12"/>
            </w:pPr>
            <w:r>
              <w:t>≥95%</w:t>
            </w:r>
          </w:p>
        </w:tc>
        <w:tc>
          <w:tcPr>
            <w:tcW w:w="1276" w:type="dxa"/>
            <w:vAlign w:val="center"/>
          </w:tcPr>
          <w:p>
            <w:pPr>
              <w:pStyle w:val="12"/>
            </w:pPr>
            <w:r>
              <w:t>石财社〔2023〕153号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可持续影响时间</w:t>
            </w:r>
          </w:p>
        </w:tc>
        <w:tc>
          <w:tcPr>
            <w:tcW w:w="5386" w:type="dxa"/>
            <w:vAlign w:val="center"/>
          </w:tcPr>
          <w:p>
            <w:pPr>
              <w:pStyle w:val="12"/>
            </w:pPr>
            <w:r>
              <w:t>预计可持续影响时间</w:t>
            </w:r>
          </w:p>
        </w:tc>
        <w:tc>
          <w:tcPr>
            <w:tcW w:w="2268" w:type="dxa"/>
            <w:vAlign w:val="center"/>
          </w:tcPr>
          <w:p>
            <w:pPr>
              <w:pStyle w:val="12"/>
            </w:pPr>
            <w:r>
              <w:t>1年</w:t>
            </w:r>
          </w:p>
        </w:tc>
        <w:tc>
          <w:tcPr>
            <w:tcW w:w="1276" w:type="dxa"/>
            <w:vAlign w:val="center"/>
          </w:tcPr>
          <w:p>
            <w:pPr>
              <w:pStyle w:val="12"/>
            </w:pPr>
            <w:r>
              <w:t>石财社〔2023〕153号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受助对象满意度</w:t>
            </w:r>
          </w:p>
        </w:tc>
        <w:tc>
          <w:tcPr>
            <w:tcW w:w="5386" w:type="dxa"/>
            <w:vAlign w:val="center"/>
          </w:tcPr>
          <w:p>
            <w:pPr>
              <w:pStyle w:val="12"/>
            </w:pPr>
            <w:r>
              <w:t>接受生活费的儿童满意程度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314009石家庄市鹿泉区社会福利院（石家庄市鹿泉区儿童福利院）</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石家庄市鹿泉区社会福利院（石家庄市鹿泉区儿童福利院）上年末固定资产金额为11.13万元（详见下表）。本年度拟购置固定资产总额为0.00万元，已按要求列入政府采购预算，详见政府采购预算表。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314009石家庄市鹿泉区社会福利院（石家庄市鹿泉区儿童福利院）</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11.13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151</w:t>
            </w:r>
          </w:p>
        </w:tc>
        <w:tc>
          <w:tcPr>
            <w:tcW w:w="2835" w:type="dxa"/>
            <w:vAlign w:val="center"/>
          </w:tcPr>
          <w:p>
            <w:pPr>
              <w:pStyle w:val="11"/>
            </w:pPr>
            <w:r>
              <w:t>11.13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5" w:name="_Toc_4_4_0000000006"/>
      <w:r>
        <w:rPr>
          <w:rFonts w:ascii="方正小标宋_GBK" w:hAnsi="方正小标宋_GBK" w:eastAsia="方正小标宋_GBK" w:cs="方正小标宋_GBK"/>
          <w:b w:val="0"/>
          <w:color w:val="000000"/>
          <w:sz w:val="44"/>
        </w:rPr>
        <w:t>六、石家庄市鹿泉区救助站收支预算</w:t>
      </w:r>
      <w:bookmarkEnd w:id="5"/>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314010石家庄市鹿泉区救助站</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72.64</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65.58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3.87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72.64</w:t>
            </w:r>
          </w:p>
        </w:tc>
        <w:tc>
          <w:tcPr>
            <w:tcW w:w="4535" w:type="dxa"/>
            <w:vAlign w:val="center"/>
          </w:tcPr>
          <w:p>
            <w:pPr>
              <w:pStyle w:val="14"/>
            </w:pPr>
            <w:r>
              <w:t>本年支出合计</w:t>
            </w:r>
          </w:p>
        </w:tc>
        <w:tc>
          <w:tcPr>
            <w:tcW w:w="2126" w:type="dxa"/>
            <w:vAlign w:val="center"/>
          </w:tcPr>
          <w:p>
            <w:pPr>
              <w:pStyle w:val="15"/>
            </w:pPr>
            <w:r>
              <w:t>72.64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72.64</w:t>
            </w:r>
          </w:p>
        </w:tc>
        <w:tc>
          <w:tcPr>
            <w:tcW w:w="4535" w:type="dxa"/>
            <w:vAlign w:val="center"/>
          </w:tcPr>
          <w:p>
            <w:pPr>
              <w:pStyle w:val="14"/>
            </w:pPr>
            <w:r>
              <w:t>支出总计</w:t>
            </w:r>
          </w:p>
        </w:tc>
        <w:tc>
          <w:tcPr>
            <w:tcW w:w="2126" w:type="dxa"/>
            <w:vAlign w:val="center"/>
          </w:tcPr>
          <w:p>
            <w:pPr>
              <w:pStyle w:val="15"/>
            </w:pPr>
            <w:r>
              <w:t>72.64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314010石家庄市鹿泉区救助站</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72.64</w:t>
            </w:r>
          </w:p>
        </w:tc>
        <w:tc>
          <w:tcPr>
            <w:tcW w:w="1134" w:type="dxa"/>
            <w:vAlign w:val="center"/>
          </w:tcPr>
          <w:p>
            <w:pPr>
              <w:pStyle w:val="15"/>
            </w:pPr>
            <w:r>
              <w:t>72.64</w:t>
            </w:r>
          </w:p>
        </w:tc>
        <w:tc>
          <w:tcPr>
            <w:tcW w:w="1134" w:type="dxa"/>
            <w:vAlign w:val="center"/>
          </w:tcPr>
          <w:p>
            <w:pPr>
              <w:pStyle w:val="15"/>
            </w:pPr>
            <w:r>
              <w:t>72.64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65.58</w:t>
            </w:r>
          </w:p>
        </w:tc>
        <w:tc>
          <w:tcPr>
            <w:tcW w:w="1134" w:type="dxa"/>
            <w:vAlign w:val="center"/>
          </w:tcPr>
          <w:p>
            <w:pPr>
              <w:pStyle w:val="11"/>
            </w:pPr>
            <w:r>
              <w:t>65.58</w:t>
            </w:r>
          </w:p>
        </w:tc>
        <w:tc>
          <w:tcPr>
            <w:tcW w:w="1134" w:type="dxa"/>
            <w:vAlign w:val="center"/>
          </w:tcPr>
          <w:p>
            <w:pPr>
              <w:pStyle w:val="11"/>
            </w:pPr>
            <w:r>
              <w:t>65.58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20802</w:t>
            </w:r>
          </w:p>
        </w:tc>
        <w:tc>
          <w:tcPr>
            <w:tcW w:w="1559" w:type="dxa"/>
            <w:vAlign w:val="center"/>
          </w:tcPr>
          <w:p>
            <w:pPr>
              <w:pStyle w:val="12"/>
            </w:pPr>
            <w:r>
              <w:t>民政管理事务</w:t>
            </w:r>
          </w:p>
        </w:tc>
        <w:tc>
          <w:tcPr>
            <w:tcW w:w="1134" w:type="dxa"/>
            <w:vAlign w:val="center"/>
          </w:tcPr>
          <w:p>
            <w:pPr>
              <w:pStyle w:val="11"/>
            </w:pPr>
            <w:r>
              <w:t>45.28</w:t>
            </w:r>
          </w:p>
        </w:tc>
        <w:tc>
          <w:tcPr>
            <w:tcW w:w="1134" w:type="dxa"/>
            <w:vAlign w:val="center"/>
          </w:tcPr>
          <w:p>
            <w:pPr>
              <w:pStyle w:val="11"/>
            </w:pPr>
            <w:r>
              <w:t>45.28</w:t>
            </w:r>
          </w:p>
        </w:tc>
        <w:tc>
          <w:tcPr>
            <w:tcW w:w="1134" w:type="dxa"/>
            <w:vAlign w:val="center"/>
          </w:tcPr>
          <w:p>
            <w:pPr>
              <w:pStyle w:val="11"/>
            </w:pPr>
            <w:r>
              <w:t>45.28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2080201</w:t>
            </w:r>
          </w:p>
        </w:tc>
        <w:tc>
          <w:tcPr>
            <w:tcW w:w="1559" w:type="dxa"/>
            <w:vAlign w:val="center"/>
          </w:tcPr>
          <w:p>
            <w:pPr>
              <w:pStyle w:val="12"/>
            </w:pPr>
            <w:r>
              <w:t>行政运行</w:t>
            </w:r>
          </w:p>
        </w:tc>
        <w:tc>
          <w:tcPr>
            <w:tcW w:w="1134" w:type="dxa"/>
            <w:vAlign w:val="center"/>
          </w:tcPr>
          <w:p>
            <w:pPr>
              <w:pStyle w:val="11"/>
            </w:pPr>
            <w:r>
              <w:t>45.28</w:t>
            </w:r>
          </w:p>
        </w:tc>
        <w:tc>
          <w:tcPr>
            <w:tcW w:w="1134" w:type="dxa"/>
            <w:vAlign w:val="center"/>
          </w:tcPr>
          <w:p>
            <w:pPr>
              <w:pStyle w:val="11"/>
            </w:pPr>
            <w:r>
              <w:t>45.28</w:t>
            </w:r>
          </w:p>
        </w:tc>
        <w:tc>
          <w:tcPr>
            <w:tcW w:w="1134" w:type="dxa"/>
            <w:vAlign w:val="center"/>
          </w:tcPr>
          <w:p>
            <w:pPr>
              <w:pStyle w:val="11"/>
            </w:pPr>
            <w:r>
              <w:t>45.28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8.81</w:t>
            </w:r>
          </w:p>
        </w:tc>
        <w:tc>
          <w:tcPr>
            <w:tcW w:w="1134" w:type="dxa"/>
            <w:vAlign w:val="center"/>
          </w:tcPr>
          <w:p>
            <w:pPr>
              <w:pStyle w:val="11"/>
            </w:pPr>
            <w:r>
              <w:t>8.81</w:t>
            </w:r>
          </w:p>
        </w:tc>
        <w:tc>
          <w:tcPr>
            <w:tcW w:w="1134" w:type="dxa"/>
            <w:vAlign w:val="center"/>
          </w:tcPr>
          <w:p>
            <w:pPr>
              <w:pStyle w:val="11"/>
            </w:pPr>
            <w:r>
              <w:t>8.81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4.68</w:t>
            </w:r>
          </w:p>
        </w:tc>
        <w:tc>
          <w:tcPr>
            <w:tcW w:w="1134" w:type="dxa"/>
            <w:vAlign w:val="center"/>
          </w:tcPr>
          <w:p>
            <w:pPr>
              <w:pStyle w:val="11"/>
            </w:pPr>
            <w:r>
              <w:t>4.68</w:t>
            </w:r>
          </w:p>
        </w:tc>
        <w:tc>
          <w:tcPr>
            <w:tcW w:w="1134" w:type="dxa"/>
            <w:vAlign w:val="center"/>
          </w:tcPr>
          <w:p>
            <w:pPr>
              <w:pStyle w:val="11"/>
            </w:pPr>
            <w:r>
              <w:t>4.68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4.12</w:t>
            </w:r>
          </w:p>
        </w:tc>
        <w:tc>
          <w:tcPr>
            <w:tcW w:w="1134" w:type="dxa"/>
            <w:vAlign w:val="center"/>
          </w:tcPr>
          <w:p>
            <w:pPr>
              <w:pStyle w:val="11"/>
            </w:pPr>
            <w:r>
              <w:t>4.12</w:t>
            </w:r>
          </w:p>
        </w:tc>
        <w:tc>
          <w:tcPr>
            <w:tcW w:w="1134" w:type="dxa"/>
            <w:vAlign w:val="center"/>
          </w:tcPr>
          <w:p>
            <w:pPr>
              <w:pStyle w:val="11"/>
            </w:pPr>
            <w:r>
              <w:t>4.12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20820</w:t>
            </w:r>
          </w:p>
        </w:tc>
        <w:tc>
          <w:tcPr>
            <w:tcW w:w="1559" w:type="dxa"/>
            <w:vAlign w:val="center"/>
          </w:tcPr>
          <w:p>
            <w:pPr>
              <w:pStyle w:val="12"/>
            </w:pPr>
            <w:r>
              <w:t>临时救助</w:t>
            </w:r>
          </w:p>
        </w:tc>
        <w:tc>
          <w:tcPr>
            <w:tcW w:w="1134" w:type="dxa"/>
            <w:vAlign w:val="center"/>
          </w:tcPr>
          <w:p>
            <w:pPr>
              <w:pStyle w:val="11"/>
            </w:pPr>
            <w:r>
              <w:t>11.50</w:t>
            </w:r>
          </w:p>
        </w:tc>
        <w:tc>
          <w:tcPr>
            <w:tcW w:w="1134" w:type="dxa"/>
            <w:vAlign w:val="center"/>
          </w:tcPr>
          <w:p>
            <w:pPr>
              <w:pStyle w:val="11"/>
            </w:pPr>
            <w:r>
              <w:t>11.50</w:t>
            </w:r>
          </w:p>
        </w:tc>
        <w:tc>
          <w:tcPr>
            <w:tcW w:w="1134" w:type="dxa"/>
            <w:vAlign w:val="center"/>
          </w:tcPr>
          <w:p>
            <w:pPr>
              <w:pStyle w:val="11"/>
            </w:pPr>
            <w:r>
              <w:t>11.50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2082002</w:t>
            </w:r>
          </w:p>
        </w:tc>
        <w:tc>
          <w:tcPr>
            <w:tcW w:w="1559" w:type="dxa"/>
            <w:vAlign w:val="center"/>
          </w:tcPr>
          <w:p>
            <w:pPr>
              <w:pStyle w:val="12"/>
            </w:pPr>
            <w:r>
              <w:t>流浪乞讨人员救助支出</w:t>
            </w:r>
          </w:p>
        </w:tc>
        <w:tc>
          <w:tcPr>
            <w:tcW w:w="1134" w:type="dxa"/>
            <w:vAlign w:val="center"/>
          </w:tcPr>
          <w:p>
            <w:pPr>
              <w:pStyle w:val="11"/>
            </w:pPr>
            <w:r>
              <w:t>11.50</w:t>
            </w:r>
          </w:p>
        </w:tc>
        <w:tc>
          <w:tcPr>
            <w:tcW w:w="1134" w:type="dxa"/>
            <w:vAlign w:val="center"/>
          </w:tcPr>
          <w:p>
            <w:pPr>
              <w:pStyle w:val="11"/>
            </w:pPr>
            <w:r>
              <w:t>11.50</w:t>
            </w:r>
          </w:p>
        </w:tc>
        <w:tc>
          <w:tcPr>
            <w:tcW w:w="1134" w:type="dxa"/>
            <w:vAlign w:val="center"/>
          </w:tcPr>
          <w:p>
            <w:pPr>
              <w:pStyle w:val="11"/>
            </w:pPr>
            <w:r>
              <w:t>11.50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3.19</w:t>
            </w:r>
          </w:p>
        </w:tc>
        <w:tc>
          <w:tcPr>
            <w:tcW w:w="1134" w:type="dxa"/>
            <w:vAlign w:val="center"/>
          </w:tcPr>
          <w:p>
            <w:pPr>
              <w:pStyle w:val="11"/>
            </w:pPr>
            <w:r>
              <w:t>3.19</w:t>
            </w:r>
          </w:p>
        </w:tc>
        <w:tc>
          <w:tcPr>
            <w:tcW w:w="1134" w:type="dxa"/>
            <w:vAlign w:val="center"/>
          </w:tcPr>
          <w:p>
            <w:pPr>
              <w:pStyle w:val="11"/>
            </w:pPr>
            <w:r>
              <w:t>3.19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3.19</w:t>
            </w:r>
          </w:p>
        </w:tc>
        <w:tc>
          <w:tcPr>
            <w:tcW w:w="1134" w:type="dxa"/>
            <w:vAlign w:val="center"/>
          </w:tcPr>
          <w:p>
            <w:pPr>
              <w:pStyle w:val="11"/>
            </w:pPr>
            <w:r>
              <w:t>3.19</w:t>
            </w:r>
          </w:p>
        </w:tc>
        <w:tc>
          <w:tcPr>
            <w:tcW w:w="1134" w:type="dxa"/>
            <w:vAlign w:val="center"/>
          </w:tcPr>
          <w:p>
            <w:pPr>
              <w:pStyle w:val="11"/>
            </w:pPr>
            <w:r>
              <w:t>3.19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3.19</w:t>
            </w:r>
          </w:p>
        </w:tc>
        <w:tc>
          <w:tcPr>
            <w:tcW w:w="1134" w:type="dxa"/>
            <w:vAlign w:val="center"/>
          </w:tcPr>
          <w:p>
            <w:pPr>
              <w:pStyle w:val="11"/>
            </w:pPr>
            <w:r>
              <w:t>3.19</w:t>
            </w:r>
          </w:p>
        </w:tc>
        <w:tc>
          <w:tcPr>
            <w:tcW w:w="1134" w:type="dxa"/>
            <w:vAlign w:val="center"/>
          </w:tcPr>
          <w:p>
            <w:pPr>
              <w:pStyle w:val="11"/>
            </w:pPr>
            <w:r>
              <w:t>3.19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3.87</w:t>
            </w:r>
          </w:p>
        </w:tc>
        <w:tc>
          <w:tcPr>
            <w:tcW w:w="1134" w:type="dxa"/>
            <w:vAlign w:val="center"/>
          </w:tcPr>
          <w:p>
            <w:pPr>
              <w:pStyle w:val="11"/>
            </w:pPr>
            <w:r>
              <w:t>3.87</w:t>
            </w:r>
          </w:p>
        </w:tc>
        <w:tc>
          <w:tcPr>
            <w:tcW w:w="1134" w:type="dxa"/>
            <w:vAlign w:val="center"/>
          </w:tcPr>
          <w:p>
            <w:pPr>
              <w:pStyle w:val="11"/>
            </w:pPr>
            <w:r>
              <w:t>3.87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3.87</w:t>
            </w:r>
          </w:p>
        </w:tc>
        <w:tc>
          <w:tcPr>
            <w:tcW w:w="1134" w:type="dxa"/>
            <w:vAlign w:val="center"/>
          </w:tcPr>
          <w:p>
            <w:pPr>
              <w:pStyle w:val="11"/>
            </w:pPr>
            <w:r>
              <w:t>3.87</w:t>
            </w:r>
          </w:p>
        </w:tc>
        <w:tc>
          <w:tcPr>
            <w:tcW w:w="1134" w:type="dxa"/>
            <w:vAlign w:val="center"/>
          </w:tcPr>
          <w:p>
            <w:pPr>
              <w:pStyle w:val="11"/>
            </w:pPr>
            <w:r>
              <w:t>3.87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3.87</w:t>
            </w:r>
          </w:p>
        </w:tc>
        <w:tc>
          <w:tcPr>
            <w:tcW w:w="1134" w:type="dxa"/>
            <w:vAlign w:val="center"/>
          </w:tcPr>
          <w:p>
            <w:pPr>
              <w:pStyle w:val="11"/>
            </w:pPr>
            <w:r>
              <w:t>3.87</w:t>
            </w:r>
          </w:p>
        </w:tc>
        <w:tc>
          <w:tcPr>
            <w:tcW w:w="1134" w:type="dxa"/>
            <w:vAlign w:val="center"/>
          </w:tcPr>
          <w:p>
            <w:pPr>
              <w:pStyle w:val="11"/>
            </w:pPr>
            <w:r>
              <w:t>3.87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314010石家庄市鹿泉区救助站</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72.64</w:t>
            </w:r>
          </w:p>
        </w:tc>
        <w:tc>
          <w:tcPr>
            <w:tcW w:w="1361" w:type="dxa"/>
            <w:vAlign w:val="center"/>
          </w:tcPr>
          <w:p>
            <w:pPr>
              <w:pStyle w:val="15"/>
            </w:pPr>
            <w:r>
              <w:t>51.14</w:t>
            </w:r>
          </w:p>
        </w:tc>
        <w:tc>
          <w:tcPr>
            <w:tcW w:w="1361" w:type="dxa"/>
            <w:vAlign w:val="center"/>
          </w:tcPr>
          <w:p>
            <w:pPr>
              <w:pStyle w:val="15"/>
            </w:pPr>
            <w:r>
              <w:t>21.50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65.58</w:t>
            </w:r>
          </w:p>
        </w:tc>
        <w:tc>
          <w:tcPr>
            <w:tcW w:w="1361" w:type="dxa"/>
            <w:vAlign w:val="center"/>
          </w:tcPr>
          <w:p>
            <w:pPr>
              <w:pStyle w:val="11"/>
            </w:pPr>
            <w:r>
              <w:t>44.08</w:t>
            </w:r>
          </w:p>
        </w:tc>
        <w:tc>
          <w:tcPr>
            <w:tcW w:w="1361" w:type="dxa"/>
            <w:vAlign w:val="center"/>
          </w:tcPr>
          <w:p>
            <w:pPr>
              <w:pStyle w:val="11"/>
            </w:pPr>
            <w:r>
              <w:t>21.50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20802</w:t>
            </w:r>
          </w:p>
        </w:tc>
        <w:tc>
          <w:tcPr>
            <w:tcW w:w="4535" w:type="dxa"/>
            <w:vAlign w:val="center"/>
          </w:tcPr>
          <w:p>
            <w:pPr>
              <w:pStyle w:val="12"/>
            </w:pPr>
            <w:r>
              <w:t>民政管理事务</w:t>
            </w:r>
          </w:p>
        </w:tc>
        <w:tc>
          <w:tcPr>
            <w:tcW w:w="1361" w:type="dxa"/>
            <w:vAlign w:val="center"/>
          </w:tcPr>
          <w:p>
            <w:pPr>
              <w:pStyle w:val="11"/>
            </w:pPr>
            <w:r>
              <w:t>45.28</w:t>
            </w:r>
          </w:p>
        </w:tc>
        <w:tc>
          <w:tcPr>
            <w:tcW w:w="1361" w:type="dxa"/>
            <w:vAlign w:val="center"/>
          </w:tcPr>
          <w:p>
            <w:pPr>
              <w:pStyle w:val="11"/>
            </w:pPr>
            <w:r>
              <w:t>35.28</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2080201</w:t>
            </w:r>
          </w:p>
        </w:tc>
        <w:tc>
          <w:tcPr>
            <w:tcW w:w="4535" w:type="dxa"/>
            <w:vAlign w:val="center"/>
          </w:tcPr>
          <w:p>
            <w:pPr>
              <w:pStyle w:val="12"/>
            </w:pPr>
            <w:r>
              <w:t>行政运行</w:t>
            </w:r>
          </w:p>
        </w:tc>
        <w:tc>
          <w:tcPr>
            <w:tcW w:w="1361" w:type="dxa"/>
            <w:vAlign w:val="center"/>
          </w:tcPr>
          <w:p>
            <w:pPr>
              <w:pStyle w:val="11"/>
            </w:pPr>
            <w:r>
              <w:t>45.28</w:t>
            </w:r>
          </w:p>
        </w:tc>
        <w:tc>
          <w:tcPr>
            <w:tcW w:w="1361" w:type="dxa"/>
            <w:vAlign w:val="center"/>
          </w:tcPr>
          <w:p>
            <w:pPr>
              <w:pStyle w:val="11"/>
            </w:pPr>
            <w:r>
              <w:t>35.28</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8.81</w:t>
            </w:r>
          </w:p>
        </w:tc>
        <w:tc>
          <w:tcPr>
            <w:tcW w:w="1361" w:type="dxa"/>
            <w:vAlign w:val="center"/>
          </w:tcPr>
          <w:p>
            <w:pPr>
              <w:pStyle w:val="11"/>
            </w:pPr>
            <w:r>
              <w:t>8.81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4.68</w:t>
            </w:r>
          </w:p>
        </w:tc>
        <w:tc>
          <w:tcPr>
            <w:tcW w:w="1361" w:type="dxa"/>
            <w:vAlign w:val="center"/>
          </w:tcPr>
          <w:p>
            <w:pPr>
              <w:pStyle w:val="11"/>
            </w:pPr>
            <w:r>
              <w:t>4.68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4.12</w:t>
            </w:r>
          </w:p>
        </w:tc>
        <w:tc>
          <w:tcPr>
            <w:tcW w:w="1361" w:type="dxa"/>
            <w:vAlign w:val="center"/>
          </w:tcPr>
          <w:p>
            <w:pPr>
              <w:pStyle w:val="11"/>
            </w:pPr>
            <w:r>
              <w:t>4.12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20820</w:t>
            </w:r>
          </w:p>
        </w:tc>
        <w:tc>
          <w:tcPr>
            <w:tcW w:w="4535" w:type="dxa"/>
            <w:vAlign w:val="center"/>
          </w:tcPr>
          <w:p>
            <w:pPr>
              <w:pStyle w:val="12"/>
            </w:pPr>
            <w:r>
              <w:t>临时救助</w:t>
            </w:r>
          </w:p>
        </w:tc>
        <w:tc>
          <w:tcPr>
            <w:tcW w:w="1361" w:type="dxa"/>
            <w:vAlign w:val="center"/>
          </w:tcPr>
          <w:p>
            <w:pPr>
              <w:pStyle w:val="11"/>
            </w:pPr>
            <w:r>
              <w:t>11.50</w:t>
            </w:r>
          </w:p>
        </w:tc>
        <w:tc>
          <w:tcPr>
            <w:tcW w:w="1361" w:type="dxa"/>
            <w:vAlign w:val="center"/>
          </w:tcPr>
          <w:p>
            <w:pPr>
              <w:pStyle w:val="11"/>
            </w:pPr>
          </w:p>
        </w:tc>
        <w:tc>
          <w:tcPr>
            <w:tcW w:w="1361" w:type="dxa"/>
            <w:vAlign w:val="center"/>
          </w:tcPr>
          <w:p>
            <w:pPr>
              <w:pStyle w:val="11"/>
            </w:pPr>
            <w:r>
              <w:t>11.50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2082002</w:t>
            </w:r>
          </w:p>
        </w:tc>
        <w:tc>
          <w:tcPr>
            <w:tcW w:w="4535" w:type="dxa"/>
            <w:vAlign w:val="center"/>
          </w:tcPr>
          <w:p>
            <w:pPr>
              <w:pStyle w:val="12"/>
            </w:pPr>
            <w:r>
              <w:t>流浪乞讨人员救助支出</w:t>
            </w:r>
          </w:p>
        </w:tc>
        <w:tc>
          <w:tcPr>
            <w:tcW w:w="1361" w:type="dxa"/>
            <w:vAlign w:val="center"/>
          </w:tcPr>
          <w:p>
            <w:pPr>
              <w:pStyle w:val="11"/>
            </w:pPr>
            <w:r>
              <w:t>11.50</w:t>
            </w:r>
          </w:p>
        </w:tc>
        <w:tc>
          <w:tcPr>
            <w:tcW w:w="1361" w:type="dxa"/>
            <w:vAlign w:val="center"/>
          </w:tcPr>
          <w:p>
            <w:pPr>
              <w:pStyle w:val="11"/>
            </w:pPr>
          </w:p>
        </w:tc>
        <w:tc>
          <w:tcPr>
            <w:tcW w:w="1361" w:type="dxa"/>
            <w:vAlign w:val="center"/>
          </w:tcPr>
          <w:p>
            <w:pPr>
              <w:pStyle w:val="11"/>
            </w:pPr>
            <w:r>
              <w:t>11.50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3.19</w:t>
            </w:r>
          </w:p>
        </w:tc>
        <w:tc>
          <w:tcPr>
            <w:tcW w:w="1361" w:type="dxa"/>
            <w:vAlign w:val="center"/>
          </w:tcPr>
          <w:p>
            <w:pPr>
              <w:pStyle w:val="11"/>
            </w:pPr>
            <w:r>
              <w:t>3.19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3.19</w:t>
            </w:r>
          </w:p>
        </w:tc>
        <w:tc>
          <w:tcPr>
            <w:tcW w:w="1361" w:type="dxa"/>
            <w:vAlign w:val="center"/>
          </w:tcPr>
          <w:p>
            <w:pPr>
              <w:pStyle w:val="11"/>
            </w:pPr>
            <w:r>
              <w:t>3.19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3.19</w:t>
            </w:r>
          </w:p>
        </w:tc>
        <w:tc>
          <w:tcPr>
            <w:tcW w:w="1361" w:type="dxa"/>
            <w:vAlign w:val="center"/>
          </w:tcPr>
          <w:p>
            <w:pPr>
              <w:pStyle w:val="11"/>
            </w:pPr>
            <w:r>
              <w:t>3.19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3.87</w:t>
            </w:r>
          </w:p>
        </w:tc>
        <w:tc>
          <w:tcPr>
            <w:tcW w:w="1361" w:type="dxa"/>
            <w:vAlign w:val="center"/>
          </w:tcPr>
          <w:p>
            <w:pPr>
              <w:pStyle w:val="11"/>
            </w:pPr>
            <w:r>
              <w:t>3.87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3.87</w:t>
            </w:r>
          </w:p>
        </w:tc>
        <w:tc>
          <w:tcPr>
            <w:tcW w:w="1361" w:type="dxa"/>
            <w:vAlign w:val="center"/>
          </w:tcPr>
          <w:p>
            <w:pPr>
              <w:pStyle w:val="11"/>
            </w:pPr>
            <w:r>
              <w:t>3.87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3.87</w:t>
            </w:r>
          </w:p>
        </w:tc>
        <w:tc>
          <w:tcPr>
            <w:tcW w:w="1361" w:type="dxa"/>
            <w:vAlign w:val="center"/>
          </w:tcPr>
          <w:p>
            <w:pPr>
              <w:pStyle w:val="11"/>
            </w:pPr>
            <w:r>
              <w:t>3.87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314010石家庄市鹿泉区救助站</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72.64</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65.58</w:t>
            </w:r>
          </w:p>
        </w:tc>
        <w:tc>
          <w:tcPr>
            <w:tcW w:w="1474" w:type="dxa"/>
            <w:vAlign w:val="center"/>
          </w:tcPr>
          <w:p>
            <w:pPr>
              <w:pStyle w:val="11"/>
            </w:pPr>
            <w:r>
              <w:t>65.58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3.19</w:t>
            </w:r>
          </w:p>
        </w:tc>
        <w:tc>
          <w:tcPr>
            <w:tcW w:w="1474" w:type="dxa"/>
            <w:vAlign w:val="center"/>
          </w:tcPr>
          <w:p>
            <w:pPr>
              <w:pStyle w:val="11"/>
            </w:pPr>
            <w:r>
              <w:t>3.19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3.87</w:t>
            </w:r>
          </w:p>
        </w:tc>
        <w:tc>
          <w:tcPr>
            <w:tcW w:w="1474" w:type="dxa"/>
            <w:vAlign w:val="center"/>
          </w:tcPr>
          <w:p>
            <w:pPr>
              <w:pStyle w:val="11"/>
            </w:pPr>
            <w:r>
              <w:t>3.87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72.64</w:t>
            </w:r>
          </w:p>
        </w:tc>
        <w:tc>
          <w:tcPr>
            <w:tcW w:w="3402" w:type="dxa"/>
            <w:vAlign w:val="center"/>
          </w:tcPr>
          <w:p>
            <w:pPr>
              <w:pStyle w:val="14"/>
            </w:pPr>
            <w:r>
              <w:t>本年支出合计</w:t>
            </w:r>
          </w:p>
        </w:tc>
        <w:tc>
          <w:tcPr>
            <w:tcW w:w="1474" w:type="dxa"/>
            <w:vAlign w:val="center"/>
          </w:tcPr>
          <w:p>
            <w:pPr>
              <w:pStyle w:val="15"/>
            </w:pPr>
            <w:r>
              <w:t>72.64</w:t>
            </w:r>
          </w:p>
        </w:tc>
        <w:tc>
          <w:tcPr>
            <w:tcW w:w="1474" w:type="dxa"/>
            <w:vAlign w:val="center"/>
          </w:tcPr>
          <w:p>
            <w:pPr>
              <w:pStyle w:val="15"/>
            </w:pPr>
            <w:r>
              <w:t>72.64</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72.64</w:t>
            </w:r>
          </w:p>
        </w:tc>
        <w:tc>
          <w:tcPr>
            <w:tcW w:w="3402" w:type="dxa"/>
            <w:vAlign w:val="center"/>
          </w:tcPr>
          <w:p>
            <w:pPr>
              <w:pStyle w:val="14"/>
            </w:pPr>
            <w:r>
              <w:t>支出总计</w:t>
            </w:r>
          </w:p>
        </w:tc>
        <w:tc>
          <w:tcPr>
            <w:tcW w:w="1474" w:type="dxa"/>
            <w:vAlign w:val="center"/>
          </w:tcPr>
          <w:p>
            <w:pPr>
              <w:pStyle w:val="15"/>
            </w:pPr>
            <w:r>
              <w:t>72.64</w:t>
            </w:r>
          </w:p>
        </w:tc>
        <w:tc>
          <w:tcPr>
            <w:tcW w:w="1474" w:type="dxa"/>
            <w:vAlign w:val="center"/>
          </w:tcPr>
          <w:p>
            <w:pPr>
              <w:pStyle w:val="15"/>
            </w:pPr>
            <w:r>
              <w:t>72.64</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314010石家庄市鹿泉区救助站</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72.64</w:t>
            </w:r>
          </w:p>
        </w:tc>
        <w:tc>
          <w:tcPr>
            <w:tcW w:w="2551" w:type="dxa"/>
            <w:vAlign w:val="center"/>
          </w:tcPr>
          <w:p>
            <w:pPr>
              <w:pStyle w:val="15"/>
            </w:pPr>
            <w:r>
              <w:t>51.14</w:t>
            </w:r>
          </w:p>
        </w:tc>
        <w:tc>
          <w:tcPr>
            <w:tcW w:w="2551" w:type="dxa"/>
            <w:vAlign w:val="center"/>
          </w:tcPr>
          <w:p>
            <w:pPr>
              <w:pStyle w:val="15"/>
            </w:pPr>
            <w:r>
              <w:t>21.50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65.58</w:t>
            </w:r>
          </w:p>
        </w:tc>
        <w:tc>
          <w:tcPr>
            <w:tcW w:w="2551" w:type="dxa"/>
            <w:vAlign w:val="center"/>
          </w:tcPr>
          <w:p>
            <w:pPr>
              <w:pStyle w:val="11"/>
            </w:pPr>
            <w:r>
              <w:t>44.08</w:t>
            </w:r>
          </w:p>
        </w:tc>
        <w:tc>
          <w:tcPr>
            <w:tcW w:w="2551" w:type="dxa"/>
            <w:vAlign w:val="center"/>
          </w:tcPr>
          <w:p>
            <w:pPr>
              <w:pStyle w:val="11"/>
            </w:pPr>
            <w:r>
              <w:t>21.50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20802</w:t>
            </w:r>
          </w:p>
        </w:tc>
        <w:tc>
          <w:tcPr>
            <w:tcW w:w="4535" w:type="dxa"/>
            <w:vAlign w:val="center"/>
          </w:tcPr>
          <w:p>
            <w:pPr>
              <w:pStyle w:val="12"/>
            </w:pPr>
            <w:r>
              <w:t>民政管理事务</w:t>
            </w:r>
          </w:p>
        </w:tc>
        <w:tc>
          <w:tcPr>
            <w:tcW w:w="2551" w:type="dxa"/>
            <w:vAlign w:val="center"/>
          </w:tcPr>
          <w:p>
            <w:pPr>
              <w:pStyle w:val="11"/>
            </w:pPr>
            <w:r>
              <w:t>45.28</w:t>
            </w:r>
          </w:p>
        </w:tc>
        <w:tc>
          <w:tcPr>
            <w:tcW w:w="2551" w:type="dxa"/>
            <w:vAlign w:val="center"/>
          </w:tcPr>
          <w:p>
            <w:pPr>
              <w:pStyle w:val="11"/>
            </w:pPr>
            <w:r>
              <w:t>35.28</w:t>
            </w: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2080201</w:t>
            </w:r>
          </w:p>
        </w:tc>
        <w:tc>
          <w:tcPr>
            <w:tcW w:w="4535" w:type="dxa"/>
            <w:vAlign w:val="center"/>
          </w:tcPr>
          <w:p>
            <w:pPr>
              <w:pStyle w:val="12"/>
            </w:pPr>
            <w:r>
              <w:t>行政运行</w:t>
            </w:r>
          </w:p>
        </w:tc>
        <w:tc>
          <w:tcPr>
            <w:tcW w:w="2551" w:type="dxa"/>
            <w:vAlign w:val="center"/>
          </w:tcPr>
          <w:p>
            <w:pPr>
              <w:pStyle w:val="11"/>
            </w:pPr>
            <w:r>
              <w:t>45.28</w:t>
            </w:r>
          </w:p>
        </w:tc>
        <w:tc>
          <w:tcPr>
            <w:tcW w:w="2551" w:type="dxa"/>
            <w:vAlign w:val="center"/>
          </w:tcPr>
          <w:p>
            <w:pPr>
              <w:pStyle w:val="11"/>
            </w:pPr>
            <w:r>
              <w:t>35.28</w:t>
            </w: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8.81</w:t>
            </w:r>
          </w:p>
        </w:tc>
        <w:tc>
          <w:tcPr>
            <w:tcW w:w="2551" w:type="dxa"/>
            <w:vAlign w:val="center"/>
          </w:tcPr>
          <w:p>
            <w:pPr>
              <w:pStyle w:val="11"/>
            </w:pPr>
            <w:r>
              <w:t>8.81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4.68</w:t>
            </w:r>
          </w:p>
        </w:tc>
        <w:tc>
          <w:tcPr>
            <w:tcW w:w="2551" w:type="dxa"/>
            <w:vAlign w:val="center"/>
          </w:tcPr>
          <w:p>
            <w:pPr>
              <w:pStyle w:val="11"/>
            </w:pPr>
            <w:r>
              <w:t>4.68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4.12</w:t>
            </w:r>
          </w:p>
        </w:tc>
        <w:tc>
          <w:tcPr>
            <w:tcW w:w="2551" w:type="dxa"/>
            <w:vAlign w:val="center"/>
          </w:tcPr>
          <w:p>
            <w:pPr>
              <w:pStyle w:val="11"/>
            </w:pPr>
            <w:r>
              <w:t>4.12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20820</w:t>
            </w:r>
          </w:p>
        </w:tc>
        <w:tc>
          <w:tcPr>
            <w:tcW w:w="4535" w:type="dxa"/>
            <w:vAlign w:val="center"/>
          </w:tcPr>
          <w:p>
            <w:pPr>
              <w:pStyle w:val="12"/>
            </w:pPr>
            <w:r>
              <w:t>临时救助</w:t>
            </w:r>
          </w:p>
        </w:tc>
        <w:tc>
          <w:tcPr>
            <w:tcW w:w="2551" w:type="dxa"/>
            <w:vAlign w:val="center"/>
          </w:tcPr>
          <w:p>
            <w:pPr>
              <w:pStyle w:val="11"/>
            </w:pPr>
            <w:r>
              <w:t>11.50</w:t>
            </w:r>
          </w:p>
        </w:tc>
        <w:tc>
          <w:tcPr>
            <w:tcW w:w="2551" w:type="dxa"/>
            <w:vAlign w:val="center"/>
          </w:tcPr>
          <w:p>
            <w:pPr>
              <w:pStyle w:val="11"/>
            </w:pPr>
          </w:p>
        </w:tc>
        <w:tc>
          <w:tcPr>
            <w:tcW w:w="2551" w:type="dxa"/>
            <w:vAlign w:val="center"/>
          </w:tcPr>
          <w:p>
            <w:pPr>
              <w:pStyle w:val="11"/>
            </w:pPr>
            <w:r>
              <w:t>11.50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2082002</w:t>
            </w:r>
          </w:p>
        </w:tc>
        <w:tc>
          <w:tcPr>
            <w:tcW w:w="4535" w:type="dxa"/>
            <w:vAlign w:val="center"/>
          </w:tcPr>
          <w:p>
            <w:pPr>
              <w:pStyle w:val="12"/>
            </w:pPr>
            <w:r>
              <w:t>流浪乞讨人员救助支出</w:t>
            </w:r>
          </w:p>
        </w:tc>
        <w:tc>
          <w:tcPr>
            <w:tcW w:w="2551" w:type="dxa"/>
            <w:vAlign w:val="center"/>
          </w:tcPr>
          <w:p>
            <w:pPr>
              <w:pStyle w:val="11"/>
            </w:pPr>
            <w:r>
              <w:t>11.50</w:t>
            </w:r>
          </w:p>
        </w:tc>
        <w:tc>
          <w:tcPr>
            <w:tcW w:w="2551" w:type="dxa"/>
            <w:vAlign w:val="center"/>
          </w:tcPr>
          <w:p>
            <w:pPr>
              <w:pStyle w:val="11"/>
            </w:pPr>
          </w:p>
        </w:tc>
        <w:tc>
          <w:tcPr>
            <w:tcW w:w="2551" w:type="dxa"/>
            <w:vAlign w:val="center"/>
          </w:tcPr>
          <w:p>
            <w:pPr>
              <w:pStyle w:val="11"/>
            </w:pPr>
            <w:r>
              <w:t>11.50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3.19</w:t>
            </w:r>
          </w:p>
        </w:tc>
        <w:tc>
          <w:tcPr>
            <w:tcW w:w="2551" w:type="dxa"/>
            <w:vAlign w:val="center"/>
          </w:tcPr>
          <w:p>
            <w:pPr>
              <w:pStyle w:val="11"/>
            </w:pPr>
            <w:r>
              <w:t>3.19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3.19</w:t>
            </w:r>
          </w:p>
        </w:tc>
        <w:tc>
          <w:tcPr>
            <w:tcW w:w="2551" w:type="dxa"/>
            <w:vAlign w:val="center"/>
          </w:tcPr>
          <w:p>
            <w:pPr>
              <w:pStyle w:val="11"/>
            </w:pPr>
            <w:r>
              <w:t>3.19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3.19</w:t>
            </w:r>
          </w:p>
        </w:tc>
        <w:tc>
          <w:tcPr>
            <w:tcW w:w="2551" w:type="dxa"/>
            <w:vAlign w:val="center"/>
          </w:tcPr>
          <w:p>
            <w:pPr>
              <w:pStyle w:val="11"/>
            </w:pPr>
            <w:r>
              <w:t>3.19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3.87</w:t>
            </w:r>
          </w:p>
        </w:tc>
        <w:tc>
          <w:tcPr>
            <w:tcW w:w="2551" w:type="dxa"/>
            <w:vAlign w:val="center"/>
          </w:tcPr>
          <w:p>
            <w:pPr>
              <w:pStyle w:val="11"/>
            </w:pPr>
            <w:r>
              <w:t>3.87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3.87</w:t>
            </w:r>
          </w:p>
        </w:tc>
        <w:tc>
          <w:tcPr>
            <w:tcW w:w="2551" w:type="dxa"/>
            <w:vAlign w:val="center"/>
          </w:tcPr>
          <w:p>
            <w:pPr>
              <w:pStyle w:val="11"/>
            </w:pPr>
            <w:r>
              <w:t>3.87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3.87</w:t>
            </w:r>
          </w:p>
        </w:tc>
        <w:tc>
          <w:tcPr>
            <w:tcW w:w="2551" w:type="dxa"/>
            <w:vAlign w:val="center"/>
          </w:tcPr>
          <w:p>
            <w:pPr>
              <w:pStyle w:val="11"/>
            </w:pPr>
            <w:r>
              <w:t>3.87</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314010石家庄市鹿泉区救助站</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51.14</w:t>
            </w:r>
          </w:p>
        </w:tc>
        <w:tc>
          <w:tcPr>
            <w:tcW w:w="2551" w:type="dxa"/>
            <w:vAlign w:val="center"/>
          </w:tcPr>
          <w:p>
            <w:pPr>
              <w:pStyle w:val="15"/>
            </w:pPr>
            <w:r>
              <w:t>48.76</w:t>
            </w:r>
          </w:p>
        </w:tc>
        <w:tc>
          <w:tcPr>
            <w:tcW w:w="2551" w:type="dxa"/>
            <w:vAlign w:val="center"/>
          </w:tcPr>
          <w:p>
            <w:pPr>
              <w:pStyle w:val="15"/>
            </w:pPr>
            <w:r>
              <w:t>2.38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44.16</w:t>
            </w:r>
          </w:p>
        </w:tc>
        <w:tc>
          <w:tcPr>
            <w:tcW w:w="2551" w:type="dxa"/>
            <w:vAlign w:val="center"/>
          </w:tcPr>
          <w:p>
            <w:pPr>
              <w:pStyle w:val="11"/>
            </w:pPr>
            <w:r>
              <w:t>44.16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9.83</w:t>
            </w:r>
          </w:p>
        </w:tc>
        <w:tc>
          <w:tcPr>
            <w:tcW w:w="2551" w:type="dxa"/>
            <w:vAlign w:val="center"/>
          </w:tcPr>
          <w:p>
            <w:pPr>
              <w:pStyle w:val="11"/>
            </w:pPr>
            <w:r>
              <w:t>9.83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2.18</w:t>
            </w:r>
          </w:p>
        </w:tc>
        <w:tc>
          <w:tcPr>
            <w:tcW w:w="2551" w:type="dxa"/>
            <w:vAlign w:val="center"/>
          </w:tcPr>
          <w:p>
            <w:pPr>
              <w:pStyle w:val="11"/>
            </w:pPr>
            <w:r>
              <w:t>2.18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20.21</w:t>
            </w:r>
          </w:p>
        </w:tc>
        <w:tc>
          <w:tcPr>
            <w:tcW w:w="2551" w:type="dxa"/>
            <w:vAlign w:val="center"/>
          </w:tcPr>
          <w:p>
            <w:pPr>
              <w:pStyle w:val="11"/>
            </w:pPr>
            <w:r>
              <w:t>20.21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4.12</w:t>
            </w:r>
          </w:p>
        </w:tc>
        <w:tc>
          <w:tcPr>
            <w:tcW w:w="2551" w:type="dxa"/>
            <w:vAlign w:val="center"/>
          </w:tcPr>
          <w:p>
            <w:pPr>
              <w:pStyle w:val="11"/>
            </w:pPr>
            <w:r>
              <w:t>4.12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1.80</w:t>
            </w:r>
          </w:p>
        </w:tc>
        <w:tc>
          <w:tcPr>
            <w:tcW w:w="2551" w:type="dxa"/>
            <w:vAlign w:val="center"/>
          </w:tcPr>
          <w:p>
            <w:pPr>
              <w:pStyle w:val="11"/>
            </w:pPr>
            <w:r>
              <w:t>1.80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1.39</w:t>
            </w:r>
          </w:p>
        </w:tc>
        <w:tc>
          <w:tcPr>
            <w:tcW w:w="2551" w:type="dxa"/>
            <w:vAlign w:val="center"/>
          </w:tcPr>
          <w:p>
            <w:pPr>
              <w:pStyle w:val="11"/>
            </w:pPr>
            <w:r>
              <w:t>1.39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0.76</w:t>
            </w:r>
          </w:p>
        </w:tc>
        <w:tc>
          <w:tcPr>
            <w:tcW w:w="2551" w:type="dxa"/>
            <w:vAlign w:val="center"/>
          </w:tcPr>
          <w:p>
            <w:pPr>
              <w:pStyle w:val="11"/>
            </w:pPr>
            <w:r>
              <w:t>0.76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3.87</w:t>
            </w:r>
          </w:p>
        </w:tc>
        <w:tc>
          <w:tcPr>
            <w:tcW w:w="2551" w:type="dxa"/>
            <w:vAlign w:val="center"/>
          </w:tcPr>
          <w:p>
            <w:pPr>
              <w:pStyle w:val="11"/>
            </w:pPr>
            <w:r>
              <w:t>3.87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2.38</w:t>
            </w:r>
          </w:p>
        </w:tc>
        <w:tc>
          <w:tcPr>
            <w:tcW w:w="2551" w:type="dxa"/>
            <w:vAlign w:val="center"/>
          </w:tcPr>
          <w:p>
            <w:pPr>
              <w:pStyle w:val="11"/>
            </w:pPr>
          </w:p>
        </w:tc>
        <w:tc>
          <w:tcPr>
            <w:tcW w:w="2551" w:type="dxa"/>
            <w:vAlign w:val="center"/>
          </w:tcPr>
          <w:p>
            <w:pPr>
              <w:pStyle w:val="11"/>
            </w:pPr>
            <w:r>
              <w:t>2.38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1.80</w:t>
            </w:r>
          </w:p>
        </w:tc>
        <w:tc>
          <w:tcPr>
            <w:tcW w:w="2551" w:type="dxa"/>
            <w:vAlign w:val="center"/>
          </w:tcPr>
          <w:p>
            <w:pPr>
              <w:pStyle w:val="11"/>
            </w:pPr>
          </w:p>
        </w:tc>
        <w:tc>
          <w:tcPr>
            <w:tcW w:w="2551" w:type="dxa"/>
            <w:vAlign w:val="center"/>
          </w:tcPr>
          <w:p>
            <w:pPr>
              <w:pStyle w:val="11"/>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0.23</w:t>
            </w:r>
          </w:p>
        </w:tc>
        <w:tc>
          <w:tcPr>
            <w:tcW w:w="2551" w:type="dxa"/>
            <w:vAlign w:val="center"/>
          </w:tcPr>
          <w:p>
            <w:pPr>
              <w:pStyle w:val="11"/>
            </w:pPr>
          </w:p>
        </w:tc>
        <w:tc>
          <w:tcPr>
            <w:tcW w:w="2551" w:type="dxa"/>
            <w:vAlign w:val="center"/>
          </w:tcPr>
          <w:p>
            <w:pPr>
              <w:pStyle w:val="11"/>
            </w:pPr>
            <w:r>
              <w:t>0.23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0.25</w:t>
            </w:r>
          </w:p>
        </w:tc>
        <w:tc>
          <w:tcPr>
            <w:tcW w:w="2551" w:type="dxa"/>
            <w:vAlign w:val="center"/>
          </w:tcPr>
          <w:p>
            <w:pPr>
              <w:pStyle w:val="11"/>
            </w:pPr>
          </w:p>
        </w:tc>
        <w:tc>
          <w:tcPr>
            <w:tcW w:w="2551" w:type="dxa"/>
            <w:vAlign w:val="center"/>
          </w:tcPr>
          <w:p>
            <w:pPr>
              <w:pStyle w:val="11"/>
            </w:pPr>
            <w: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0.11</w:t>
            </w:r>
          </w:p>
        </w:tc>
        <w:tc>
          <w:tcPr>
            <w:tcW w:w="2551" w:type="dxa"/>
            <w:vAlign w:val="center"/>
          </w:tcPr>
          <w:p>
            <w:pPr>
              <w:pStyle w:val="11"/>
            </w:pPr>
          </w:p>
        </w:tc>
        <w:tc>
          <w:tcPr>
            <w:tcW w:w="2551" w:type="dxa"/>
            <w:vAlign w:val="center"/>
          </w:tcPr>
          <w:p>
            <w:pPr>
              <w:pStyle w:val="11"/>
            </w:pPr>
            <w:r>
              <w:t>0.11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4.61</w:t>
            </w:r>
          </w:p>
        </w:tc>
        <w:tc>
          <w:tcPr>
            <w:tcW w:w="2551" w:type="dxa"/>
            <w:vAlign w:val="center"/>
          </w:tcPr>
          <w:p>
            <w:pPr>
              <w:pStyle w:val="11"/>
            </w:pPr>
            <w:r>
              <w:t>4.61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4.61</w:t>
            </w:r>
          </w:p>
        </w:tc>
        <w:tc>
          <w:tcPr>
            <w:tcW w:w="2551" w:type="dxa"/>
            <w:vAlign w:val="center"/>
          </w:tcPr>
          <w:p>
            <w:pPr>
              <w:pStyle w:val="11"/>
            </w:pPr>
            <w:r>
              <w:t>4.61</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314010石家庄市鹿泉区救助站</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314010石家庄市鹿泉区救助站</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314010石家庄市鹿泉区救助站</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石家庄市鹿泉区救助站2024年单位预算信息公开情况说明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按照《中华人民共和国预算法》、《地方预决算公开操作规程》和《关于进一步推进预算公开工作的实施意见》规定，现将石家庄市鹿泉区救助站2024年单位预算公开如下：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部门职责：主要职责是为社会流浪乞讨人员和流浪未成年人提供救助、保护、关爱等公益性服务工作。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石家庄市鹿泉区救助站</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72.64万元，其中：一般公共预算收入72.64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鹿泉区救助站年度单位预算中支出预算的总体情况。2024年支出预算72.64万元，其中基本支出51.14万元，包括人员经费48.76万元和日常公用经费2.38万元；项目支出21.50万元，主要为1、流浪乞讨人员救助站经费10万元。2、流浪乞讨人员救助补助金（本级）6.5万元。3、流浪乞讨人员救助补助金（中央）5万元。</w:t>
      </w:r>
    </w:p>
    <w:p>
      <w:pPr>
        <w:pStyle w:val="18"/>
      </w:pPr>
      <w:r>
        <w:t>3、比上年增减情况</w:t>
      </w:r>
    </w:p>
    <w:p>
      <w:pPr>
        <w:pStyle w:val="18"/>
      </w:pPr>
      <w:r>
        <w:t xml:space="preserve">2024年预算收支安排72.64万元，较2023年预算减少14.86万元，其中：基本支出增加4.28万元，主要为1、项目支出减少19.14万元，人员经费增加4.28万元.合计预算较2023年减少14.86万元。项目支出减少19.14万元，主要为本年度项目支出为：1、流浪乞讨人员救助站经费10万元。2、流浪乞讨人员救助补助金（本级）6.5万元。3、流浪乞讨人员救助补助金（中央）5万元。合计：21.5万元 </w:t>
      </w:r>
      <w:r>
        <w:rPr>
          <w:rFonts w:hint="eastAsia"/>
          <w:lang w:eastAsia="zh-CN"/>
        </w:rPr>
        <w:t>。</w:t>
      </w:r>
      <w:r>
        <w:t>上年度项目支出为：1、流浪乞讨人员救助站经费12万元。2、流浪乞讨人员救助补助金（本级）5.7万元。3、流浪乞讨人员救助补助金（中央）22.94万元。合计：40.64万元</w:t>
      </w:r>
      <w:r>
        <w:rPr>
          <w:rFonts w:hint="eastAsia"/>
          <w:lang w:eastAsia="zh-CN"/>
        </w:rPr>
        <w:t>。</w:t>
      </w:r>
      <w:r>
        <w:t>本年度项目支出减少19.14万元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2024年，我单位机关运行经费共计安排2.38万元，主要用于日常维修、办公用房水电费、办公用房取暖费、办公用房物业管理费等日常运行支出。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本单位无“三公”经费</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1、2024流浪乞讨人员救助补助金绩效目标表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13011024P003261101211</w:t>
            </w:r>
          </w:p>
        </w:tc>
        <w:tc>
          <w:tcPr>
            <w:tcW w:w="2835" w:type="dxa"/>
            <w:vAlign w:val="center"/>
          </w:tcPr>
          <w:p>
            <w:pPr>
              <w:pStyle w:val="10"/>
            </w:pPr>
            <w:r>
              <w:t>项目名称</w:t>
            </w:r>
          </w:p>
        </w:tc>
        <w:tc>
          <w:tcPr>
            <w:tcW w:w="6094" w:type="dxa"/>
            <w:gridSpan w:val="3"/>
            <w:vAlign w:val="center"/>
          </w:tcPr>
          <w:p>
            <w:pPr>
              <w:pStyle w:val="12"/>
            </w:pPr>
            <w:r>
              <w:t>2024流浪乞讨人员救助补助金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6.50</w:t>
            </w:r>
          </w:p>
        </w:tc>
        <w:tc>
          <w:tcPr>
            <w:tcW w:w="2835" w:type="dxa"/>
            <w:vAlign w:val="center"/>
          </w:tcPr>
          <w:p>
            <w:pPr>
              <w:pStyle w:val="10"/>
            </w:pPr>
            <w:r>
              <w:t>其中：财政    资金</w:t>
            </w:r>
          </w:p>
        </w:tc>
        <w:tc>
          <w:tcPr>
            <w:tcW w:w="2551" w:type="dxa"/>
            <w:vAlign w:val="center"/>
          </w:tcPr>
          <w:p>
            <w:pPr>
              <w:pStyle w:val="12"/>
            </w:pPr>
            <w:r>
              <w:t>6.50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用于救助站为救助对象提供基本生活保障、站内突发疾病救治费和帮助其返乡等必要支出，为社会流浪乞讨人员和流浪未成年人提供救助、关爱、保护等公益性服务工作。</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1.用于救助站为救助对象提供基本生活保障、站内突发疾病救治费和帮助其返乡等必要支出，为社会流浪乞讨人员和流浪未成年人提供救助、关爱、保护等公益性服务工作。</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流浪乞讨人员接受临时救助人数</w:t>
            </w:r>
          </w:p>
        </w:tc>
        <w:tc>
          <w:tcPr>
            <w:tcW w:w="5386" w:type="dxa"/>
            <w:vAlign w:val="center"/>
          </w:tcPr>
          <w:p>
            <w:pPr>
              <w:pStyle w:val="12"/>
            </w:pPr>
            <w:r>
              <w:t>预计流浪乞讨人员救助的人次数</w:t>
            </w:r>
          </w:p>
        </w:tc>
        <w:tc>
          <w:tcPr>
            <w:tcW w:w="2268" w:type="dxa"/>
            <w:vAlign w:val="center"/>
          </w:tcPr>
          <w:p>
            <w:pPr>
              <w:pStyle w:val="12"/>
            </w:pPr>
            <w:r>
              <w:t>≤50人</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预计长期滞留人数</w:t>
            </w:r>
          </w:p>
        </w:tc>
        <w:tc>
          <w:tcPr>
            <w:tcW w:w="5386" w:type="dxa"/>
            <w:vAlign w:val="center"/>
          </w:tcPr>
          <w:p>
            <w:pPr>
              <w:pStyle w:val="12"/>
            </w:pPr>
            <w:r>
              <w:t>实际流浪乞讨人员长期滞留救助人数</w:t>
            </w:r>
          </w:p>
        </w:tc>
        <w:tc>
          <w:tcPr>
            <w:tcW w:w="2268" w:type="dxa"/>
            <w:vAlign w:val="center"/>
          </w:tcPr>
          <w:p>
            <w:pPr>
              <w:pStyle w:val="12"/>
            </w:pPr>
            <w:r>
              <w:t>≤5人</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流浪乞讨人员救助服务救助率</w:t>
            </w:r>
          </w:p>
        </w:tc>
        <w:tc>
          <w:tcPr>
            <w:tcW w:w="5386" w:type="dxa"/>
            <w:vAlign w:val="center"/>
          </w:tcPr>
          <w:p>
            <w:pPr>
              <w:pStyle w:val="12"/>
            </w:pPr>
            <w:r>
              <w:t>实际流浪乞讨人员救助服务救助率</w:t>
            </w:r>
          </w:p>
        </w:tc>
        <w:tc>
          <w:tcPr>
            <w:tcW w:w="2268" w:type="dxa"/>
            <w:vAlign w:val="center"/>
          </w:tcPr>
          <w:p>
            <w:pPr>
              <w:pStyle w:val="12"/>
            </w:pPr>
            <w:r>
              <w:t>100%</w:t>
            </w:r>
          </w:p>
        </w:tc>
        <w:tc>
          <w:tcPr>
            <w:tcW w:w="1276" w:type="dxa"/>
            <w:vAlign w:val="center"/>
          </w:tcPr>
          <w:p>
            <w:pPr>
              <w:pStyle w:val="12"/>
            </w:pPr>
            <w:r>
              <w:t>鹿办发【2019】4号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流浪乞讨人员救助服务保障率</w:t>
            </w:r>
          </w:p>
        </w:tc>
        <w:tc>
          <w:tcPr>
            <w:tcW w:w="5386" w:type="dxa"/>
            <w:vAlign w:val="center"/>
          </w:tcPr>
          <w:p>
            <w:pPr>
              <w:pStyle w:val="12"/>
            </w:pPr>
            <w:r>
              <w:t>实际流浪乞讨人员救助服务保障率</w:t>
            </w:r>
          </w:p>
        </w:tc>
        <w:tc>
          <w:tcPr>
            <w:tcW w:w="2268" w:type="dxa"/>
            <w:vAlign w:val="center"/>
          </w:tcPr>
          <w:p>
            <w:pPr>
              <w:pStyle w:val="12"/>
            </w:pPr>
            <w:r>
              <w:t>100%</w:t>
            </w:r>
          </w:p>
        </w:tc>
        <w:tc>
          <w:tcPr>
            <w:tcW w:w="1276" w:type="dxa"/>
            <w:vAlign w:val="center"/>
          </w:tcPr>
          <w:p>
            <w:pPr>
              <w:pStyle w:val="12"/>
            </w:pPr>
            <w:r>
              <w:t>鹿办发【2019】4号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补助资金及时发放率</w:t>
            </w:r>
          </w:p>
        </w:tc>
        <w:tc>
          <w:tcPr>
            <w:tcW w:w="5386" w:type="dxa"/>
            <w:vAlign w:val="center"/>
          </w:tcPr>
          <w:p>
            <w:pPr>
              <w:pStyle w:val="12"/>
            </w:pPr>
            <w:r>
              <w:t>实际补助资金及时发放率</w:t>
            </w:r>
          </w:p>
        </w:tc>
        <w:tc>
          <w:tcPr>
            <w:tcW w:w="2268" w:type="dxa"/>
            <w:vAlign w:val="center"/>
          </w:tcPr>
          <w:p>
            <w:pPr>
              <w:pStyle w:val="12"/>
            </w:pPr>
            <w:r>
              <w:t>100%</w:t>
            </w:r>
          </w:p>
        </w:tc>
        <w:tc>
          <w:tcPr>
            <w:tcW w:w="1276" w:type="dxa"/>
            <w:vAlign w:val="center"/>
          </w:tcPr>
          <w:p>
            <w:pPr>
              <w:pStyle w:val="12"/>
            </w:pPr>
            <w:r>
              <w:t>机构托养协议书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流浪乞讨人员救助标准</w:t>
            </w:r>
          </w:p>
        </w:tc>
        <w:tc>
          <w:tcPr>
            <w:tcW w:w="5386" w:type="dxa"/>
            <w:vAlign w:val="center"/>
          </w:tcPr>
          <w:p>
            <w:pPr>
              <w:pStyle w:val="12"/>
            </w:pPr>
            <w:r>
              <w:t>实际流浪乞讨人员救助标准</w:t>
            </w:r>
          </w:p>
        </w:tc>
        <w:tc>
          <w:tcPr>
            <w:tcW w:w="2268" w:type="dxa"/>
            <w:vAlign w:val="center"/>
          </w:tcPr>
          <w:p>
            <w:pPr>
              <w:pStyle w:val="12"/>
            </w:pPr>
            <w:r>
              <w:t>20元/人</w:t>
            </w:r>
          </w:p>
        </w:tc>
        <w:tc>
          <w:tcPr>
            <w:tcW w:w="1276" w:type="dxa"/>
            <w:vAlign w:val="center"/>
          </w:tcPr>
          <w:p>
            <w:pPr>
              <w:pStyle w:val="12"/>
            </w:pPr>
            <w:r>
              <w:t>财社【2003】83号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保障流浪乞讨人员生存权益</w:t>
            </w:r>
          </w:p>
        </w:tc>
        <w:tc>
          <w:tcPr>
            <w:tcW w:w="5386" w:type="dxa"/>
            <w:vAlign w:val="center"/>
          </w:tcPr>
          <w:p>
            <w:pPr>
              <w:pStyle w:val="12"/>
            </w:pPr>
            <w:r>
              <w:t>保障流浪乞讨人员生存权益</w:t>
            </w:r>
          </w:p>
        </w:tc>
        <w:tc>
          <w:tcPr>
            <w:tcW w:w="2268" w:type="dxa"/>
            <w:vAlign w:val="center"/>
          </w:tcPr>
          <w:p>
            <w:pPr>
              <w:pStyle w:val="12"/>
            </w:pPr>
            <w:r>
              <w:t>保障</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保障流浪乞讨人员基本生活</w:t>
            </w:r>
          </w:p>
        </w:tc>
        <w:tc>
          <w:tcPr>
            <w:tcW w:w="5386" w:type="dxa"/>
            <w:vAlign w:val="center"/>
          </w:tcPr>
          <w:p>
            <w:pPr>
              <w:pStyle w:val="12"/>
            </w:pPr>
            <w:r>
              <w:t>实际救助受益的流浪乞讨人员</w:t>
            </w:r>
          </w:p>
        </w:tc>
        <w:tc>
          <w:tcPr>
            <w:tcW w:w="2268" w:type="dxa"/>
            <w:vAlign w:val="center"/>
          </w:tcPr>
          <w:p>
            <w:pPr>
              <w:pStyle w:val="12"/>
            </w:pPr>
            <w:r>
              <w:t>≤50人</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受助对象满意度</w:t>
            </w:r>
          </w:p>
        </w:tc>
        <w:tc>
          <w:tcPr>
            <w:tcW w:w="5386" w:type="dxa"/>
            <w:vAlign w:val="center"/>
          </w:tcPr>
          <w:p>
            <w:pPr>
              <w:pStyle w:val="12"/>
            </w:pPr>
            <w:r>
              <w:t>受助</w:t>
            </w:r>
            <w:r>
              <w:rPr>
                <w:rFonts w:hint="eastAsia"/>
                <w:lang w:eastAsia="zh-CN"/>
              </w:rPr>
              <w:t>对象</w:t>
            </w:r>
            <w:r>
              <w:t>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2、2024流浪乞讨人员救助站经费绩效目标表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13011024P00325110042U</w:t>
            </w:r>
          </w:p>
        </w:tc>
        <w:tc>
          <w:tcPr>
            <w:tcW w:w="2835" w:type="dxa"/>
            <w:vAlign w:val="center"/>
          </w:tcPr>
          <w:p>
            <w:pPr>
              <w:pStyle w:val="10"/>
            </w:pPr>
            <w:r>
              <w:t>项目名称</w:t>
            </w:r>
          </w:p>
        </w:tc>
        <w:tc>
          <w:tcPr>
            <w:tcW w:w="6094" w:type="dxa"/>
            <w:gridSpan w:val="3"/>
            <w:vAlign w:val="center"/>
          </w:tcPr>
          <w:p>
            <w:pPr>
              <w:pStyle w:val="12"/>
            </w:pPr>
            <w:r>
              <w:t>2024流浪乞讨人员救助站经费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"保障救助站各项工作的正常运行，提高救助率，提升受助人员生活水平。流浪乞讨人员伙食费标准500元/月/人，储备30套流浪乞讨人员棉衣、棉裤、被褥。</w:t>
            </w:r>
            <w:r>
              <w:tab/>
            </w:r>
            <w:r>
              <w:tab/>
            </w:r>
            <w:r>
              <w:tab/>
            </w:r>
          </w:p>
          <w:p>
            <w:pPr>
              <w:pStyle w:val="12"/>
            </w:pP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1.保障救助站各项工作的正常运行，提高救助率，提升受助人员生活水平。流浪乞讨人员伙食费标准500元/月/人，储备30套流浪乞讨人员棉衣、棉裤、被褥。</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流浪乞讨人员伙食费</w:t>
            </w:r>
          </w:p>
        </w:tc>
        <w:tc>
          <w:tcPr>
            <w:tcW w:w="5386" w:type="dxa"/>
            <w:vAlign w:val="center"/>
          </w:tcPr>
          <w:p>
            <w:pPr>
              <w:pStyle w:val="12"/>
            </w:pPr>
            <w:r>
              <w:t>流浪乞讨人员伙食标准</w:t>
            </w:r>
          </w:p>
        </w:tc>
        <w:tc>
          <w:tcPr>
            <w:tcW w:w="2268" w:type="dxa"/>
            <w:vAlign w:val="center"/>
          </w:tcPr>
          <w:p>
            <w:pPr>
              <w:pStyle w:val="12"/>
            </w:pPr>
            <w:r>
              <w:t>500元/月/人</w:t>
            </w:r>
          </w:p>
        </w:tc>
        <w:tc>
          <w:tcPr>
            <w:tcW w:w="1276" w:type="dxa"/>
            <w:vAlign w:val="center"/>
          </w:tcPr>
          <w:p>
            <w:pPr>
              <w:pStyle w:val="12"/>
            </w:pPr>
            <w:r>
              <w:t>鹿办【2019】4号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备用的流浪乞讨人员棉衣、棉裤、被褥、大衣等数量</w:t>
            </w:r>
          </w:p>
        </w:tc>
        <w:tc>
          <w:tcPr>
            <w:tcW w:w="5386" w:type="dxa"/>
            <w:vAlign w:val="center"/>
          </w:tcPr>
          <w:p>
            <w:pPr>
              <w:pStyle w:val="12"/>
            </w:pPr>
            <w:r>
              <w:t>备用的流浪乞讨人员棉衣、棉裤、被褥、大衣等数量</w:t>
            </w:r>
          </w:p>
        </w:tc>
        <w:tc>
          <w:tcPr>
            <w:tcW w:w="2268" w:type="dxa"/>
            <w:vAlign w:val="center"/>
          </w:tcPr>
          <w:p>
            <w:pPr>
              <w:pStyle w:val="12"/>
            </w:pPr>
            <w:r>
              <w:t>≤30套</w:t>
            </w:r>
          </w:p>
        </w:tc>
        <w:tc>
          <w:tcPr>
            <w:tcW w:w="1276" w:type="dxa"/>
            <w:vAlign w:val="center"/>
          </w:tcPr>
          <w:p>
            <w:pPr>
              <w:pStyle w:val="12"/>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流浪乞讨人员的救助率</w:t>
            </w:r>
          </w:p>
        </w:tc>
        <w:tc>
          <w:tcPr>
            <w:tcW w:w="5386" w:type="dxa"/>
            <w:vAlign w:val="center"/>
          </w:tcPr>
          <w:p>
            <w:pPr>
              <w:pStyle w:val="12"/>
            </w:pPr>
            <w:r>
              <w:t>流浪乞讨人员的救助率</w:t>
            </w:r>
          </w:p>
        </w:tc>
        <w:tc>
          <w:tcPr>
            <w:tcW w:w="2268" w:type="dxa"/>
            <w:vAlign w:val="center"/>
          </w:tcPr>
          <w:p>
            <w:pPr>
              <w:pStyle w:val="12"/>
            </w:pPr>
            <w:r>
              <w:t>100%</w:t>
            </w:r>
          </w:p>
        </w:tc>
        <w:tc>
          <w:tcPr>
            <w:tcW w:w="1276" w:type="dxa"/>
            <w:vAlign w:val="center"/>
          </w:tcPr>
          <w:p>
            <w:pPr>
              <w:pStyle w:val="12"/>
            </w:pPr>
            <w:r>
              <w:t>鹿办【2019】4号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救助工作完成率</w:t>
            </w:r>
          </w:p>
        </w:tc>
        <w:tc>
          <w:tcPr>
            <w:tcW w:w="5386" w:type="dxa"/>
            <w:vAlign w:val="center"/>
          </w:tcPr>
          <w:p>
            <w:pPr>
              <w:pStyle w:val="12"/>
            </w:pPr>
            <w:r>
              <w:t>救助工作完成率</w:t>
            </w:r>
          </w:p>
        </w:tc>
        <w:tc>
          <w:tcPr>
            <w:tcW w:w="2268" w:type="dxa"/>
            <w:vAlign w:val="center"/>
          </w:tcPr>
          <w:p>
            <w:pPr>
              <w:pStyle w:val="12"/>
            </w:pPr>
            <w:r>
              <w:t>100%</w:t>
            </w:r>
          </w:p>
        </w:tc>
        <w:tc>
          <w:tcPr>
            <w:tcW w:w="1276" w:type="dxa"/>
            <w:vAlign w:val="center"/>
          </w:tcPr>
          <w:p>
            <w:pPr>
              <w:pStyle w:val="12"/>
            </w:pPr>
            <w:r>
              <w:t>鹿办【2019】4号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保障流浪乞讨人员生存权益</w:t>
            </w:r>
          </w:p>
        </w:tc>
        <w:tc>
          <w:tcPr>
            <w:tcW w:w="5386" w:type="dxa"/>
            <w:vAlign w:val="center"/>
          </w:tcPr>
          <w:p>
            <w:pPr>
              <w:pStyle w:val="12"/>
            </w:pPr>
            <w:r>
              <w:t>保障流浪乞讨人员生存权益</w:t>
            </w:r>
          </w:p>
        </w:tc>
        <w:tc>
          <w:tcPr>
            <w:tcW w:w="2268" w:type="dxa"/>
            <w:vAlign w:val="center"/>
          </w:tcPr>
          <w:p>
            <w:pPr>
              <w:pStyle w:val="12"/>
            </w:pPr>
            <w:r>
              <w:t>保障</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保障流浪乞讨人员基本生活</w:t>
            </w:r>
          </w:p>
        </w:tc>
        <w:tc>
          <w:tcPr>
            <w:tcW w:w="5386" w:type="dxa"/>
            <w:vAlign w:val="center"/>
          </w:tcPr>
          <w:p>
            <w:pPr>
              <w:pStyle w:val="12"/>
            </w:pPr>
            <w:r>
              <w:t>保障流浪乞讨人员基本生活</w:t>
            </w:r>
          </w:p>
        </w:tc>
        <w:tc>
          <w:tcPr>
            <w:tcW w:w="2268" w:type="dxa"/>
            <w:vAlign w:val="center"/>
          </w:tcPr>
          <w:p>
            <w:pPr>
              <w:pStyle w:val="12"/>
            </w:pPr>
            <w:r>
              <w:t>保障</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受助人员满意度</w:t>
            </w:r>
          </w:p>
        </w:tc>
        <w:tc>
          <w:tcPr>
            <w:tcW w:w="5386" w:type="dxa"/>
            <w:vAlign w:val="center"/>
          </w:tcPr>
          <w:p>
            <w:pPr>
              <w:pStyle w:val="12"/>
            </w:pPr>
            <w:r>
              <w:t>受助人员满意度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3、石财社【2023】152号关于提前下达2024年中央财政困难群众救助补助资金预算的通知-流浪乞讨绩效目标表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13011024P00001210526J</w:t>
            </w:r>
          </w:p>
        </w:tc>
        <w:tc>
          <w:tcPr>
            <w:tcW w:w="2835" w:type="dxa"/>
            <w:vAlign w:val="center"/>
          </w:tcPr>
          <w:p>
            <w:pPr>
              <w:pStyle w:val="10"/>
            </w:pPr>
            <w:r>
              <w:t>项目名称</w:t>
            </w:r>
          </w:p>
        </w:tc>
        <w:tc>
          <w:tcPr>
            <w:tcW w:w="6094" w:type="dxa"/>
            <w:gridSpan w:val="3"/>
            <w:vAlign w:val="center"/>
          </w:tcPr>
          <w:p>
            <w:pPr>
              <w:pStyle w:val="12"/>
            </w:pPr>
            <w:r>
              <w:t>石财社【2023】152号关于提前下达2024年中央财政困难群众救助补助资金预算的通知-流浪乞讨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用于救助站为救助对象提供基本生活保障、站内突发疾病救治费和帮助其返乡等必要支出，为社会流浪乞讨人员和流浪未成年人提供救助、关爱、保护等公益性服务工作。</w:t>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1.用于救助站为救助对象提供基本生活保障、站内突发疾病救治费和帮助其返乡等必要支出，为社会流浪乞讨人员和流浪未成年人提供救助、关爱、保护等公益性服务工作。</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流浪乞讨人员接受临时救助人数</w:t>
            </w:r>
          </w:p>
        </w:tc>
        <w:tc>
          <w:tcPr>
            <w:tcW w:w="5386" w:type="dxa"/>
            <w:vAlign w:val="center"/>
          </w:tcPr>
          <w:p>
            <w:pPr>
              <w:pStyle w:val="12"/>
            </w:pPr>
            <w:r>
              <w:t>预计流浪乞讨人员救助的人次数</w:t>
            </w:r>
          </w:p>
        </w:tc>
        <w:tc>
          <w:tcPr>
            <w:tcW w:w="2268" w:type="dxa"/>
            <w:vAlign w:val="center"/>
          </w:tcPr>
          <w:p>
            <w:pPr>
              <w:pStyle w:val="12"/>
            </w:pPr>
            <w:r>
              <w:t>≤60人</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预计长期滞留人数</w:t>
            </w:r>
          </w:p>
        </w:tc>
        <w:tc>
          <w:tcPr>
            <w:tcW w:w="5386" w:type="dxa"/>
            <w:vAlign w:val="center"/>
          </w:tcPr>
          <w:p>
            <w:pPr>
              <w:pStyle w:val="12"/>
            </w:pPr>
            <w:r>
              <w:t>实际流浪乞讨人员长期滞留救助人数</w:t>
            </w:r>
          </w:p>
        </w:tc>
        <w:tc>
          <w:tcPr>
            <w:tcW w:w="2268" w:type="dxa"/>
            <w:vAlign w:val="center"/>
          </w:tcPr>
          <w:p>
            <w:pPr>
              <w:pStyle w:val="12"/>
            </w:pPr>
            <w:r>
              <w:t>≤15人</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流浪乞讨人员救助服务救助率</w:t>
            </w:r>
          </w:p>
        </w:tc>
        <w:tc>
          <w:tcPr>
            <w:tcW w:w="5386" w:type="dxa"/>
            <w:vAlign w:val="center"/>
          </w:tcPr>
          <w:p>
            <w:pPr>
              <w:pStyle w:val="12"/>
            </w:pPr>
            <w:r>
              <w:t>实际流浪乞讨人员救助服务救助率</w:t>
            </w:r>
          </w:p>
        </w:tc>
        <w:tc>
          <w:tcPr>
            <w:tcW w:w="2268" w:type="dxa"/>
            <w:vAlign w:val="center"/>
          </w:tcPr>
          <w:p>
            <w:pPr>
              <w:pStyle w:val="12"/>
            </w:pPr>
            <w:r>
              <w:t>100%</w:t>
            </w:r>
          </w:p>
        </w:tc>
        <w:tc>
          <w:tcPr>
            <w:tcW w:w="1276" w:type="dxa"/>
            <w:vAlign w:val="center"/>
          </w:tcPr>
          <w:p>
            <w:pPr>
              <w:pStyle w:val="12"/>
            </w:pPr>
            <w:r>
              <w:t>鹿办发【2019】4号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流浪乞讨人员救助服务保障率</w:t>
            </w:r>
          </w:p>
        </w:tc>
        <w:tc>
          <w:tcPr>
            <w:tcW w:w="5386" w:type="dxa"/>
            <w:vAlign w:val="center"/>
          </w:tcPr>
          <w:p>
            <w:pPr>
              <w:pStyle w:val="12"/>
            </w:pPr>
            <w:r>
              <w:t>实际流浪乞讨人员救助服务保障率</w:t>
            </w:r>
          </w:p>
        </w:tc>
        <w:tc>
          <w:tcPr>
            <w:tcW w:w="2268" w:type="dxa"/>
            <w:vAlign w:val="center"/>
          </w:tcPr>
          <w:p>
            <w:pPr>
              <w:pStyle w:val="12"/>
            </w:pPr>
            <w:r>
              <w:t>100%</w:t>
            </w:r>
          </w:p>
        </w:tc>
        <w:tc>
          <w:tcPr>
            <w:tcW w:w="1276" w:type="dxa"/>
            <w:vAlign w:val="center"/>
          </w:tcPr>
          <w:p>
            <w:pPr>
              <w:pStyle w:val="12"/>
            </w:pPr>
            <w:r>
              <w:t>鹿办发【2019】4号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补助资金及时发放率</w:t>
            </w:r>
          </w:p>
        </w:tc>
        <w:tc>
          <w:tcPr>
            <w:tcW w:w="5386" w:type="dxa"/>
            <w:vAlign w:val="center"/>
          </w:tcPr>
          <w:p>
            <w:pPr>
              <w:pStyle w:val="12"/>
            </w:pPr>
            <w:r>
              <w:t>实际补助资金及时发放率</w:t>
            </w:r>
          </w:p>
        </w:tc>
        <w:tc>
          <w:tcPr>
            <w:tcW w:w="2268" w:type="dxa"/>
            <w:vAlign w:val="center"/>
          </w:tcPr>
          <w:p>
            <w:pPr>
              <w:pStyle w:val="12"/>
            </w:pPr>
            <w:r>
              <w:t>100%</w:t>
            </w:r>
          </w:p>
        </w:tc>
        <w:tc>
          <w:tcPr>
            <w:tcW w:w="1276" w:type="dxa"/>
            <w:vAlign w:val="center"/>
          </w:tcPr>
          <w:p>
            <w:pPr>
              <w:pStyle w:val="12"/>
            </w:pPr>
            <w:r>
              <w:t>实际救助情况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流浪乞讨人员救助标准</w:t>
            </w:r>
          </w:p>
        </w:tc>
        <w:tc>
          <w:tcPr>
            <w:tcW w:w="5386" w:type="dxa"/>
            <w:vAlign w:val="center"/>
          </w:tcPr>
          <w:p>
            <w:pPr>
              <w:pStyle w:val="12"/>
            </w:pPr>
            <w:r>
              <w:t>实际流浪乞讨人员救助标准</w:t>
            </w:r>
          </w:p>
        </w:tc>
        <w:tc>
          <w:tcPr>
            <w:tcW w:w="2268" w:type="dxa"/>
            <w:vAlign w:val="center"/>
          </w:tcPr>
          <w:p>
            <w:pPr>
              <w:pStyle w:val="12"/>
            </w:pPr>
            <w:r>
              <w:t>20元/人</w:t>
            </w:r>
          </w:p>
        </w:tc>
        <w:tc>
          <w:tcPr>
            <w:tcW w:w="1276" w:type="dxa"/>
            <w:vAlign w:val="center"/>
          </w:tcPr>
          <w:p>
            <w:pPr>
              <w:pStyle w:val="12"/>
            </w:pPr>
            <w:r>
              <w:t>财社【2003】83号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保障流浪乞讨人员生存权益</w:t>
            </w:r>
          </w:p>
        </w:tc>
        <w:tc>
          <w:tcPr>
            <w:tcW w:w="5386" w:type="dxa"/>
            <w:vAlign w:val="center"/>
          </w:tcPr>
          <w:p>
            <w:pPr>
              <w:pStyle w:val="12"/>
            </w:pPr>
            <w:r>
              <w:t>保障流浪乞讨人员生存权益</w:t>
            </w:r>
          </w:p>
        </w:tc>
        <w:tc>
          <w:tcPr>
            <w:tcW w:w="2268" w:type="dxa"/>
            <w:vAlign w:val="center"/>
          </w:tcPr>
          <w:p>
            <w:pPr>
              <w:pStyle w:val="12"/>
            </w:pPr>
            <w:r>
              <w:t>100%</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受益人数</w:t>
            </w:r>
          </w:p>
        </w:tc>
        <w:tc>
          <w:tcPr>
            <w:tcW w:w="5386" w:type="dxa"/>
            <w:vAlign w:val="center"/>
          </w:tcPr>
          <w:p>
            <w:pPr>
              <w:pStyle w:val="12"/>
            </w:pPr>
            <w:r>
              <w:t>实际救助受益的流浪乞讨人员</w:t>
            </w:r>
          </w:p>
        </w:tc>
        <w:tc>
          <w:tcPr>
            <w:tcW w:w="2268" w:type="dxa"/>
            <w:vAlign w:val="center"/>
          </w:tcPr>
          <w:p>
            <w:pPr>
              <w:pStyle w:val="12"/>
            </w:pPr>
            <w:r>
              <w:t>≤60人</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流浪乞讨人员接受救助期限</w:t>
            </w:r>
          </w:p>
        </w:tc>
        <w:tc>
          <w:tcPr>
            <w:tcW w:w="5386" w:type="dxa"/>
            <w:vAlign w:val="center"/>
          </w:tcPr>
          <w:p>
            <w:pPr>
              <w:pStyle w:val="12"/>
            </w:pPr>
            <w:r>
              <w:t>流浪乞讨人员受助时间</w:t>
            </w:r>
          </w:p>
        </w:tc>
        <w:tc>
          <w:tcPr>
            <w:tcW w:w="2268" w:type="dxa"/>
            <w:vAlign w:val="center"/>
          </w:tcPr>
          <w:p>
            <w:pPr>
              <w:pStyle w:val="12"/>
            </w:pPr>
            <w:r>
              <w:t>1即时救助</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受助对象满意度</w:t>
            </w:r>
          </w:p>
        </w:tc>
        <w:tc>
          <w:tcPr>
            <w:tcW w:w="5386" w:type="dxa"/>
            <w:vAlign w:val="center"/>
          </w:tcPr>
          <w:p>
            <w:pPr>
              <w:pStyle w:val="12"/>
            </w:pPr>
            <w:r>
              <w:t>受助</w:t>
            </w:r>
            <w:r>
              <w:rPr>
                <w:rFonts w:hint="eastAsia"/>
                <w:lang w:eastAsia="zh-CN"/>
              </w:rPr>
              <w:t>对象</w:t>
            </w:r>
            <w:r>
              <w:t>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314010石家庄市鹿泉区救助站</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石家庄市鹿泉区救助站上年末固定资产金额为12.85万元（详见下表）。本年度拟购置固定资产总额为0.00万元，已按要求列入政府采购预算，详见政府采购预算表。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314010石家庄市鹿泉区救助站</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12.85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80</w:t>
            </w:r>
          </w:p>
        </w:tc>
        <w:tc>
          <w:tcPr>
            <w:tcW w:w="2835" w:type="dxa"/>
            <w:vAlign w:val="center"/>
          </w:tcPr>
          <w:p>
            <w:pPr>
              <w:pStyle w:val="11"/>
            </w:pPr>
            <w:r>
              <w:t>12.85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AB65518"/>
    <w:rsid w:val="10813D92"/>
    <w:rsid w:val="11A42F57"/>
    <w:rsid w:val="34785D0D"/>
    <w:rsid w:val="37823068"/>
    <w:rsid w:val="5724194F"/>
    <w:rsid w:val="612B4D47"/>
    <w:rsid w:val="61FE6A20"/>
    <w:rsid w:val="73DD413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6" Type="http://schemas.openxmlformats.org/officeDocument/2006/relationships/fontTable" Target="fontTable.xml"/><Relationship Id="rId215" Type="http://schemas.openxmlformats.org/officeDocument/2006/relationships/customXml" Target="../customXml/item210.xml"/><Relationship Id="rId214" Type="http://schemas.openxmlformats.org/officeDocument/2006/relationships/customXml" Target="../customXml/item209.xml"/><Relationship Id="rId213" Type="http://schemas.openxmlformats.org/officeDocument/2006/relationships/customXml" Target="../customXml/item208.xml"/><Relationship Id="rId212" Type="http://schemas.openxmlformats.org/officeDocument/2006/relationships/customXml" Target="../customXml/item207.xml"/><Relationship Id="rId211" Type="http://schemas.openxmlformats.org/officeDocument/2006/relationships/customXml" Target="../customXml/item206.xml"/><Relationship Id="rId210" Type="http://schemas.openxmlformats.org/officeDocument/2006/relationships/customXml" Target="../customXml/item205.xml"/><Relationship Id="rId21" Type="http://schemas.openxmlformats.org/officeDocument/2006/relationships/customXml" Target="../customXml/item16.xml"/><Relationship Id="rId209" Type="http://schemas.openxmlformats.org/officeDocument/2006/relationships/customXml" Target="../customXml/item204.xml"/><Relationship Id="rId208" Type="http://schemas.openxmlformats.org/officeDocument/2006/relationships/customXml" Target="../customXml/item203.xml"/><Relationship Id="rId207" Type="http://schemas.openxmlformats.org/officeDocument/2006/relationships/customXml" Target="../customXml/item202.xml"/><Relationship Id="rId206" Type="http://schemas.openxmlformats.org/officeDocument/2006/relationships/customXml" Target="../customXml/item201.xml"/><Relationship Id="rId205" Type="http://schemas.openxmlformats.org/officeDocument/2006/relationships/customXml" Target="../customXml/item200.xml"/><Relationship Id="rId204" Type="http://schemas.openxmlformats.org/officeDocument/2006/relationships/customXml" Target="../customXml/item199.xml"/><Relationship Id="rId203" Type="http://schemas.openxmlformats.org/officeDocument/2006/relationships/customXml" Target="../customXml/item198.xml"/><Relationship Id="rId202" Type="http://schemas.openxmlformats.org/officeDocument/2006/relationships/customXml" Target="../customXml/item197.xml"/><Relationship Id="rId201" Type="http://schemas.openxmlformats.org/officeDocument/2006/relationships/customXml" Target="../customXml/item196.xml"/><Relationship Id="rId200" Type="http://schemas.openxmlformats.org/officeDocument/2006/relationships/customXml" Target="../customXml/item195.xml"/><Relationship Id="rId20" Type="http://schemas.openxmlformats.org/officeDocument/2006/relationships/customXml" Target="../customXml/item15.xml"/><Relationship Id="rId2" Type="http://schemas.openxmlformats.org/officeDocument/2006/relationships/settings" Target="settings.xml"/><Relationship Id="rId199" Type="http://schemas.openxmlformats.org/officeDocument/2006/relationships/customXml" Target="../customXml/item194.xml"/><Relationship Id="rId198" Type="http://schemas.openxmlformats.org/officeDocument/2006/relationships/customXml" Target="../customXml/item193.xml"/><Relationship Id="rId197" Type="http://schemas.openxmlformats.org/officeDocument/2006/relationships/customXml" Target="../customXml/item192.xml"/><Relationship Id="rId196" Type="http://schemas.openxmlformats.org/officeDocument/2006/relationships/customXml" Target="../customXml/item191.xml"/><Relationship Id="rId195" Type="http://schemas.openxmlformats.org/officeDocument/2006/relationships/customXml" Target="../customXml/item190.xml"/><Relationship Id="rId194" Type="http://schemas.openxmlformats.org/officeDocument/2006/relationships/customXml" Target="../customXml/item189.xml"/><Relationship Id="rId193" Type="http://schemas.openxmlformats.org/officeDocument/2006/relationships/customXml" Target="../customXml/item188.xml"/><Relationship Id="rId192" Type="http://schemas.openxmlformats.org/officeDocument/2006/relationships/customXml" Target="../customXml/item187.xml"/><Relationship Id="rId191" Type="http://schemas.openxmlformats.org/officeDocument/2006/relationships/customXml" Target="../customXml/item186.xml"/><Relationship Id="rId190" Type="http://schemas.openxmlformats.org/officeDocument/2006/relationships/customXml" Target="../customXml/item185.xml"/><Relationship Id="rId19" Type="http://schemas.openxmlformats.org/officeDocument/2006/relationships/customXml" Target="../customXml/item14.xml"/><Relationship Id="rId189" Type="http://schemas.openxmlformats.org/officeDocument/2006/relationships/customXml" Target="../customXml/item184.xml"/><Relationship Id="rId188" Type="http://schemas.openxmlformats.org/officeDocument/2006/relationships/customXml" Target="../customXml/item183.xml"/><Relationship Id="rId187" Type="http://schemas.openxmlformats.org/officeDocument/2006/relationships/customXml" Target="../customXml/item182.xml"/><Relationship Id="rId186" Type="http://schemas.openxmlformats.org/officeDocument/2006/relationships/customXml" Target="../customXml/item181.xml"/><Relationship Id="rId185" Type="http://schemas.openxmlformats.org/officeDocument/2006/relationships/customXml" Target="../customXml/item180.xml"/><Relationship Id="rId184" Type="http://schemas.openxmlformats.org/officeDocument/2006/relationships/customXml" Target="../customXml/item179.xml"/><Relationship Id="rId183" Type="http://schemas.openxmlformats.org/officeDocument/2006/relationships/customXml" Target="../customXml/item178.xml"/><Relationship Id="rId182" Type="http://schemas.openxmlformats.org/officeDocument/2006/relationships/customXml" Target="../customXml/item177.xml"/><Relationship Id="rId181" Type="http://schemas.openxmlformats.org/officeDocument/2006/relationships/customXml" Target="../customXml/item176.xml"/><Relationship Id="rId180" Type="http://schemas.openxmlformats.org/officeDocument/2006/relationships/customXml" Target="../customXml/item175.xml"/><Relationship Id="rId18" Type="http://schemas.openxmlformats.org/officeDocument/2006/relationships/customXml" Target="../customXml/item13.xml"/><Relationship Id="rId179" Type="http://schemas.openxmlformats.org/officeDocument/2006/relationships/customXml" Target="../customXml/item174.xml"/><Relationship Id="rId178" Type="http://schemas.openxmlformats.org/officeDocument/2006/relationships/customXml" Target="../customXml/item173.xml"/><Relationship Id="rId177" Type="http://schemas.openxmlformats.org/officeDocument/2006/relationships/customXml" Target="../customXml/item172.xml"/><Relationship Id="rId176" Type="http://schemas.openxmlformats.org/officeDocument/2006/relationships/customXml" Target="../customXml/item171.xml"/><Relationship Id="rId175" Type="http://schemas.openxmlformats.org/officeDocument/2006/relationships/customXml" Target="../customXml/item170.xml"/><Relationship Id="rId174" Type="http://schemas.openxmlformats.org/officeDocument/2006/relationships/customXml" Target="../customXml/item169.xml"/><Relationship Id="rId173" Type="http://schemas.openxmlformats.org/officeDocument/2006/relationships/customXml" Target="../customXml/item168.xml"/><Relationship Id="rId172" Type="http://schemas.openxmlformats.org/officeDocument/2006/relationships/customXml" Target="../customXml/item167.xml"/><Relationship Id="rId171" Type="http://schemas.openxmlformats.org/officeDocument/2006/relationships/customXml" Target="../customXml/item166.xml"/><Relationship Id="rId170" Type="http://schemas.openxmlformats.org/officeDocument/2006/relationships/customXml" Target="../customXml/item165.xml"/><Relationship Id="rId17" Type="http://schemas.openxmlformats.org/officeDocument/2006/relationships/customXml" Target="../customXml/item12.xml"/><Relationship Id="rId169" Type="http://schemas.openxmlformats.org/officeDocument/2006/relationships/customXml" Target="../customXml/item164.xml"/><Relationship Id="rId168" Type="http://schemas.openxmlformats.org/officeDocument/2006/relationships/customXml" Target="../customXml/item163.xml"/><Relationship Id="rId167" Type="http://schemas.openxmlformats.org/officeDocument/2006/relationships/customXml" Target="../customXml/item162.xml"/><Relationship Id="rId166" Type="http://schemas.openxmlformats.org/officeDocument/2006/relationships/customXml" Target="../customXml/item161.xml"/><Relationship Id="rId165" Type="http://schemas.openxmlformats.org/officeDocument/2006/relationships/customXml" Target="../customXml/item160.xml"/><Relationship Id="rId164" Type="http://schemas.openxmlformats.org/officeDocument/2006/relationships/customXml" Target="../customXml/item159.xml"/><Relationship Id="rId163" Type="http://schemas.openxmlformats.org/officeDocument/2006/relationships/customXml" Target="../customXml/item158.xml"/><Relationship Id="rId162" Type="http://schemas.openxmlformats.org/officeDocument/2006/relationships/customXml" Target="../customXml/item157.xml"/><Relationship Id="rId161" Type="http://schemas.openxmlformats.org/officeDocument/2006/relationships/customXml" Target="../customXml/item156.xml"/><Relationship Id="rId160" Type="http://schemas.openxmlformats.org/officeDocument/2006/relationships/customXml" Target="../customXml/item155.xml"/><Relationship Id="rId16" Type="http://schemas.openxmlformats.org/officeDocument/2006/relationships/customXml" Target="../customXml/item11.xml"/><Relationship Id="rId159" Type="http://schemas.openxmlformats.org/officeDocument/2006/relationships/customXml" Target="../customXml/item154.xml"/><Relationship Id="rId158" Type="http://schemas.openxmlformats.org/officeDocument/2006/relationships/customXml" Target="../customXml/item153.xml"/><Relationship Id="rId157" Type="http://schemas.openxmlformats.org/officeDocument/2006/relationships/customXml" Target="../customXml/item152.xml"/><Relationship Id="rId156" Type="http://schemas.openxmlformats.org/officeDocument/2006/relationships/customXml" Target="../customXml/item151.xml"/><Relationship Id="rId155" Type="http://schemas.openxmlformats.org/officeDocument/2006/relationships/customXml" Target="../customXml/item150.xml"/><Relationship Id="rId154" Type="http://schemas.openxmlformats.org/officeDocument/2006/relationships/customXml" Target="../customXml/item149.xml"/><Relationship Id="rId153" Type="http://schemas.openxmlformats.org/officeDocument/2006/relationships/customXml" Target="../customXml/item148.xml"/><Relationship Id="rId152" Type="http://schemas.openxmlformats.org/officeDocument/2006/relationships/customXml" Target="../customXml/item147.xml"/><Relationship Id="rId151" Type="http://schemas.openxmlformats.org/officeDocument/2006/relationships/customXml" Target="../customXml/item146.xml"/><Relationship Id="rId150" Type="http://schemas.openxmlformats.org/officeDocument/2006/relationships/customXml" Target="../customXml/item145.xml"/><Relationship Id="rId15" Type="http://schemas.openxmlformats.org/officeDocument/2006/relationships/customXml" Target="../customXml/item10.xml"/><Relationship Id="rId149" Type="http://schemas.openxmlformats.org/officeDocument/2006/relationships/customXml" Target="../customXml/item144.xml"/><Relationship Id="rId148" Type="http://schemas.openxmlformats.org/officeDocument/2006/relationships/customXml" Target="../customXml/item143.xml"/><Relationship Id="rId147" Type="http://schemas.openxmlformats.org/officeDocument/2006/relationships/customXml" Target="../customXml/item142.xml"/><Relationship Id="rId146" Type="http://schemas.openxmlformats.org/officeDocument/2006/relationships/customXml" Target="../customXml/item141.xml"/><Relationship Id="rId145" Type="http://schemas.openxmlformats.org/officeDocument/2006/relationships/customXml" Target="../customXml/item140.xml"/><Relationship Id="rId144" Type="http://schemas.openxmlformats.org/officeDocument/2006/relationships/customXml" Target="../customXml/item139.xml"/><Relationship Id="rId143" Type="http://schemas.openxmlformats.org/officeDocument/2006/relationships/customXml" Target="../customXml/item138.xml"/><Relationship Id="rId142" Type="http://schemas.openxmlformats.org/officeDocument/2006/relationships/customXml" Target="../customXml/item137.xml"/><Relationship Id="rId141" Type="http://schemas.openxmlformats.org/officeDocument/2006/relationships/customXml" Target="../customXml/item136.xml"/><Relationship Id="rId140" Type="http://schemas.openxmlformats.org/officeDocument/2006/relationships/customXml" Target="../customXml/item135.xml"/><Relationship Id="rId14" Type="http://schemas.openxmlformats.org/officeDocument/2006/relationships/customXml" Target="../customXml/item9.xml"/><Relationship Id="rId139" Type="http://schemas.openxmlformats.org/officeDocument/2006/relationships/customXml" Target="../customXml/item134.xml"/><Relationship Id="rId138" Type="http://schemas.openxmlformats.org/officeDocument/2006/relationships/customXml" Target="../customXml/item133.xml"/><Relationship Id="rId137" Type="http://schemas.openxmlformats.org/officeDocument/2006/relationships/customXml" Target="../customXml/item132.xml"/><Relationship Id="rId136" Type="http://schemas.openxmlformats.org/officeDocument/2006/relationships/customXml" Target="../customXml/item131.xml"/><Relationship Id="rId135" Type="http://schemas.openxmlformats.org/officeDocument/2006/relationships/customXml" Target="../customXml/item130.xml"/><Relationship Id="rId134" Type="http://schemas.openxmlformats.org/officeDocument/2006/relationships/customXml" Target="../customXml/item129.xml"/><Relationship Id="rId133" Type="http://schemas.openxmlformats.org/officeDocument/2006/relationships/customXml" Target="../customXml/item128.xml"/><Relationship Id="rId132" Type="http://schemas.openxmlformats.org/officeDocument/2006/relationships/customXml" Target="../customXml/item127.xml"/><Relationship Id="rId131" Type="http://schemas.openxmlformats.org/officeDocument/2006/relationships/customXml" Target="../customXml/item126.xml"/><Relationship Id="rId130" Type="http://schemas.openxmlformats.org/officeDocument/2006/relationships/customXml" Target="../customXml/item125.xml"/><Relationship Id="rId13" Type="http://schemas.openxmlformats.org/officeDocument/2006/relationships/customXml" Target="../customXml/item8.xml"/><Relationship Id="rId129" Type="http://schemas.openxmlformats.org/officeDocument/2006/relationships/customXml" Target="../customXml/item124.xml"/><Relationship Id="rId128" Type="http://schemas.openxmlformats.org/officeDocument/2006/relationships/customXml" Target="../customXml/item123.xml"/><Relationship Id="rId127" Type="http://schemas.openxmlformats.org/officeDocument/2006/relationships/customXml" Target="../customXml/item122.xml"/><Relationship Id="rId126" Type="http://schemas.openxmlformats.org/officeDocument/2006/relationships/customXml" Target="../customXml/item121.xml"/><Relationship Id="rId125" Type="http://schemas.openxmlformats.org/officeDocument/2006/relationships/customXml" Target="../customXml/item120.xml"/><Relationship Id="rId124" Type="http://schemas.openxmlformats.org/officeDocument/2006/relationships/customXml" Target="../customXml/item119.xml"/><Relationship Id="rId123" Type="http://schemas.openxmlformats.org/officeDocument/2006/relationships/customXml" Target="../customXml/item118.xml"/><Relationship Id="rId122" Type="http://schemas.openxmlformats.org/officeDocument/2006/relationships/customXml" Target="../customXml/item117.xml"/><Relationship Id="rId121" Type="http://schemas.openxmlformats.org/officeDocument/2006/relationships/customXml" Target="../customXml/item116.xml"/><Relationship Id="rId120" Type="http://schemas.openxmlformats.org/officeDocument/2006/relationships/customXml" Target="../customXml/item115.xml"/><Relationship Id="rId12" Type="http://schemas.openxmlformats.org/officeDocument/2006/relationships/customXml" Target="../customXml/item7.xml"/><Relationship Id="rId119" Type="http://schemas.openxmlformats.org/officeDocument/2006/relationships/customXml" Target="../customXml/item114.xml"/><Relationship Id="rId118" Type="http://schemas.openxmlformats.org/officeDocument/2006/relationships/customXml" Target="../customXml/item113.xml"/><Relationship Id="rId117" Type="http://schemas.openxmlformats.org/officeDocument/2006/relationships/customXml" Target="../customXml/item112.xml"/><Relationship Id="rId116" Type="http://schemas.openxmlformats.org/officeDocument/2006/relationships/customXml" Target="../customXml/item111.xml"/><Relationship Id="rId115" Type="http://schemas.openxmlformats.org/officeDocument/2006/relationships/customXml" Target="../customXml/item110.xml"/><Relationship Id="rId114" Type="http://schemas.openxmlformats.org/officeDocument/2006/relationships/customXml" Target="../customXml/item109.xml"/><Relationship Id="rId113" Type="http://schemas.openxmlformats.org/officeDocument/2006/relationships/customXml" Target="../customXml/item108.xml"/><Relationship Id="rId112" Type="http://schemas.openxmlformats.org/officeDocument/2006/relationships/customXml" Target="../customXml/item107.xml"/><Relationship Id="rId111" Type="http://schemas.openxmlformats.org/officeDocument/2006/relationships/customXml" Target="../customXml/item106.xml"/><Relationship Id="rId110" Type="http://schemas.openxmlformats.org/officeDocument/2006/relationships/customXml" Target="../customXml/item105.xml"/><Relationship Id="rId11" Type="http://schemas.openxmlformats.org/officeDocument/2006/relationships/customXml" Target="../customXml/item6.xml"/><Relationship Id="rId109" Type="http://schemas.openxmlformats.org/officeDocument/2006/relationships/customXml" Target="../customXml/item104.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06.xml.rels><?xml version="1.0" encoding="UTF-8" standalone="yes"?>
<Relationships xmlns="http://schemas.openxmlformats.org/package/2006/relationships"><Relationship Id="rId1" Type="http://schemas.openxmlformats.org/officeDocument/2006/relationships/customXmlProps" Target="itemProps206.xml"/></Relationships>
</file>

<file path=customXml/_rels/item207.xml.rels><?xml version="1.0" encoding="UTF-8" standalone="yes"?>
<Relationships xmlns="http://schemas.openxmlformats.org/package/2006/relationships"><Relationship Id="rId1" Type="http://schemas.openxmlformats.org/officeDocument/2006/relationships/customXmlProps" Target="itemProps207.xml"/></Relationships>
</file>

<file path=customXml/_rels/item208.xml.rels><?xml version="1.0" encoding="UTF-8" standalone="yes"?>
<Relationships xmlns="http://schemas.openxmlformats.org/package/2006/relationships"><Relationship Id="rId1" Type="http://schemas.openxmlformats.org/officeDocument/2006/relationships/customXmlProps" Target="itemProps208.xml"/></Relationships>
</file>

<file path=customXml/_rels/item209.xml.rels><?xml version="1.0" encoding="UTF-8" standalone="yes"?>
<Relationships xmlns="http://schemas.openxmlformats.org/package/2006/relationships"><Relationship Id="rId1" Type="http://schemas.openxmlformats.org/officeDocument/2006/relationships/customXmlProps" Target="itemProps209.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10.xml.rels><?xml version="1.0" encoding="UTF-8" standalone="yes"?>
<Relationships xmlns="http://schemas.openxmlformats.org/package/2006/relationships"><Relationship Id="rId1" Type="http://schemas.openxmlformats.org/officeDocument/2006/relationships/customXmlProps" Target="itemProps210.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2024-03-04T13:47:29Z</dcterms:created>
  <dcterms:modified xsi:type="dcterms:W3CDTF">2024-03-04T05:47:29Z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2024-03-04T13:47:27Z</dcterms:created>
  <dcterms:modified xsi:type="dcterms:W3CDTF">2024-03-04T05:47:27Z</dcterms:modified>
</cp:core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2024-03-04T13:47:11Z</dcterms:created>
  <dcterms:modified xsi:type="dcterms:W3CDTF">2024-03-04T05:47:11Z</dcterms:modified>
</cp:core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2024-03-04T13:48:01Z</dcterms:created>
  <dcterms:modified xsi:type="dcterms:W3CDTF">2024-03-04T05:48:01Z</dcterms:modified>
</cp:core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2024-03-04T13:47:59Z</dcterms:created>
  <dcterms:modified xsi:type="dcterms:W3CDTF">2024-03-04T05:47:59Z</dcterms:modified>
</cp:core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2024-03-04T13:47:26Z</dcterms:created>
  <dcterms:modified xsi:type="dcterms:W3CDTF">2024-03-04T05:47:26Z</dcterms:modified>
</cp:core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2024-03-04T13:47:55Z</dcterms:created>
  <dcterms:modified xsi:type="dcterms:W3CDTF">2024-03-04T05:47:55Z</dcterms:modified>
</cp:core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2024-03-04T13:48:04Z</dcterms:created>
  <dcterms:modified xsi:type="dcterms:W3CDTF">2024-03-04T05:48:04Z</dcterms:modified>
</cp:core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2024-03-04T13:47:55Z</dcterms:created>
  <dcterms:modified xsi:type="dcterms:W3CDTF">2024-03-04T05:47:55Z</dcterms:modified>
</cp:coreProperties>
</file>

<file path=customXml/item1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2024-03-04T13:47:25Z</dcterms:created>
  <dcterms:modified xsi:type="dcterms:W3CDTF">2024-03-04T05:47:25Z</dcterms:modified>
</cp:core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2024-03-04T13:47:54Z</dcterms:created>
  <dcterms:modified xsi:type="dcterms:W3CDTF">2024-03-04T05:47:54Z</dcterms:modified>
</cp:core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2024-03-04T13:47:10Z</dcterms:created>
  <dcterms:modified xsi:type="dcterms:W3CDTF">2024-03-04T05:47:10Z</dcterms:modified>
</cp:core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2024-03-04T13:47:54Z</dcterms:created>
  <dcterms:modified xsi:type="dcterms:W3CDTF">2024-03-04T05:47:54Z</dcterms:modified>
</cp:core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2024-03-04T13:47:53Z</dcterms:created>
  <dcterms:modified xsi:type="dcterms:W3CDTF">2024-03-04T05:47:53Z</dcterms:modified>
</cp:core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2024-03-04T13:47:09Z</dcterms:created>
  <dcterms:modified xsi:type="dcterms:W3CDTF">2024-03-04T05:47:09Z</dcterms:modified>
</cp:core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2024-03-04T13:47:49Z</dcterms:created>
  <dcterms:modified xsi:type="dcterms:W3CDTF">2024-03-04T05:47:49Z</dcterms:modified>
</cp:core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2024-03-04T13:47:24Z</dcterms:created>
  <dcterms:modified xsi:type="dcterms:W3CDTF">2024-03-04T05:47:24Z</dcterms:modified>
</cp:core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2024-03-04T13:47:49Z</dcterms:created>
  <dcterms:modified xsi:type="dcterms:W3CDTF">2024-03-04T05:47:49Z</dcterms:modified>
</cp:core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2024-03-04T13:47:26Z</dcterms:created>
  <dcterms:modified xsi:type="dcterms:W3CDTF">2024-03-04T05:47:26Z</dcterms:modified>
</cp:coreProperties>
</file>

<file path=customXml/item1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2024-03-04T13:47:48Z</dcterms:created>
  <dcterms:modified xsi:type="dcterms:W3CDTF">2024-03-04T05:47:48Z</dcterms:modified>
</cp:core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2024-03-04T13:47:27Z</dcterms:created>
  <dcterms:modified xsi:type="dcterms:W3CDTF">2024-03-04T05:47:27Z</dcterms:modified>
</cp:core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2024-03-04T13:47:48Z</dcterms:created>
  <dcterms:modified xsi:type="dcterms:W3CDTF">2024-03-04T05:47:48Z</dcterms:modified>
</cp:coreProperties>
</file>

<file path=customXml/item135.xml><?xml version="1.0" encoding="utf-8"?>
<Properties xmlns:vt="http://schemas.openxmlformats.org/officeDocument/2006/docPropsVTypes" xmlns="http://schemas.openxmlformats.org/officeDocument/2006/extended-properties">
  <Application>Spire.Doc</Application>
  <AppVersion>12.0000</AppVersion>
</Properties>
</file>

<file path=customXml/item1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2024-03-04T13:47:48Z</dcterms:created>
  <dcterms:modified xsi:type="dcterms:W3CDTF">2024-03-04T05:47:48Z</dcterms:modified>
</cp:coreProperties>
</file>

<file path=customXml/item137.xml><?xml version="1.0" encoding="utf-8"?>
<Properties xmlns:vt="http://schemas.openxmlformats.org/officeDocument/2006/docPropsVTypes" xmlns="http://schemas.openxmlformats.org/officeDocument/2006/extended-properties">
  <Application>Spire.Doc</Application>
  <AppVersion>12.0000</AppVersion>
</Properties>
</file>

<file path=customXml/item138.xml><?xml version="1.0" encoding="utf-8"?>
<Properties xmlns:vt="http://schemas.openxmlformats.org/officeDocument/2006/docPropsVTypes" xmlns="http://schemas.openxmlformats.org/officeDocument/2006/extended-properties">
  <Application>Spire.Doc</Application>
  <AppVersion>12.0000</AppVersion>
</Properties>
</file>

<file path=customXml/item1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2024-03-04T13:47:47Z</dcterms:created>
  <dcterms:modified xsi:type="dcterms:W3CDTF">2024-03-04T05:47:47Z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2024-03-04T13:47:22Z</dcterms:created>
  <dcterms:modified xsi:type="dcterms:W3CDTF">2024-03-04T05:47:22Z</dcterms:modified>
</cp:coreProperties>
</file>

<file path=customXml/item140.xml><?xml version="1.0" encoding="utf-8"?>
<Properties xmlns:vt="http://schemas.openxmlformats.org/officeDocument/2006/docPropsVTypes" xmlns="http://schemas.openxmlformats.org/officeDocument/2006/extended-properties">
  <Application>Spire.Doc</Application>
  <AppVersion>12.0000</AppVersion>
</Properties>
</file>

<file path=customXml/item141.xml><?xml version="1.0" encoding="utf-8"?>
<Properties xmlns:vt="http://schemas.openxmlformats.org/officeDocument/2006/docPropsVTypes" xmlns="http://schemas.openxmlformats.org/officeDocument/2006/extended-properties">
  <Application>Spire.Doc</Application>
  <AppVersion>12.0000</AppVersion>
</Properties>
</file>

<file path=customXml/item142.xml><?xml version="1.0" encoding="utf-8"?>
<Properties xmlns:vt="http://schemas.openxmlformats.org/officeDocument/2006/docPropsVTypes" xmlns="http://schemas.openxmlformats.org/officeDocument/2006/extended-properties">
  <Application>Spire.Doc</Application>
  <AppVersion>12.0000</AppVersion>
</Properties>
</file>

<file path=customXml/item143.xml><?xml version="1.0" encoding="utf-8"?>
<Properties xmlns:vt="http://schemas.openxmlformats.org/officeDocument/2006/docPropsVTypes" xmlns="http://schemas.openxmlformats.org/officeDocument/2006/extended-properties">
  <Application>Spire.Doc</Application>
  <AppVersion>12.0000</AppVersion>
</Properties>
</file>

<file path=customXml/item1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2024-03-04T13:48:08Z</dcterms:created>
  <dcterms:modified xsi:type="dcterms:W3CDTF">2024-03-04T05:48:08Z</dcterms:modified>
</cp:coreProperties>
</file>

<file path=customXml/item1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2024-03-04T13:47:47Z</dcterms:created>
  <dcterms:modified xsi:type="dcterms:W3CDTF">2024-03-04T05:47:47Z</dcterms:modified>
</cp:coreProperties>
</file>

<file path=customXml/item146.xml><?xml version="1.0" encoding="utf-8"?>
<Properties xmlns:vt="http://schemas.openxmlformats.org/officeDocument/2006/docPropsVTypes" xmlns="http://schemas.openxmlformats.org/officeDocument/2006/extended-properties">
  <Application>Spire.Doc</Application>
  <AppVersion>12.0000</AppVersion>
</Properties>
</file>

<file path=customXml/item1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2024-03-04T13:47:47Z</dcterms:created>
  <dcterms:modified xsi:type="dcterms:W3CDTF">2024-03-04T05:47:47Z</dcterms:modified>
</cp:coreProperties>
</file>

<file path=customXml/item148.xml><?xml version="1.0" encoding="utf-8"?>
<Properties xmlns:vt="http://schemas.openxmlformats.org/officeDocument/2006/docPropsVTypes" xmlns="http://schemas.openxmlformats.org/officeDocument/2006/extended-properties">
  <Application>Spire.Doc</Application>
  <AppVersion>12.0000</AppVersion>
</Properties>
</file>

<file path=customXml/item1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2024-03-04T13:47:46Z</dcterms:created>
  <dcterms:modified xsi:type="dcterms:W3CDTF">2024-03-04T05:47:46Z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50.xml><?xml version="1.0" encoding="utf-8"?>
<Properties xmlns:vt="http://schemas.openxmlformats.org/officeDocument/2006/docPropsVTypes" xmlns="http://schemas.openxmlformats.org/officeDocument/2006/extended-properties">
  <Application>Spire.Doc</Application>
  <AppVersion>12.0000</AppVersion>
</Properties>
</file>

<file path=customXml/item1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2024-03-04T13:47:46Z</dcterms:created>
  <dcterms:modified xsi:type="dcterms:W3CDTF">2024-03-04T05:47:46Z</dcterms:modified>
</cp:coreProperties>
</file>

<file path=customXml/item152.xml><?xml version="1.0" encoding="utf-8"?>
<Properties xmlns:vt="http://schemas.openxmlformats.org/officeDocument/2006/docPropsVTypes" xmlns="http://schemas.openxmlformats.org/officeDocument/2006/extended-properties">
  <Application>Spire.Doc</Application>
  <AppVersion>12.0000</AppVersion>
</Properties>
</file>

<file path=customXml/item1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2024-03-04T13:47:09Z</dcterms:created>
  <dcterms:modified xsi:type="dcterms:W3CDTF">2024-03-04T05:47:09Z</dcterms:modified>
</cp:coreProperties>
</file>

<file path=customXml/item154.xml><?xml version="1.0" encoding="utf-8"?>
<Properties xmlns:vt="http://schemas.openxmlformats.org/officeDocument/2006/docPropsVTypes" xmlns="http://schemas.openxmlformats.org/officeDocument/2006/extended-properties">
  <Application>Spire.Doc</Application>
  <AppVersion>12.0000</AppVersion>
</Properties>
</file>

<file path=customXml/item155.xml><?xml version="1.0" encoding="utf-8"?>
<Properties xmlns:vt="http://schemas.openxmlformats.org/officeDocument/2006/docPropsVTypes" xmlns="http://schemas.openxmlformats.org/officeDocument/2006/extended-properties">
  <Application>Spire.Doc</Application>
  <AppVersion>12.0000</AppVersion>
</Properties>
</file>

<file path=customXml/item1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2024-03-04T13:47:07Z</dcterms:created>
  <dcterms:modified xsi:type="dcterms:W3CDTF">2024-03-04T05:47:07Z</dcterms:modified>
</cp:coreProperties>
</file>

<file path=customXml/item157.xml><?xml version="1.0" encoding="utf-8"?>
<Properties xmlns:vt="http://schemas.openxmlformats.org/officeDocument/2006/docPropsVTypes" xmlns="http://schemas.openxmlformats.org/officeDocument/2006/extended-properties">
  <Application>Spire.Doc</Application>
  <AppVersion>12.0000</AppVersion>
</Properties>
</file>

<file path=customXml/item1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2024-03-04T13:47:45Z</dcterms:created>
  <dcterms:modified xsi:type="dcterms:W3CDTF">2024-03-04T05:47:45Z</dcterms:modified>
</cp:coreProperties>
</file>

<file path=customXml/item159.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2024-03-04T13:47:43Z</dcterms:created>
  <dcterms:modified xsi:type="dcterms:W3CDTF">2024-03-04T05:47:43Z</dcterms:modified>
</cp:coreProperties>
</file>

<file path=customXml/item161.xml><?xml version="1.0" encoding="utf-8"?>
<Properties xmlns:vt="http://schemas.openxmlformats.org/officeDocument/2006/docPropsVTypes" xmlns="http://schemas.openxmlformats.org/officeDocument/2006/extended-properties">
  <Application>Spire.Doc</Application>
  <AppVersion>12.0000</AppVersion>
</Properties>
</file>

<file path=customXml/item1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2024-03-04T13:47:40Z</dcterms:created>
  <dcterms:modified xsi:type="dcterms:W3CDTF">2024-03-04T05:47:39Z</dcterms:modified>
</cp:coreProperties>
</file>

<file path=customXml/item163.xml><?xml version="1.0" encoding="utf-8"?>
<Properties xmlns:vt="http://schemas.openxmlformats.org/officeDocument/2006/docPropsVTypes" xmlns="http://schemas.openxmlformats.org/officeDocument/2006/extended-properties">
  <Application>Spire.Doc</Application>
  <AppVersion>12.0000</AppVersion>
</Properties>
</file>

<file path=customXml/item1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2024-03-04T13:47:39Z</dcterms:created>
  <dcterms:modified xsi:type="dcterms:W3CDTF">2024-03-04T05:47:39Z</dcterms:modified>
</cp:coreProperties>
</file>

<file path=customXml/item165.xml><?xml version="1.0" encoding="utf-8"?>
<Properties xmlns:vt="http://schemas.openxmlformats.org/officeDocument/2006/docPropsVTypes" xmlns="http://schemas.openxmlformats.org/officeDocument/2006/extended-properties">
  <Application>Spire.Doc</Application>
  <AppVersion>12.0000</AppVersion>
</Properties>
</file>

<file path=customXml/item166.xml><?xml version="1.0" encoding="utf-8"?>
<Properties xmlns:vt="http://schemas.openxmlformats.org/officeDocument/2006/docPropsVTypes" xmlns="http://schemas.openxmlformats.org/officeDocument/2006/extended-properties">
  <Application>Spire.Doc</Application>
  <AppVersion>12.0000</AppVersion>
</Properties>
</file>

<file path=customXml/item1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2024-03-04T13:48:10Z</dcterms:created>
  <dcterms:modified xsi:type="dcterms:W3CDTF">2024-03-04T05:48:10Z</dcterms:modified>
</cp:coreProperties>
</file>

<file path=customXml/item1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2024-03-04T13:47:38Z</dcterms:created>
  <dcterms:modified xsi:type="dcterms:W3CDTF">2024-03-04T05:47:38Z</dcterms:modified>
</cp:coreProperties>
</file>

<file path=customXml/item169.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2024-03-04T13:47:22Z</dcterms:created>
  <dcterms:modified xsi:type="dcterms:W3CDTF">2024-03-04T05:47:22Z</dcterms:modified>
</cp:coreProperties>
</file>

<file path=customXml/item1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2024-03-04T13:47:10Z</dcterms:created>
  <dcterms:modified xsi:type="dcterms:W3CDTF">2024-03-04T05:47:10Z</dcterms:modified>
</cp:coreProperties>
</file>

<file path=customXml/item1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2024-03-04T13:47:24Z</dcterms:created>
  <dcterms:modified xsi:type="dcterms:W3CDTF">2024-03-04T05:47:24Z</dcterms:modified>
</cp:coreProperties>
</file>

<file path=customXml/item172.xml><?xml version="1.0" encoding="utf-8"?>
<Properties xmlns:vt="http://schemas.openxmlformats.org/officeDocument/2006/docPropsVTypes" xmlns="http://schemas.openxmlformats.org/officeDocument/2006/extended-properties">
  <Application>Spire.Doc</Application>
  <AppVersion>12.0000</AppVersion>
</Properties>
</file>

<file path=customXml/item1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2024-03-04T13:47:38Z</dcterms:created>
  <dcterms:modified xsi:type="dcterms:W3CDTF">2024-03-04T05:47:38Z</dcterms:modified>
</cp:coreProperties>
</file>

<file path=customXml/item174.xml><?xml version="1.0" encoding="utf-8"?>
<Properties xmlns:vt="http://schemas.openxmlformats.org/officeDocument/2006/docPropsVTypes" xmlns="http://schemas.openxmlformats.org/officeDocument/2006/extended-properties">
  <Application>Spire.Doc</Application>
  <AppVersion>12.0000</AppVersion>
</Properties>
</file>

<file path=customXml/item1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2024-03-04T13:47:38Z</dcterms:created>
  <dcterms:modified xsi:type="dcterms:W3CDTF">2024-03-04T05:47:38Z</dcterms:modified>
</cp:coreProperties>
</file>

<file path=customXml/item176.xml><?xml version="1.0" encoding="utf-8"?>
<Properties xmlns:vt="http://schemas.openxmlformats.org/officeDocument/2006/docPropsVTypes" xmlns="http://schemas.openxmlformats.org/officeDocument/2006/extended-properties">
  <Application>Spire.Doc</Application>
  <AppVersion>12.0000</AppVersion>
</Properties>
</file>

<file path=customXml/item177.xml><?xml version="1.0" encoding="utf-8"?>
<Properties xmlns:vt="http://schemas.openxmlformats.org/officeDocument/2006/docPropsVTypes" xmlns="http://schemas.openxmlformats.org/officeDocument/2006/extended-properties">
  <Application>Spire.Doc</Application>
  <AppVersion>12.0000</AppVersion>
</Properties>
</file>

<file path=customXml/item1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2024-03-04T13:47:37Z</dcterms:created>
  <dcterms:modified xsi:type="dcterms:W3CDTF">2024-03-04T05:47:37Z</dcterms:modified>
</cp:coreProperties>
</file>

<file path=customXml/item1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2024-03-04T13:46:51Z</dcterms:created>
  <dcterms:modified xsi:type="dcterms:W3CDTF">2024-03-04T05:46:51Z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80.xml><?xml version="1.0" encoding="utf-8"?>
<Properties xmlns:vt="http://schemas.openxmlformats.org/officeDocument/2006/docPropsVTypes" xmlns="http://schemas.openxmlformats.org/officeDocument/2006/extended-properties">
  <Application>Spire.Doc</Application>
  <AppVersion>12.0000</AppVersion>
</Properties>
</file>

<file path=customXml/item1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2024-03-04T13:47:37Z</dcterms:created>
  <dcterms:modified xsi:type="dcterms:W3CDTF">2024-03-04T05:47:37Z</dcterms:modified>
</cp:coreProperties>
</file>

<file path=customXml/item182.xml><?xml version="1.0" encoding="utf-8"?>
<Properties xmlns:vt="http://schemas.openxmlformats.org/officeDocument/2006/docPropsVTypes" xmlns="http://schemas.openxmlformats.org/officeDocument/2006/extended-properties">
  <Application>Spire.Doc</Application>
  <AppVersion>12.0000</AppVersion>
</Properties>
</file>

<file path=customXml/item1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2024-03-04T13:48:11Z</dcterms:created>
  <dcterms:modified xsi:type="dcterms:W3CDTF">2024-03-04T05:48:11Z</dcterms:modified>
</cp:coreProperties>
</file>

<file path=customXml/item1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2024-03-04T13:47:35Z</dcterms:created>
  <dcterms:modified xsi:type="dcterms:W3CDTF">2024-03-04T05:47:35Z</dcterms:modified>
</cp:coreProperties>
</file>

<file path=customXml/item185.xml><?xml version="1.0" encoding="utf-8"?>
<Properties xmlns:vt="http://schemas.openxmlformats.org/officeDocument/2006/docPropsVTypes" xmlns="http://schemas.openxmlformats.org/officeDocument/2006/extended-properties">
  <Application>Spire.Doc</Application>
  <AppVersion>12.0000</AppVersion>
</Properties>
</file>

<file path=customXml/item186.xml><?xml version="1.0" encoding="utf-8"?>
<Properties xmlns:vt="http://schemas.openxmlformats.org/officeDocument/2006/docPropsVTypes" xmlns="http://schemas.openxmlformats.org/officeDocument/2006/extended-properties">
  <Application>Spire.Doc</Application>
  <AppVersion>12.0000</AppVersion>
</Properties>
</file>

<file path=customXml/item1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2024-03-04T13:47:08Z</dcterms:created>
  <dcterms:modified xsi:type="dcterms:W3CDTF">2024-03-04T05:47:08Z</dcterms:modified>
</cp:coreProperties>
</file>

<file path=customXml/item1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2024-03-04T13:48:04Z</dcterms:created>
  <dcterms:modified xsi:type="dcterms:W3CDTF">2024-03-04T05:48:04Z</dcterms:modified>
</cp:coreProperties>
</file>

<file path=customXml/item1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2024-03-04T13:47:32Z</dcterms:created>
  <dcterms:modified xsi:type="dcterms:W3CDTF">2024-03-04T05:47:32Z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2024-03-04T13:47:21Z</dcterms:created>
  <dcterms:modified xsi:type="dcterms:W3CDTF">2024-03-04T05:47:21Z</dcterms:modified>
</cp:coreProperties>
</file>

<file path=customXml/item190.xml><?xml version="1.0" encoding="utf-8"?>
<Properties xmlns:vt="http://schemas.openxmlformats.org/officeDocument/2006/docPropsVTypes" xmlns="http://schemas.openxmlformats.org/officeDocument/2006/extended-properties">
  <Application>Spire.Doc</Application>
  <AppVersion>12.0000</AppVersion>
</Properties>
</file>

<file path=customXml/item191.xml><?xml version="1.0" encoding="utf-8"?>
<Properties xmlns:vt="http://schemas.openxmlformats.org/officeDocument/2006/docPropsVTypes" xmlns="http://schemas.openxmlformats.org/officeDocument/2006/extended-properties">
  <Application>Spire.Doc</Application>
  <AppVersion>12.0000</AppVersion>
</Properties>
</file>

<file path=customXml/item1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2024-03-04T13:47:31Z</dcterms:created>
  <dcterms:modified xsi:type="dcterms:W3CDTF">2024-03-04T05:47:31Z</dcterms:modified>
</cp:coreProperties>
</file>

<file path=customXml/item193.xml><?xml version="1.0" encoding="utf-8"?>
<Properties xmlns:vt="http://schemas.openxmlformats.org/officeDocument/2006/docPropsVTypes" xmlns="http://schemas.openxmlformats.org/officeDocument/2006/extended-properties">
  <Application>Spire.Doc</Application>
  <AppVersion>12.0000</AppVersion>
</Properties>
</file>

<file path=customXml/item1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2024-03-04T13:47:31Z</dcterms:created>
  <dcterms:modified xsi:type="dcterms:W3CDTF">2024-03-04T05:47:30Z</dcterms:modified>
</cp:coreProperties>
</file>

<file path=customXml/item195.xml><?xml version="1.0" encoding="utf-8"?>
<Properties xmlns:vt="http://schemas.openxmlformats.org/officeDocument/2006/docPropsVTypes" xmlns="http://schemas.openxmlformats.org/officeDocument/2006/extended-properties">
  <Application>Spire.Doc</Application>
  <AppVersion>12.0000</AppVersion>
</Properties>
</file>

<file path=customXml/item196.xml><?xml version="1.0" encoding="utf-8"?>
<Properties xmlns:vt="http://schemas.openxmlformats.org/officeDocument/2006/docPropsVTypes" xmlns="http://schemas.openxmlformats.org/officeDocument/2006/extended-properties">
  <Application>Spire.Doc</Application>
  <AppVersion>12.0000</AppVersion>
</Properties>
</file>

<file path=customXml/item1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2024-03-04T13:47:30Z</dcterms:created>
  <dcterms:modified xsi:type="dcterms:W3CDTF">2024-03-04T05:47:30Z</dcterms:modified>
</cp:coreProperties>
</file>

<file path=customXml/item198.xml><?xml version="1.0" encoding="utf-8"?>
<Properties xmlns:vt="http://schemas.openxmlformats.org/officeDocument/2006/docPropsVTypes" xmlns="http://schemas.openxmlformats.org/officeDocument/2006/extended-properties">
  <Application>Spire.Doc</Application>
  <AppVersion>12.0000</AppVersion>
</Properties>
</file>

<file path=customXml/item19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2024-03-04T13:47:23Z</dcterms:created>
  <dcterms:modified xsi:type="dcterms:W3CDTF">2024-03-04T05:47:23Z</dcterms:modified>
</cp:coreProperties>
</file>

<file path=customXml/item2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2024-03-04T13:47:30Z</dcterms:created>
  <dcterms:modified xsi:type="dcterms:W3CDTF">2024-03-04T05:47:30Z</dcterms:modified>
</cp:coreProperties>
</file>

<file path=customXml/item202.xml><?xml version="1.0" encoding="utf-8"?>
<Properties xmlns:vt="http://schemas.openxmlformats.org/officeDocument/2006/docPropsVTypes" xmlns="http://schemas.openxmlformats.org/officeDocument/2006/extended-properties">
  <Application>Spire.Doc</Application>
  <AppVersion>12.0000</AppVersion>
</Properties>
</file>

<file path=customXml/item2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2024-03-04T13:47:22Z</dcterms:created>
  <dcterms:modified xsi:type="dcterms:W3CDTF">2024-03-04T05:47:22Z</dcterms:modified>
</cp:coreProperties>
</file>

<file path=customXml/item204.xml><?xml version="1.0" encoding="utf-8"?>
<Properties xmlns:vt="http://schemas.openxmlformats.org/officeDocument/2006/docPropsVTypes" xmlns="http://schemas.openxmlformats.org/officeDocument/2006/extended-properties">
  <Application>Spire.Doc</Application>
  <AppVersion>12.0000</AppVersion>
</Properties>
</file>

<file path=customXml/item2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2024-03-04T13:47:29Z</dcterms:created>
  <dcterms:modified xsi:type="dcterms:W3CDTF">2024-03-04T05:47:29Z</dcterms:modified>
</cp:coreProperties>
</file>

<file path=customXml/item206.xml><?xml version="1.0" encoding="utf-8"?>
<Properties xmlns:vt="http://schemas.openxmlformats.org/officeDocument/2006/docPropsVTypes" xmlns="http://schemas.openxmlformats.org/officeDocument/2006/extended-properties">
  <Application>Spire.Doc</Application>
  <AppVersion>12.0000</AppVersion>
</Properties>
</file>

<file path=customXml/item2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2024-03-04T13:47:29Z</dcterms:created>
  <dcterms:modified xsi:type="dcterms:W3CDTF">2024-03-04T05:47:29Z</dcterms:modified>
</cp:coreProperties>
</file>

<file path=customXml/item208.xml><?xml version="1.0" encoding="utf-8"?>
<Properties xmlns:vt="http://schemas.openxmlformats.org/officeDocument/2006/docPropsVTypes" xmlns="http://schemas.openxmlformats.org/officeDocument/2006/extended-properties">
  <Application>Spire.Doc</Application>
  <AppVersion>12.0000</AppVersion>
</Properties>
</file>

<file path=customXml/item2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2024-03-04T13:48:10Z</dcterms:created>
  <dcterms:modified xsi:type="dcterms:W3CDTF">2024-03-04T05:48:10Z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10.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2024-03-04T13:47:21Z</dcterms:created>
  <dcterms:modified xsi:type="dcterms:W3CDTF">2024-03-04T05:47:21Z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2024-03-04T13:47:20Z</dcterms:created>
  <dcterms:modified xsi:type="dcterms:W3CDTF">2024-03-04T05:47:20Z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2024-03-04T13:47:20Z</dcterms:created>
  <dcterms:modified xsi:type="dcterms:W3CDTF">2024-03-04T05:47:20Z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2024-03-04T13:47:07Z</dcterms:created>
  <dcterms:modified xsi:type="dcterms:W3CDTF">2024-03-04T05:47:07Z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2024-03-04T13:47:28Z</dcterms:created>
  <dcterms:modified xsi:type="dcterms:W3CDTF">2024-03-04T05:47:28Z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2024-03-04T13:47:20Z</dcterms:created>
  <dcterms:modified xsi:type="dcterms:W3CDTF">2024-03-04T05:47:20Z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2024-03-04T13:48:09Z</dcterms:created>
  <dcterms:modified xsi:type="dcterms:W3CDTF">2024-03-04T05:48:09Z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2024-03-04T13:48:03Z</dcterms:created>
  <dcterms:modified xsi:type="dcterms:W3CDTF">2024-03-04T05:48:03Z</dcterms:modified>
</cp:core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2024-03-04T13:47:19Z</dcterms:created>
  <dcterms:modified xsi:type="dcterms:W3CDTF">2024-03-04T05:47:19Z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2024-03-04T13:47:19Z</dcterms:created>
  <dcterms:modified xsi:type="dcterms:W3CDTF">2024-03-04T05:47:19Z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2024-03-04T13:47:18Z</dcterms:created>
  <dcterms:modified xsi:type="dcterms:W3CDTF">2024-03-04T05:47:18Z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2024-03-04T13:47:18Z</dcterms:created>
  <dcterms:modified xsi:type="dcterms:W3CDTF">2024-03-04T05:47:18Z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2024-03-04T13:47:17Z</dcterms:created>
  <dcterms:modified xsi:type="dcterms:W3CDTF">2024-03-04T05:47:17Z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2024-03-04T13:47:17Z</dcterms:created>
  <dcterms:modified xsi:type="dcterms:W3CDTF">2024-03-04T05:47:17Z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2024-03-04T13:47:17Z</dcterms:created>
  <dcterms:modified xsi:type="dcterms:W3CDTF">2024-03-04T05:47:17Z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2024-03-04T13:47:16Z</dcterms:created>
  <dcterms:modified xsi:type="dcterms:W3CDTF">2024-03-04T05:47:16Z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2024-03-04T13:47:16Z</dcterms:created>
  <dcterms:modified xsi:type="dcterms:W3CDTF">2024-03-04T05:47:16Z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2024-03-04T13:47:25Z</dcterms:created>
  <dcterms:modified xsi:type="dcterms:W3CDTF">2024-03-04T05:47:25Z</dcterms:modified>
</cp:core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2024-03-04T13:47:07Z</dcterms:created>
  <dcterms:modified xsi:type="dcterms:W3CDTF">2024-03-04T05:47:07Z</dcterms:modified>
</cp:core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2024-03-04T13:47:15Z</dcterms:created>
  <dcterms:modified xsi:type="dcterms:W3CDTF">2024-03-04T05:47:15Z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2024-03-04T13:47:15Z</dcterms:created>
  <dcterms:modified xsi:type="dcterms:W3CDTF">2024-03-04T05:47:15Z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2024-03-04T13:47:15Z</dcterms:created>
  <dcterms:modified xsi:type="dcterms:W3CDTF">2024-03-04T05:47:15Z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2024-03-04T13:47:14Z</dcterms:created>
  <dcterms:modified xsi:type="dcterms:W3CDTF">2024-03-04T05:47:14Z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2024-03-04T13:47:14Z</dcterms:created>
  <dcterms:modified xsi:type="dcterms:W3CDTF">2024-03-04T05:47:14Z</dcterms:modified>
</cp:core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2024-03-04T13:47:27Z</dcterms:created>
  <dcterms:modified xsi:type="dcterms:W3CDTF">2024-03-04T05:47:27Z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2024-03-04T13:47:14Z</dcterms:created>
  <dcterms:modified xsi:type="dcterms:W3CDTF">2024-03-04T05:47:14Z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2024-03-04T13:47:28Z</dcterms:created>
  <dcterms:modified xsi:type="dcterms:W3CDTF">2024-03-04T05:47:28Z</dcterms:modified>
</cp:core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2024-03-04T13:47:13Z</dcterms:created>
  <dcterms:modified xsi:type="dcterms:W3CDTF">2024-03-04T05:47:13Z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2024-03-04T13:47:13Z</dcterms:created>
  <dcterms:modified xsi:type="dcterms:W3CDTF">2024-03-04T05:47:13Z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2024-03-04T13:47:12Z</dcterms:created>
  <dcterms:modified xsi:type="dcterms:W3CDTF">2024-03-04T05:47:12Z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2024-03-04T13:47:25Z</dcterms:created>
  <dcterms:modified xsi:type="dcterms:W3CDTF">2024-03-04T05:47:25Z</dcterms:modified>
</cp:core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2024-03-04T13:47:12Z</dcterms:created>
  <dcterms:modified xsi:type="dcterms:W3CDTF">2024-03-04T05:47:12Z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2024-03-04T13:46:55Z</dcterms:created>
  <dcterms:modified xsi:type="dcterms:W3CDTF">2024-03-04T05:46:55Z</dcterms:modified>
</cp:core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2024-03-04T13:47:11Z</dcterms:created>
  <dcterms:modified xsi:type="dcterms:W3CDTF">2024-03-04T05:47:11Z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2024-03-04T13:48:03Z</dcterms:created>
  <dcterms:modified xsi:type="dcterms:W3CDTF">2024-03-04T05:48:03Z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2024-03-04T13:48:03Z</dcterms:created>
  <dcterms:modified xsi:type="dcterms:W3CDTF">2024-03-04T05:48:02Z</dcterms:modified>
</cp:core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2024-03-04T13:47:08Z</dcterms:created>
  <dcterms:modified xsi:type="dcterms:W3CDTF">2024-03-04T05:47:08Z</dcterms:modified>
</cp:core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2024-03-04T13:47:11Z</dcterms:created>
  <dcterms:modified xsi:type="dcterms:W3CDTF">2024-03-04T05:47:11Z</dcterms:modified>
</cp:core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2024-03-04T13:47:09Z</dcterms:created>
  <dcterms:modified xsi:type="dcterms:W3CDTF">2024-03-04T05:47:09Z</dcterms:modified>
</cp:core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2024-03-04T13:48:02Z</dcterms:created>
  <dcterms:modified xsi:type="dcterms:W3CDTF">2024-03-04T05:48:02Z</dcterms:modified>
</cp:core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2024-03-04T13:47:23Z</dcterms:created>
  <dcterms:modified xsi:type="dcterms:W3CDTF">2024-03-04T05:47:23Z</dcterms:modified>
</cp:core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2024-03-04T13:48:02Z</dcterms:created>
  <dcterms:modified xsi:type="dcterms:W3CDTF">2024-03-04T05:48:02Z</dcterms:modified>
</cp:core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2024-03-04T13:47:24Z</dcterms:created>
  <dcterms:modified xsi:type="dcterms:W3CDTF">2024-03-04T05:47:24Z</dcterms:modified>
</cp:core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2024-03-04T13:48:01Z</dcterms:created>
  <dcterms:modified xsi:type="dcterms:W3CDTF">2024-03-04T05:48:01Z</dcterms:modified>
</cp:core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0f01c127-0dfa-4ac6-9a5e-bb0cd62e3f03}">
  <ds:schemaRefs/>
</ds:datastoreItem>
</file>

<file path=customXml/itemProps10.xml><?xml version="1.0" encoding="utf-8"?>
<ds:datastoreItem xmlns:ds="http://schemas.openxmlformats.org/officeDocument/2006/customXml" ds:itemID="{c19ea98f-5f2d-4842-8921-a9a8bdd179dd}">
  <ds:schemaRefs/>
</ds:datastoreItem>
</file>

<file path=customXml/itemProps100.xml><?xml version="1.0" encoding="utf-8"?>
<ds:datastoreItem xmlns:ds="http://schemas.openxmlformats.org/officeDocument/2006/customXml" ds:itemID="{08c673a5-9a93-48cf-a6b0-106988e73b8a}">
  <ds:schemaRefs/>
</ds:datastoreItem>
</file>

<file path=customXml/itemProps101.xml><?xml version="1.0" encoding="utf-8"?>
<ds:datastoreItem xmlns:ds="http://schemas.openxmlformats.org/officeDocument/2006/customXml" ds:itemID="{ee82e0ac-33ec-4c54-a56e-235993fdc6bf}">
  <ds:schemaRefs/>
</ds:datastoreItem>
</file>

<file path=customXml/itemProps102.xml><?xml version="1.0" encoding="utf-8"?>
<ds:datastoreItem xmlns:ds="http://schemas.openxmlformats.org/officeDocument/2006/customXml" ds:itemID="{00ecbf5b-9951-4f9e-ba67-2e7da42b73da}">
  <ds:schemaRefs/>
</ds:datastoreItem>
</file>

<file path=customXml/itemProps103.xml><?xml version="1.0" encoding="utf-8"?>
<ds:datastoreItem xmlns:ds="http://schemas.openxmlformats.org/officeDocument/2006/customXml" ds:itemID="{ae251f98-82ea-401d-800c-d3a2e8bc51eb}">
  <ds:schemaRefs/>
</ds:datastoreItem>
</file>

<file path=customXml/itemProps104.xml><?xml version="1.0" encoding="utf-8"?>
<ds:datastoreItem xmlns:ds="http://schemas.openxmlformats.org/officeDocument/2006/customXml" ds:itemID="{6d20e50c-fcc6-49a0-b4ea-0e66e5e2e44e}">
  <ds:schemaRefs/>
</ds:datastoreItem>
</file>

<file path=customXml/itemProps105.xml><?xml version="1.0" encoding="utf-8"?>
<ds:datastoreItem xmlns:ds="http://schemas.openxmlformats.org/officeDocument/2006/customXml" ds:itemID="{9490021a-9e15-41a9-9be4-ba952dbb4355}">
  <ds:schemaRefs/>
</ds:datastoreItem>
</file>

<file path=customXml/itemProps106.xml><?xml version="1.0" encoding="utf-8"?>
<ds:datastoreItem xmlns:ds="http://schemas.openxmlformats.org/officeDocument/2006/customXml" ds:itemID="{6eca140e-f0e0-41af-a79d-9644638030b9}">
  <ds:schemaRefs/>
</ds:datastoreItem>
</file>

<file path=customXml/itemProps107.xml><?xml version="1.0" encoding="utf-8"?>
<ds:datastoreItem xmlns:ds="http://schemas.openxmlformats.org/officeDocument/2006/customXml" ds:itemID="{61016a10-2bec-491c-9d93-d35c1fd6aa3e}">
  <ds:schemaRefs/>
</ds:datastoreItem>
</file>

<file path=customXml/itemProps108.xml><?xml version="1.0" encoding="utf-8"?>
<ds:datastoreItem xmlns:ds="http://schemas.openxmlformats.org/officeDocument/2006/customXml" ds:itemID="{4af3b6da-9bef-4eaf-af99-06ed95341b6e}">
  <ds:schemaRefs/>
</ds:datastoreItem>
</file>

<file path=customXml/itemProps109.xml><?xml version="1.0" encoding="utf-8"?>
<ds:datastoreItem xmlns:ds="http://schemas.openxmlformats.org/officeDocument/2006/customXml" ds:itemID="{5ef6d5a1-e59a-489c-be1c-ba28b709028e}">
  <ds:schemaRefs/>
</ds:datastoreItem>
</file>

<file path=customXml/itemProps11.xml><?xml version="1.0" encoding="utf-8"?>
<ds:datastoreItem xmlns:ds="http://schemas.openxmlformats.org/officeDocument/2006/customXml" ds:itemID="{826190ed-844e-4cf8-9827-4a90cfa891a4}">
  <ds:schemaRefs/>
</ds:datastoreItem>
</file>

<file path=customXml/itemProps110.xml><?xml version="1.0" encoding="utf-8"?>
<ds:datastoreItem xmlns:ds="http://schemas.openxmlformats.org/officeDocument/2006/customXml" ds:itemID="{c5e2facc-bd42-4001-a52c-604af28cd4d7}">
  <ds:schemaRefs/>
</ds:datastoreItem>
</file>

<file path=customXml/itemProps111.xml><?xml version="1.0" encoding="utf-8"?>
<ds:datastoreItem xmlns:ds="http://schemas.openxmlformats.org/officeDocument/2006/customXml" ds:itemID="{7d8dd256-ba1b-480e-a760-bc52039c4f8f}">
  <ds:schemaRefs/>
</ds:datastoreItem>
</file>

<file path=customXml/itemProps112.xml><?xml version="1.0" encoding="utf-8"?>
<ds:datastoreItem xmlns:ds="http://schemas.openxmlformats.org/officeDocument/2006/customXml" ds:itemID="{42d3309f-ec74-4332-acaf-ee7d4da3804a}">
  <ds:schemaRefs/>
</ds:datastoreItem>
</file>

<file path=customXml/itemProps113.xml><?xml version="1.0" encoding="utf-8"?>
<ds:datastoreItem xmlns:ds="http://schemas.openxmlformats.org/officeDocument/2006/customXml" ds:itemID="{d6298df9-9a4a-4f13-a94d-2328d03725f3}">
  <ds:schemaRefs/>
</ds:datastoreItem>
</file>

<file path=customXml/itemProps114.xml><?xml version="1.0" encoding="utf-8"?>
<ds:datastoreItem xmlns:ds="http://schemas.openxmlformats.org/officeDocument/2006/customXml" ds:itemID="{2e3cba08-a3f9-4011-a016-5ca675585b8c}">
  <ds:schemaRefs/>
</ds:datastoreItem>
</file>

<file path=customXml/itemProps115.xml><?xml version="1.0" encoding="utf-8"?>
<ds:datastoreItem xmlns:ds="http://schemas.openxmlformats.org/officeDocument/2006/customXml" ds:itemID="{23657d0e-7af6-41ed-b5be-1af18d2e4e1c}">
  <ds:schemaRefs/>
</ds:datastoreItem>
</file>

<file path=customXml/itemProps116.xml><?xml version="1.0" encoding="utf-8"?>
<ds:datastoreItem xmlns:ds="http://schemas.openxmlformats.org/officeDocument/2006/customXml" ds:itemID="{4f032fca-941f-4aff-bb61-fbc23543c0f2}">
  <ds:schemaRefs/>
</ds:datastoreItem>
</file>

<file path=customXml/itemProps117.xml><?xml version="1.0" encoding="utf-8"?>
<ds:datastoreItem xmlns:ds="http://schemas.openxmlformats.org/officeDocument/2006/customXml" ds:itemID="{435c363a-9958-4d9d-8fbd-c1906bcf6ead}">
  <ds:schemaRefs/>
</ds:datastoreItem>
</file>

<file path=customXml/itemProps118.xml><?xml version="1.0" encoding="utf-8"?>
<ds:datastoreItem xmlns:ds="http://schemas.openxmlformats.org/officeDocument/2006/customXml" ds:itemID="{8d913469-4745-4188-9845-ead86cdd012c}">
  <ds:schemaRefs/>
</ds:datastoreItem>
</file>

<file path=customXml/itemProps119.xml><?xml version="1.0" encoding="utf-8"?>
<ds:datastoreItem xmlns:ds="http://schemas.openxmlformats.org/officeDocument/2006/customXml" ds:itemID="{147a5d91-1898-48d1-988a-eeca7e01602c}">
  <ds:schemaRefs/>
</ds:datastoreItem>
</file>

<file path=customXml/itemProps12.xml><?xml version="1.0" encoding="utf-8"?>
<ds:datastoreItem xmlns:ds="http://schemas.openxmlformats.org/officeDocument/2006/customXml" ds:itemID="{d3868d17-a6d1-482c-b6e7-58abb43755aa}">
  <ds:schemaRefs/>
</ds:datastoreItem>
</file>

<file path=customXml/itemProps120.xml><?xml version="1.0" encoding="utf-8"?>
<ds:datastoreItem xmlns:ds="http://schemas.openxmlformats.org/officeDocument/2006/customXml" ds:itemID="{224c2d58-8565-4973-af79-88b20cc2b8f8}">
  <ds:schemaRefs/>
</ds:datastoreItem>
</file>

<file path=customXml/itemProps121.xml><?xml version="1.0" encoding="utf-8"?>
<ds:datastoreItem xmlns:ds="http://schemas.openxmlformats.org/officeDocument/2006/customXml" ds:itemID="{a51a9638-b2e5-4906-942b-d23f28efd26e}">
  <ds:schemaRefs/>
</ds:datastoreItem>
</file>

<file path=customXml/itemProps122.xml><?xml version="1.0" encoding="utf-8"?>
<ds:datastoreItem xmlns:ds="http://schemas.openxmlformats.org/officeDocument/2006/customXml" ds:itemID="{4b370622-c19c-42a5-a164-6d21646bd79d}">
  <ds:schemaRefs/>
</ds:datastoreItem>
</file>

<file path=customXml/itemProps123.xml><?xml version="1.0" encoding="utf-8"?>
<ds:datastoreItem xmlns:ds="http://schemas.openxmlformats.org/officeDocument/2006/customXml" ds:itemID="{3d271013-c95c-4663-8bbb-fb8d33379305}">
  <ds:schemaRefs/>
</ds:datastoreItem>
</file>

<file path=customXml/itemProps124.xml><?xml version="1.0" encoding="utf-8"?>
<ds:datastoreItem xmlns:ds="http://schemas.openxmlformats.org/officeDocument/2006/customXml" ds:itemID="{67812249-d7ba-42a0-a72d-83d75107a25f}">
  <ds:schemaRefs/>
</ds:datastoreItem>
</file>

<file path=customXml/itemProps125.xml><?xml version="1.0" encoding="utf-8"?>
<ds:datastoreItem xmlns:ds="http://schemas.openxmlformats.org/officeDocument/2006/customXml" ds:itemID="{b7cc12c7-f3b8-43ef-9636-9c77443a3698}">
  <ds:schemaRefs/>
</ds:datastoreItem>
</file>

<file path=customXml/itemProps126.xml><?xml version="1.0" encoding="utf-8"?>
<ds:datastoreItem xmlns:ds="http://schemas.openxmlformats.org/officeDocument/2006/customXml" ds:itemID="{84303f67-457e-46c6-a6e2-575772de24a9}">
  <ds:schemaRefs/>
</ds:datastoreItem>
</file>

<file path=customXml/itemProps127.xml><?xml version="1.0" encoding="utf-8"?>
<ds:datastoreItem xmlns:ds="http://schemas.openxmlformats.org/officeDocument/2006/customXml" ds:itemID="{dc4233a4-5464-4ab1-a5b9-78cd5026dd51}">
  <ds:schemaRefs/>
</ds:datastoreItem>
</file>

<file path=customXml/itemProps128.xml><?xml version="1.0" encoding="utf-8"?>
<ds:datastoreItem xmlns:ds="http://schemas.openxmlformats.org/officeDocument/2006/customXml" ds:itemID="{e26b55c5-246c-46a2-bb91-28808e5e1221}">
  <ds:schemaRefs/>
</ds:datastoreItem>
</file>

<file path=customXml/itemProps129.xml><?xml version="1.0" encoding="utf-8"?>
<ds:datastoreItem xmlns:ds="http://schemas.openxmlformats.org/officeDocument/2006/customXml" ds:itemID="{d27b03ad-9e53-4962-a555-09622df85d85}">
  <ds:schemaRefs/>
</ds:datastoreItem>
</file>

<file path=customXml/itemProps13.xml><?xml version="1.0" encoding="utf-8"?>
<ds:datastoreItem xmlns:ds="http://schemas.openxmlformats.org/officeDocument/2006/customXml" ds:itemID="{602beeb1-e125-4402-bbff-0dc7338a0dbf}">
  <ds:schemaRefs/>
</ds:datastoreItem>
</file>

<file path=customXml/itemProps130.xml><?xml version="1.0" encoding="utf-8"?>
<ds:datastoreItem xmlns:ds="http://schemas.openxmlformats.org/officeDocument/2006/customXml" ds:itemID="{5d8697d4-a768-4379-a35a-ed3901f4cfaf}">
  <ds:schemaRefs/>
</ds:datastoreItem>
</file>

<file path=customXml/itemProps131.xml><?xml version="1.0" encoding="utf-8"?>
<ds:datastoreItem xmlns:ds="http://schemas.openxmlformats.org/officeDocument/2006/customXml" ds:itemID="{90c32138-3caa-4142-a0e1-ddf5b5658556}">
  <ds:schemaRefs/>
</ds:datastoreItem>
</file>

<file path=customXml/itemProps132.xml><?xml version="1.0" encoding="utf-8"?>
<ds:datastoreItem xmlns:ds="http://schemas.openxmlformats.org/officeDocument/2006/customXml" ds:itemID="{6ab67ca8-be9a-43d5-9383-3f0dbdb64d0a}">
  <ds:schemaRefs/>
</ds:datastoreItem>
</file>

<file path=customXml/itemProps133.xml><?xml version="1.0" encoding="utf-8"?>
<ds:datastoreItem xmlns:ds="http://schemas.openxmlformats.org/officeDocument/2006/customXml" ds:itemID="{b5f82172-7561-4b56-bd12-211a62af61ac}">
  <ds:schemaRefs/>
</ds:datastoreItem>
</file>

<file path=customXml/itemProps134.xml><?xml version="1.0" encoding="utf-8"?>
<ds:datastoreItem xmlns:ds="http://schemas.openxmlformats.org/officeDocument/2006/customXml" ds:itemID="{8ecb72d0-da27-4321-80f4-c30ab99bf092}">
  <ds:schemaRefs/>
</ds:datastoreItem>
</file>

<file path=customXml/itemProps135.xml><?xml version="1.0" encoding="utf-8"?>
<ds:datastoreItem xmlns:ds="http://schemas.openxmlformats.org/officeDocument/2006/customXml" ds:itemID="{9e951f4a-21de-407a-97ef-f1d1fab4c335}">
  <ds:schemaRefs/>
</ds:datastoreItem>
</file>

<file path=customXml/itemProps136.xml><?xml version="1.0" encoding="utf-8"?>
<ds:datastoreItem xmlns:ds="http://schemas.openxmlformats.org/officeDocument/2006/customXml" ds:itemID="{b9d98112-d099-4587-bb00-ec3ef8f3566a}">
  <ds:schemaRefs/>
</ds:datastoreItem>
</file>

<file path=customXml/itemProps137.xml><?xml version="1.0" encoding="utf-8"?>
<ds:datastoreItem xmlns:ds="http://schemas.openxmlformats.org/officeDocument/2006/customXml" ds:itemID="{d4f773c7-83dc-4e12-a793-8b3f87661299}">
  <ds:schemaRefs/>
</ds:datastoreItem>
</file>

<file path=customXml/itemProps138.xml><?xml version="1.0" encoding="utf-8"?>
<ds:datastoreItem xmlns:ds="http://schemas.openxmlformats.org/officeDocument/2006/customXml" ds:itemID="{0cc31b43-7602-4237-a261-075cda7a2241}">
  <ds:schemaRefs/>
</ds:datastoreItem>
</file>

<file path=customXml/itemProps139.xml><?xml version="1.0" encoding="utf-8"?>
<ds:datastoreItem xmlns:ds="http://schemas.openxmlformats.org/officeDocument/2006/customXml" ds:itemID="{ddd53b67-5beb-47d9-a354-c213f03e6146}">
  <ds:schemaRefs/>
</ds:datastoreItem>
</file>

<file path=customXml/itemProps14.xml><?xml version="1.0" encoding="utf-8"?>
<ds:datastoreItem xmlns:ds="http://schemas.openxmlformats.org/officeDocument/2006/customXml" ds:itemID="{9be2c892-6f7f-4c02-9c9e-d073333c2826}">
  <ds:schemaRefs/>
</ds:datastoreItem>
</file>

<file path=customXml/itemProps140.xml><?xml version="1.0" encoding="utf-8"?>
<ds:datastoreItem xmlns:ds="http://schemas.openxmlformats.org/officeDocument/2006/customXml" ds:itemID="{0635d6c0-7bf9-4206-a8c9-a089d63a359e}">
  <ds:schemaRefs/>
</ds:datastoreItem>
</file>

<file path=customXml/itemProps141.xml><?xml version="1.0" encoding="utf-8"?>
<ds:datastoreItem xmlns:ds="http://schemas.openxmlformats.org/officeDocument/2006/customXml" ds:itemID="{072a0713-e4c4-4f66-80c8-7f33c72852f2}">
  <ds:schemaRefs/>
</ds:datastoreItem>
</file>

<file path=customXml/itemProps142.xml><?xml version="1.0" encoding="utf-8"?>
<ds:datastoreItem xmlns:ds="http://schemas.openxmlformats.org/officeDocument/2006/customXml" ds:itemID="{d04c55ab-b29e-4843-b28e-7aab74a844fb}">
  <ds:schemaRefs/>
</ds:datastoreItem>
</file>

<file path=customXml/itemProps143.xml><?xml version="1.0" encoding="utf-8"?>
<ds:datastoreItem xmlns:ds="http://schemas.openxmlformats.org/officeDocument/2006/customXml" ds:itemID="{80b4419f-d1bb-4c8c-ac44-1ce19d0bcfa3}">
  <ds:schemaRefs/>
</ds:datastoreItem>
</file>

<file path=customXml/itemProps144.xml><?xml version="1.0" encoding="utf-8"?>
<ds:datastoreItem xmlns:ds="http://schemas.openxmlformats.org/officeDocument/2006/customXml" ds:itemID="{36d75ae9-745d-47bb-a0cd-566b61235c10}">
  <ds:schemaRefs/>
</ds:datastoreItem>
</file>

<file path=customXml/itemProps145.xml><?xml version="1.0" encoding="utf-8"?>
<ds:datastoreItem xmlns:ds="http://schemas.openxmlformats.org/officeDocument/2006/customXml" ds:itemID="{851d6c72-2dae-4c19-b2fa-92b06c95e7bd}">
  <ds:schemaRefs/>
</ds:datastoreItem>
</file>

<file path=customXml/itemProps146.xml><?xml version="1.0" encoding="utf-8"?>
<ds:datastoreItem xmlns:ds="http://schemas.openxmlformats.org/officeDocument/2006/customXml" ds:itemID="{dee18159-2570-44c0-8094-4fb6d15acaa9}">
  <ds:schemaRefs/>
</ds:datastoreItem>
</file>

<file path=customXml/itemProps147.xml><?xml version="1.0" encoding="utf-8"?>
<ds:datastoreItem xmlns:ds="http://schemas.openxmlformats.org/officeDocument/2006/customXml" ds:itemID="{34ead05f-08ed-4792-828e-cd059d7208a4}">
  <ds:schemaRefs/>
</ds:datastoreItem>
</file>

<file path=customXml/itemProps148.xml><?xml version="1.0" encoding="utf-8"?>
<ds:datastoreItem xmlns:ds="http://schemas.openxmlformats.org/officeDocument/2006/customXml" ds:itemID="{8838d600-b4f8-4ec8-806c-c6b9103b1588}">
  <ds:schemaRefs/>
</ds:datastoreItem>
</file>

<file path=customXml/itemProps149.xml><?xml version="1.0" encoding="utf-8"?>
<ds:datastoreItem xmlns:ds="http://schemas.openxmlformats.org/officeDocument/2006/customXml" ds:itemID="{04dc5a74-96a1-4853-87ec-82f05d3a2276}">
  <ds:schemaRefs/>
</ds:datastoreItem>
</file>

<file path=customXml/itemProps15.xml><?xml version="1.0" encoding="utf-8"?>
<ds:datastoreItem xmlns:ds="http://schemas.openxmlformats.org/officeDocument/2006/customXml" ds:itemID="{e583a710-0fde-4e5d-b9b8-aabc74fa7e99}">
  <ds:schemaRefs/>
</ds:datastoreItem>
</file>

<file path=customXml/itemProps150.xml><?xml version="1.0" encoding="utf-8"?>
<ds:datastoreItem xmlns:ds="http://schemas.openxmlformats.org/officeDocument/2006/customXml" ds:itemID="{d0b998a8-3ecd-4950-8d0a-dd6cd587723d}">
  <ds:schemaRefs/>
</ds:datastoreItem>
</file>

<file path=customXml/itemProps151.xml><?xml version="1.0" encoding="utf-8"?>
<ds:datastoreItem xmlns:ds="http://schemas.openxmlformats.org/officeDocument/2006/customXml" ds:itemID="{e83fa28c-2e24-47c6-85b2-73c7101133f1}">
  <ds:schemaRefs/>
</ds:datastoreItem>
</file>

<file path=customXml/itemProps152.xml><?xml version="1.0" encoding="utf-8"?>
<ds:datastoreItem xmlns:ds="http://schemas.openxmlformats.org/officeDocument/2006/customXml" ds:itemID="{4b12404c-1b1d-4885-a031-529ff44e2adb}">
  <ds:schemaRefs/>
</ds:datastoreItem>
</file>

<file path=customXml/itemProps153.xml><?xml version="1.0" encoding="utf-8"?>
<ds:datastoreItem xmlns:ds="http://schemas.openxmlformats.org/officeDocument/2006/customXml" ds:itemID="{ce392836-f79c-4905-9461-ab602cef37f9}">
  <ds:schemaRefs/>
</ds:datastoreItem>
</file>

<file path=customXml/itemProps154.xml><?xml version="1.0" encoding="utf-8"?>
<ds:datastoreItem xmlns:ds="http://schemas.openxmlformats.org/officeDocument/2006/customXml" ds:itemID="{fc570797-9d07-47d2-8f65-7b05db784949}">
  <ds:schemaRefs/>
</ds:datastoreItem>
</file>

<file path=customXml/itemProps155.xml><?xml version="1.0" encoding="utf-8"?>
<ds:datastoreItem xmlns:ds="http://schemas.openxmlformats.org/officeDocument/2006/customXml" ds:itemID="{9976fcb4-dcb8-45ce-b7bd-5660bdd6b8f2}">
  <ds:schemaRefs/>
</ds:datastoreItem>
</file>

<file path=customXml/itemProps156.xml><?xml version="1.0" encoding="utf-8"?>
<ds:datastoreItem xmlns:ds="http://schemas.openxmlformats.org/officeDocument/2006/customXml" ds:itemID="{ad7cd782-cb9e-44e3-b4da-aa0207ddfa31}">
  <ds:schemaRefs/>
</ds:datastoreItem>
</file>

<file path=customXml/itemProps157.xml><?xml version="1.0" encoding="utf-8"?>
<ds:datastoreItem xmlns:ds="http://schemas.openxmlformats.org/officeDocument/2006/customXml" ds:itemID="{c2d497c9-2ba5-47b6-b40b-0159a53704b4}">
  <ds:schemaRefs/>
</ds:datastoreItem>
</file>

<file path=customXml/itemProps158.xml><?xml version="1.0" encoding="utf-8"?>
<ds:datastoreItem xmlns:ds="http://schemas.openxmlformats.org/officeDocument/2006/customXml" ds:itemID="{f6c05d5a-77ed-4ccb-af28-47ff3b5d4cb5}">
  <ds:schemaRefs/>
</ds:datastoreItem>
</file>

<file path=customXml/itemProps159.xml><?xml version="1.0" encoding="utf-8"?>
<ds:datastoreItem xmlns:ds="http://schemas.openxmlformats.org/officeDocument/2006/customXml" ds:itemID="{bb3be100-10d7-4be4-a51f-fac57a6ba47e}">
  <ds:schemaRefs/>
</ds:datastoreItem>
</file>

<file path=customXml/itemProps16.xml><?xml version="1.0" encoding="utf-8"?>
<ds:datastoreItem xmlns:ds="http://schemas.openxmlformats.org/officeDocument/2006/customXml" ds:itemID="{a3ed9c70-3995-4cd5-8626-b44cfdf1c41b}">
  <ds:schemaRefs/>
</ds:datastoreItem>
</file>

<file path=customXml/itemProps160.xml><?xml version="1.0" encoding="utf-8"?>
<ds:datastoreItem xmlns:ds="http://schemas.openxmlformats.org/officeDocument/2006/customXml" ds:itemID="{cc208c9f-e650-4c59-865f-40d912ecbf24}">
  <ds:schemaRefs/>
</ds:datastoreItem>
</file>

<file path=customXml/itemProps161.xml><?xml version="1.0" encoding="utf-8"?>
<ds:datastoreItem xmlns:ds="http://schemas.openxmlformats.org/officeDocument/2006/customXml" ds:itemID="{9f7c35d1-985a-4b49-85cb-a33812f7d8a6}">
  <ds:schemaRefs/>
</ds:datastoreItem>
</file>

<file path=customXml/itemProps162.xml><?xml version="1.0" encoding="utf-8"?>
<ds:datastoreItem xmlns:ds="http://schemas.openxmlformats.org/officeDocument/2006/customXml" ds:itemID="{0274bb92-20de-4723-bbd5-3be1243ded8f}">
  <ds:schemaRefs/>
</ds:datastoreItem>
</file>

<file path=customXml/itemProps163.xml><?xml version="1.0" encoding="utf-8"?>
<ds:datastoreItem xmlns:ds="http://schemas.openxmlformats.org/officeDocument/2006/customXml" ds:itemID="{17c38ac4-bb50-466d-97ce-30d2fcecd1d1}">
  <ds:schemaRefs/>
</ds:datastoreItem>
</file>

<file path=customXml/itemProps164.xml><?xml version="1.0" encoding="utf-8"?>
<ds:datastoreItem xmlns:ds="http://schemas.openxmlformats.org/officeDocument/2006/customXml" ds:itemID="{f5db10e3-07e3-4654-a68f-99f7e690b9cc}">
  <ds:schemaRefs/>
</ds:datastoreItem>
</file>

<file path=customXml/itemProps165.xml><?xml version="1.0" encoding="utf-8"?>
<ds:datastoreItem xmlns:ds="http://schemas.openxmlformats.org/officeDocument/2006/customXml" ds:itemID="{dd6ce1ca-4d83-44a3-bfea-c360e026756d}">
  <ds:schemaRefs/>
</ds:datastoreItem>
</file>

<file path=customXml/itemProps166.xml><?xml version="1.0" encoding="utf-8"?>
<ds:datastoreItem xmlns:ds="http://schemas.openxmlformats.org/officeDocument/2006/customXml" ds:itemID="{6d45ec30-8039-4115-8c18-413d1af1d332}">
  <ds:schemaRefs/>
</ds:datastoreItem>
</file>

<file path=customXml/itemProps167.xml><?xml version="1.0" encoding="utf-8"?>
<ds:datastoreItem xmlns:ds="http://schemas.openxmlformats.org/officeDocument/2006/customXml" ds:itemID="{9f894ee7-c5d5-46b9-b771-9f091ed70b42}">
  <ds:schemaRefs/>
</ds:datastoreItem>
</file>

<file path=customXml/itemProps168.xml><?xml version="1.0" encoding="utf-8"?>
<ds:datastoreItem xmlns:ds="http://schemas.openxmlformats.org/officeDocument/2006/customXml" ds:itemID="{82a9317b-103b-4ad9-a0a3-b023367c1072}">
  <ds:schemaRefs/>
</ds:datastoreItem>
</file>

<file path=customXml/itemProps169.xml><?xml version="1.0" encoding="utf-8"?>
<ds:datastoreItem xmlns:ds="http://schemas.openxmlformats.org/officeDocument/2006/customXml" ds:itemID="{6fa9a290-fd17-4a72-8a13-3abe1db9925d}">
  <ds:schemaRefs/>
</ds:datastoreItem>
</file>

<file path=customXml/itemProps17.xml><?xml version="1.0" encoding="utf-8"?>
<ds:datastoreItem xmlns:ds="http://schemas.openxmlformats.org/officeDocument/2006/customXml" ds:itemID="{fbe8dc92-0318-474a-800d-6a117211e7ef}">
  <ds:schemaRefs/>
</ds:datastoreItem>
</file>

<file path=customXml/itemProps170.xml><?xml version="1.0" encoding="utf-8"?>
<ds:datastoreItem xmlns:ds="http://schemas.openxmlformats.org/officeDocument/2006/customXml" ds:itemID="{ab77ced3-95e2-41c9-b557-2fe3e10a14b6}">
  <ds:schemaRefs/>
</ds:datastoreItem>
</file>

<file path=customXml/itemProps171.xml><?xml version="1.0" encoding="utf-8"?>
<ds:datastoreItem xmlns:ds="http://schemas.openxmlformats.org/officeDocument/2006/customXml" ds:itemID="{3650ce3e-db75-4b31-9235-1c6c6c232ff2}">
  <ds:schemaRefs/>
</ds:datastoreItem>
</file>

<file path=customXml/itemProps172.xml><?xml version="1.0" encoding="utf-8"?>
<ds:datastoreItem xmlns:ds="http://schemas.openxmlformats.org/officeDocument/2006/customXml" ds:itemID="{ff889193-ba21-44ed-83c6-2272a85a8eca}">
  <ds:schemaRefs/>
</ds:datastoreItem>
</file>

<file path=customXml/itemProps173.xml><?xml version="1.0" encoding="utf-8"?>
<ds:datastoreItem xmlns:ds="http://schemas.openxmlformats.org/officeDocument/2006/customXml" ds:itemID="{4077cfa5-795f-43bd-91c8-049386b12068}">
  <ds:schemaRefs/>
</ds:datastoreItem>
</file>

<file path=customXml/itemProps174.xml><?xml version="1.0" encoding="utf-8"?>
<ds:datastoreItem xmlns:ds="http://schemas.openxmlformats.org/officeDocument/2006/customXml" ds:itemID="{0eebb0d3-ea56-443f-92b4-782ee09c3a42}">
  <ds:schemaRefs/>
</ds:datastoreItem>
</file>

<file path=customXml/itemProps175.xml><?xml version="1.0" encoding="utf-8"?>
<ds:datastoreItem xmlns:ds="http://schemas.openxmlformats.org/officeDocument/2006/customXml" ds:itemID="{47f0f275-197b-40a8-8a6a-23e2458fcdc7}">
  <ds:schemaRefs/>
</ds:datastoreItem>
</file>

<file path=customXml/itemProps176.xml><?xml version="1.0" encoding="utf-8"?>
<ds:datastoreItem xmlns:ds="http://schemas.openxmlformats.org/officeDocument/2006/customXml" ds:itemID="{e86feddc-68a4-4258-bb66-d0fefb592997}">
  <ds:schemaRefs/>
</ds:datastoreItem>
</file>

<file path=customXml/itemProps177.xml><?xml version="1.0" encoding="utf-8"?>
<ds:datastoreItem xmlns:ds="http://schemas.openxmlformats.org/officeDocument/2006/customXml" ds:itemID="{850123a6-cd88-4c40-8eb2-b23d04dae921}">
  <ds:schemaRefs/>
</ds:datastoreItem>
</file>

<file path=customXml/itemProps178.xml><?xml version="1.0" encoding="utf-8"?>
<ds:datastoreItem xmlns:ds="http://schemas.openxmlformats.org/officeDocument/2006/customXml" ds:itemID="{c611dd37-512a-4b3b-b087-dc483042adc4}">
  <ds:schemaRefs/>
</ds:datastoreItem>
</file>

<file path=customXml/itemProps179.xml><?xml version="1.0" encoding="utf-8"?>
<ds:datastoreItem xmlns:ds="http://schemas.openxmlformats.org/officeDocument/2006/customXml" ds:itemID="{d08c2b06-ada1-4a11-877b-4ac2abbb8cb6}">
  <ds:schemaRefs/>
</ds:datastoreItem>
</file>

<file path=customXml/itemProps18.xml><?xml version="1.0" encoding="utf-8"?>
<ds:datastoreItem xmlns:ds="http://schemas.openxmlformats.org/officeDocument/2006/customXml" ds:itemID="{dba9a574-b775-4557-9398-5de15615e59b}">
  <ds:schemaRefs/>
</ds:datastoreItem>
</file>

<file path=customXml/itemProps180.xml><?xml version="1.0" encoding="utf-8"?>
<ds:datastoreItem xmlns:ds="http://schemas.openxmlformats.org/officeDocument/2006/customXml" ds:itemID="{47a6bd1c-1122-4e18-9cac-06584bd1d3e1}">
  <ds:schemaRefs/>
</ds:datastoreItem>
</file>

<file path=customXml/itemProps181.xml><?xml version="1.0" encoding="utf-8"?>
<ds:datastoreItem xmlns:ds="http://schemas.openxmlformats.org/officeDocument/2006/customXml" ds:itemID="{84c3c8d8-da07-431d-b87d-005be0a1729b}">
  <ds:schemaRefs/>
</ds:datastoreItem>
</file>

<file path=customXml/itemProps182.xml><?xml version="1.0" encoding="utf-8"?>
<ds:datastoreItem xmlns:ds="http://schemas.openxmlformats.org/officeDocument/2006/customXml" ds:itemID="{d9509371-09ee-4675-90dd-3c57c3324b0a}">
  <ds:schemaRefs/>
</ds:datastoreItem>
</file>

<file path=customXml/itemProps183.xml><?xml version="1.0" encoding="utf-8"?>
<ds:datastoreItem xmlns:ds="http://schemas.openxmlformats.org/officeDocument/2006/customXml" ds:itemID="{1bca3c4d-55ea-4615-856c-1dba1c8bab88}">
  <ds:schemaRefs/>
</ds:datastoreItem>
</file>

<file path=customXml/itemProps184.xml><?xml version="1.0" encoding="utf-8"?>
<ds:datastoreItem xmlns:ds="http://schemas.openxmlformats.org/officeDocument/2006/customXml" ds:itemID="{b20d41d3-b74b-44eb-b9cd-2a11f8416491}">
  <ds:schemaRefs/>
</ds:datastoreItem>
</file>

<file path=customXml/itemProps185.xml><?xml version="1.0" encoding="utf-8"?>
<ds:datastoreItem xmlns:ds="http://schemas.openxmlformats.org/officeDocument/2006/customXml" ds:itemID="{6716dae1-7d62-42f5-88aa-df7531e235d2}">
  <ds:schemaRefs/>
</ds:datastoreItem>
</file>

<file path=customXml/itemProps186.xml><?xml version="1.0" encoding="utf-8"?>
<ds:datastoreItem xmlns:ds="http://schemas.openxmlformats.org/officeDocument/2006/customXml" ds:itemID="{2facc118-e990-4121-8d88-494cc6e6b5a6}">
  <ds:schemaRefs/>
</ds:datastoreItem>
</file>

<file path=customXml/itemProps187.xml><?xml version="1.0" encoding="utf-8"?>
<ds:datastoreItem xmlns:ds="http://schemas.openxmlformats.org/officeDocument/2006/customXml" ds:itemID="{e61e3dd2-b6b9-4443-857e-51968ea04455}">
  <ds:schemaRefs/>
</ds:datastoreItem>
</file>

<file path=customXml/itemProps188.xml><?xml version="1.0" encoding="utf-8"?>
<ds:datastoreItem xmlns:ds="http://schemas.openxmlformats.org/officeDocument/2006/customXml" ds:itemID="{615467f5-5048-4fec-9189-25b50e3bfd7a}">
  <ds:schemaRefs/>
</ds:datastoreItem>
</file>

<file path=customXml/itemProps189.xml><?xml version="1.0" encoding="utf-8"?>
<ds:datastoreItem xmlns:ds="http://schemas.openxmlformats.org/officeDocument/2006/customXml" ds:itemID="{eca3e9a0-d809-41e9-a522-47740b7fcba9}">
  <ds:schemaRefs/>
</ds:datastoreItem>
</file>

<file path=customXml/itemProps19.xml><?xml version="1.0" encoding="utf-8"?>
<ds:datastoreItem xmlns:ds="http://schemas.openxmlformats.org/officeDocument/2006/customXml" ds:itemID="{b53d9ca4-b471-4a76-bc99-269480988a82}">
  <ds:schemaRefs/>
</ds:datastoreItem>
</file>

<file path=customXml/itemProps190.xml><?xml version="1.0" encoding="utf-8"?>
<ds:datastoreItem xmlns:ds="http://schemas.openxmlformats.org/officeDocument/2006/customXml" ds:itemID="{5611dfd3-712f-4f5e-b2c5-20c6f41a4865}">
  <ds:schemaRefs/>
</ds:datastoreItem>
</file>

<file path=customXml/itemProps191.xml><?xml version="1.0" encoding="utf-8"?>
<ds:datastoreItem xmlns:ds="http://schemas.openxmlformats.org/officeDocument/2006/customXml" ds:itemID="{cf4d9089-29e7-4614-99d0-63e508d187a6}">
  <ds:schemaRefs/>
</ds:datastoreItem>
</file>

<file path=customXml/itemProps192.xml><?xml version="1.0" encoding="utf-8"?>
<ds:datastoreItem xmlns:ds="http://schemas.openxmlformats.org/officeDocument/2006/customXml" ds:itemID="{bfe5bcfd-7249-4f65-9243-6f846a5b75c1}">
  <ds:schemaRefs/>
</ds:datastoreItem>
</file>

<file path=customXml/itemProps193.xml><?xml version="1.0" encoding="utf-8"?>
<ds:datastoreItem xmlns:ds="http://schemas.openxmlformats.org/officeDocument/2006/customXml" ds:itemID="{6d355252-3e99-4a8e-93fb-09709a67924e}">
  <ds:schemaRefs/>
</ds:datastoreItem>
</file>

<file path=customXml/itemProps194.xml><?xml version="1.0" encoding="utf-8"?>
<ds:datastoreItem xmlns:ds="http://schemas.openxmlformats.org/officeDocument/2006/customXml" ds:itemID="{5f1fbdb7-8ea2-4fc9-9183-b355512605f3}">
  <ds:schemaRefs/>
</ds:datastoreItem>
</file>

<file path=customXml/itemProps195.xml><?xml version="1.0" encoding="utf-8"?>
<ds:datastoreItem xmlns:ds="http://schemas.openxmlformats.org/officeDocument/2006/customXml" ds:itemID="{d2f4097d-2968-43cb-b56b-c1fdeeb9f8ce}">
  <ds:schemaRefs/>
</ds:datastoreItem>
</file>

<file path=customXml/itemProps196.xml><?xml version="1.0" encoding="utf-8"?>
<ds:datastoreItem xmlns:ds="http://schemas.openxmlformats.org/officeDocument/2006/customXml" ds:itemID="{ac042122-7eb1-4fc3-b9b0-23932627fec6}">
  <ds:schemaRefs/>
</ds:datastoreItem>
</file>

<file path=customXml/itemProps197.xml><?xml version="1.0" encoding="utf-8"?>
<ds:datastoreItem xmlns:ds="http://schemas.openxmlformats.org/officeDocument/2006/customXml" ds:itemID="{4cce0348-5b0f-4108-be6a-1fac362acf7e}">
  <ds:schemaRefs/>
</ds:datastoreItem>
</file>

<file path=customXml/itemProps198.xml><?xml version="1.0" encoding="utf-8"?>
<ds:datastoreItem xmlns:ds="http://schemas.openxmlformats.org/officeDocument/2006/customXml" ds:itemID="{cadd1707-579d-43f9-8a20-bca44a908714}">
  <ds:schemaRefs/>
</ds:datastoreItem>
</file>

<file path=customXml/itemProps199.xml><?xml version="1.0" encoding="utf-8"?>
<ds:datastoreItem xmlns:ds="http://schemas.openxmlformats.org/officeDocument/2006/customXml" ds:itemID="{3d95996d-343d-4eeb-b6e3-a57c1dcb09bf}">
  <ds:schemaRefs/>
</ds:datastoreItem>
</file>

<file path=customXml/itemProps2.xml><?xml version="1.0" encoding="utf-8"?>
<ds:datastoreItem xmlns:ds="http://schemas.openxmlformats.org/officeDocument/2006/customXml" ds:itemID="{ea79affe-aeb5-4582-835c-1ad68802b076}">
  <ds:schemaRefs/>
</ds:datastoreItem>
</file>

<file path=customXml/itemProps20.xml><?xml version="1.0" encoding="utf-8"?>
<ds:datastoreItem xmlns:ds="http://schemas.openxmlformats.org/officeDocument/2006/customXml" ds:itemID="{6b654c8b-5798-4ab2-8160-1573d0c9af9c}">
  <ds:schemaRefs/>
</ds:datastoreItem>
</file>

<file path=customXml/itemProps200.xml><?xml version="1.0" encoding="utf-8"?>
<ds:datastoreItem xmlns:ds="http://schemas.openxmlformats.org/officeDocument/2006/customXml" ds:itemID="{22fc308f-455c-4e6e-b747-bee91c1694ef}">
  <ds:schemaRefs/>
</ds:datastoreItem>
</file>

<file path=customXml/itemProps201.xml><?xml version="1.0" encoding="utf-8"?>
<ds:datastoreItem xmlns:ds="http://schemas.openxmlformats.org/officeDocument/2006/customXml" ds:itemID="{7cedaa4c-23a5-489e-a14b-ab4eb936c529}">
  <ds:schemaRefs/>
</ds:datastoreItem>
</file>

<file path=customXml/itemProps202.xml><?xml version="1.0" encoding="utf-8"?>
<ds:datastoreItem xmlns:ds="http://schemas.openxmlformats.org/officeDocument/2006/customXml" ds:itemID="{c2a2b3f6-1db5-43b7-9e22-aed9db4c5361}">
  <ds:schemaRefs/>
</ds:datastoreItem>
</file>

<file path=customXml/itemProps203.xml><?xml version="1.0" encoding="utf-8"?>
<ds:datastoreItem xmlns:ds="http://schemas.openxmlformats.org/officeDocument/2006/customXml" ds:itemID="{eaf8d086-eb24-4cf1-b2f1-f20fed8cd41b}">
  <ds:schemaRefs/>
</ds:datastoreItem>
</file>

<file path=customXml/itemProps204.xml><?xml version="1.0" encoding="utf-8"?>
<ds:datastoreItem xmlns:ds="http://schemas.openxmlformats.org/officeDocument/2006/customXml" ds:itemID="{4613dab7-d015-49dd-a59c-ab449a30eb36}">
  <ds:schemaRefs/>
</ds:datastoreItem>
</file>

<file path=customXml/itemProps205.xml><?xml version="1.0" encoding="utf-8"?>
<ds:datastoreItem xmlns:ds="http://schemas.openxmlformats.org/officeDocument/2006/customXml" ds:itemID="{00752a0b-5131-4afd-8aa9-ce755daea4bf}">
  <ds:schemaRefs/>
</ds:datastoreItem>
</file>

<file path=customXml/itemProps206.xml><?xml version="1.0" encoding="utf-8"?>
<ds:datastoreItem xmlns:ds="http://schemas.openxmlformats.org/officeDocument/2006/customXml" ds:itemID="{618a3238-cae9-456f-a2c2-5c82d62f0be1}">
  <ds:schemaRefs/>
</ds:datastoreItem>
</file>

<file path=customXml/itemProps207.xml><?xml version="1.0" encoding="utf-8"?>
<ds:datastoreItem xmlns:ds="http://schemas.openxmlformats.org/officeDocument/2006/customXml" ds:itemID="{40270d23-e75c-4c05-9cfa-4eb95545336f}">
  <ds:schemaRefs/>
</ds:datastoreItem>
</file>

<file path=customXml/itemProps208.xml><?xml version="1.0" encoding="utf-8"?>
<ds:datastoreItem xmlns:ds="http://schemas.openxmlformats.org/officeDocument/2006/customXml" ds:itemID="{408cbe0e-ae87-449f-b70c-fc83c495f421}">
  <ds:schemaRefs/>
</ds:datastoreItem>
</file>

<file path=customXml/itemProps209.xml><?xml version="1.0" encoding="utf-8"?>
<ds:datastoreItem xmlns:ds="http://schemas.openxmlformats.org/officeDocument/2006/customXml" ds:itemID="{c555c075-3a1d-4759-b2ef-d47efd6b3492}">
  <ds:schemaRefs/>
</ds:datastoreItem>
</file>

<file path=customXml/itemProps21.xml><?xml version="1.0" encoding="utf-8"?>
<ds:datastoreItem xmlns:ds="http://schemas.openxmlformats.org/officeDocument/2006/customXml" ds:itemID="{e8977a0d-6649-40f6-b180-8cdfeabcb3cf}">
  <ds:schemaRefs/>
</ds:datastoreItem>
</file>

<file path=customXml/itemProps210.xml><?xml version="1.0" encoding="utf-8"?>
<ds:datastoreItem xmlns:ds="http://schemas.openxmlformats.org/officeDocument/2006/customXml" ds:itemID="{d70cec40-c1ae-4e5c-8e51-e7ad44dd5248}">
  <ds:schemaRefs/>
</ds:datastoreItem>
</file>

<file path=customXml/itemProps22.xml><?xml version="1.0" encoding="utf-8"?>
<ds:datastoreItem xmlns:ds="http://schemas.openxmlformats.org/officeDocument/2006/customXml" ds:itemID="{47562bec-a8cc-42a6-9dfb-c1054c15ae65}">
  <ds:schemaRefs/>
</ds:datastoreItem>
</file>

<file path=customXml/itemProps23.xml><?xml version="1.0" encoding="utf-8"?>
<ds:datastoreItem xmlns:ds="http://schemas.openxmlformats.org/officeDocument/2006/customXml" ds:itemID="{fe3f4513-5d3b-4bd6-ad42-31da7228a1b5}">
  <ds:schemaRefs/>
</ds:datastoreItem>
</file>

<file path=customXml/itemProps24.xml><?xml version="1.0" encoding="utf-8"?>
<ds:datastoreItem xmlns:ds="http://schemas.openxmlformats.org/officeDocument/2006/customXml" ds:itemID="{7d455859-4682-4427-afad-a6f1574755f9}">
  <ds:schemaRefs/>
</ds:datastoreItem>
</file>

<file path=customXml/itemProps25.xml><?xml version="1.0" encoding="utf-8"?>
<ds:datastoreItem xmlns:ds="http://schemas.openxmlformats.org/officeDocument/2006/customXml" ds:itemID="{0b834270-8ef8-4157-a476-e7ce52705cfb}">
  <ds:schemaRefs/>
</ds:datastoreItem>
</file>

<file path=customXml/itemProps26.xml><?xml version="1.0" encoding="utf-8"?>
<ds:datastoreItem xmlns:ds="http://schemas.openxmlformats.org/officeDocument/2006/customXml" ds:itemID="{10e042da-a201-4e04-9915-ac8a2f167416}">
  <ds:schemaRefs/>
</ds:datastoreItem>
</file>

<file path=customXml/itemProps27.xml><?xml version="1.0" encoding="utf-8"?>
<ds:datastoreItem xmlns:ds="http://schemas.openxmlformats.org/officeDocument/2006/customXml" ds:itemID="{76a8980c-3c1b-4fc1-b4fd-fd8b69cac5fe}">
  <ds:schemaRefs/>
</ds:datastoreItem>
</file>

<file path=customXml/itemProps28.xml><?xml version="1.0" encoding="utf-8"?>
<ds:datastoreItem xmlns:ds="http://schemas.openxmlformats.org/officeDocument/2006/customXml" ds:itemID="{33a4b440-a150-45da-a885-a236dfcbd184}">
  <ds:schemaRefs/>
</ds:datastoreItem>
</file>

<file path=customXml/itemProps29.xml><?xml version="1.0" encoding="utf-8"?>
<ds:datastoreItem xmlns:ds="http://schemas.openxmlformats.org/officeDocument/2006/customXml" ds:itemID="{831de254-9f22-432a-895c-0865dc2a882e}">
  <ds:schemaRefs/>
</ds:datastoreItem>
</file>

<file path=customXml/itemProps3.xml><?xml version="1.0" encoding="utf-8"?>
<ds:datastoreItem xmlns:ds="http://schemas.openxmlformats.org/officeDocument/2006/customXml" ds:itemID="{ae2958a7-e90d-460f-a808-5b3909e9bf05}">
  <ds:schemaRefs/>
</ds:datastoreItem>
</file>

<file path=customXml/itemProps30.xml><?xml version="1.0" encoding="utf-8"?>
<ds:datastoreItem xmlns:ds="http://schemas.openxmlformats.org/officeDocument/2006/customXml" ds:itemID="{4e2e1891-85e7-4d87-ac5d-1855527f0c39}">
  <ds:schemaRefs/>
</ds:datastoreItem>
</file>

<file path=customXml/itemProps31.xml><?xml version="1.0" encoding="utf-8"?>
<ds:datastoreItem xmlns:ds="http://schemas.openxmlformats.org/officeDocument/2006/customXml" ds:itemID="{d30950b1-feb2-43b8-8b09-6871ce89d309}">
  <ds:schemaRefs/>
</ds:datastoreItem>
</file>

<file path=customXml/itemProps32.xml><?xml version="1.0" encoding="utf-8"?>
<ds:datastoreItem xmlns:ds="http://schemas.openxmlformats.org/officeDocument/2006/customXml" ds:itemID="{5878d97b-236c-4b15-9ea2-aa463ba5c8e2}">
  <ds:schemaRefs/>
</ds:datastoreItem>
</file>

<file path=customXml/itemProps33.xml><?xml version="1.0" encoding="utf-8"?>
<ds:datastoreItem xmlns:ds="http://schemas.openxmlformats.org/officeDocument/2006/customXml" ds:itemID="{5352317a-e72c-49cb-acc0-b1ee00fa5824}">
  <ds:schemaRefs/>
</ds:datastoreItem>
</file>

<file path=customXml/itemProps34.xml><?xml version="1.0" encoding="utf-8"?>
<ds:datastoreItem xmlns:ds="http://schemas.openxmlformats.org/officeDocument/2006/customXml" ds:itemID="{abfda797-541a-4cb3-9523-5a966474a4e1}">
  <ds:schemaRefs/>
</ds:datastoreItem>
</file>

<file path=customXml/itemProps35.xml><?xml version="1.0" encoding="utf-8"?>
<ds:datastoreItem xmlns:ds="http://schemas.openxmlformats.org/officeDocument/2006/customXml" ds:itemID="{461c560a-f554-4a0c-af63-33ee122227e0}">
  <ds:schemaRefs/>
</ds:datastoreItem>
</file>

<file path=customXml/itemProps36.xml><?xml version="1.0" encoding="utf-8"?>
<ds:datastoreItem xmlns:ds="http://schemas.openxmlformats.org/officeDocument/2006/customXml" ds:itemID="{0ed107ff-4ab9-448c-b3bf-13740e6f8bbc}">
  <ds:schemaRefs/>
</ds:datastoreItem>
</file>

<file path=customXml/itemProps37.xml><?xml version="1.0" encoding="utf-8"?>
<ds:datastoreItem xmlns:ds="http://schemas.openxmlformats.org/officeDocument/2006/customXml" ds:itemID="{ca7dd38e-d0ab-45c0-a70b-30545f6a365a}">
  <ds:schemaRefs/>
</ds:datastoreItem>
</file>

<file path=customXml/itemProps38.xml><?xml version="1.0" encoding="utf-8"?>
<ds:datastoreItem xmlns:ds="http://schemas.openxmlformats.org/officeDocument/2006/customXml" ds:itemID="{c925590e-7658-49dc-be3d-3751c8419d57}">
  <ds:schemaRefs/>
</ds:datastoreItem>
</file>

<file path=customXml/itemProps39.xml><?xml version="1.0" encoding="utf-8"?>
<ds:datastoreItem xmlns:ds="http://schemas.openxmlformats.org/officeDocument/2006/customXml" ds:itemID="{477e1814-d4bf-43cf-a038-223563cf4bb4}">
  <ds:schemaRefs/>
</ds:datastoreItem>
</file>

<file path=customXml/itemProps4.xml><?xml version="1.0" encoding="utf-8"?>
<ds:datastoreItem xmlns:ds="http://schemas.openxmlformats.org/officeDocument/2006/customXml" ds:itemID="{7d4983af-34ef-4169-9460-129640e3d53c}">
  <ds:schemaRefs/>
</ds:datastoreItem>
</file>

<file path=customXml/itemProps40.xml><?xml version="1.0" encoding="utf-8"?>
<ds:datastoreItem xmlns:ds="http://schemas.openxmlformats.org/officeDocument/2006/customXml" ds:itemID="{d5065ae0-7677-4e1b-86c9-b00a61870b78}">
  <ds:schemaRefs/>
</ds:datastoreItem>
</file>

<file path=customXml/itemProps41.xml><?xml version="1.0" encoding="utf-8"?>
<ds:datastoreItem xmlns:ds="http://schemas.openxmlformats.org/officeDocument/2006/customXml" ds:itemID="{2ec8179d-9615-48b1-b48c-efcc8dc02e57}">
  <ds:schemaRefs/>
</ds:datastoreItem>
</file>

<file path=customXml/itemProps42.xml><?xml version="1.0" encoding="utf-8"?>
<ds:datastoreItem xmlns:ds="http://schemas.openxmlformats.org/officeDocument/2006/customXml" ds:itemID="{7d9ec149-8ca7-4e47-b29d-f69e0280115e}">
  <ds:schemaRefs/>
</ds:datastoreItem>
</file>

<file path=customXml/itemProps43.xml><?xml version="1.0" encoding="utf-8"?>
<ds:datastoreItem xmlns:ds="http://schemas.openxmlformats.org/officeDocument/2006/customXml" ds:itemID="{1e2eff5c-6021-400e-9483-bea82f1b7ddf}">
  <ds:schemaRefs/>
</ds:datastoreItem>
</file>

<file path=customXml/itemProps44.xml><?xml version="1.0" encoding="utf-8"?>
<ds:datastoreItem xmlns:ds="http://schemas.openxmlformats.org/officeDocument/2006/customXml" ds:itemID="{82f30cd8-a292-4bb4-af35-4b2e2711824c}">
  <ds:schemaRefs/>
</ds:datastoreItem>
</file>

<file path=customXml/itemProps45.xml><?xml version="1.0" encoding="utf-8"?>
<ds:datastoreItem xmlns:ds="http://schemas.openxmlformats.org/officeDocument/2006/customXml" ds:itemID="{5910d8a4-6e22-430d-8d3a-addd602831d7}">
  <ds:schemaRefs/>
</ds:datastoreItem>
</file>

<file path=customXml/itemProps46.xml><?xml version="1.0" encoding="utf-8"?>
<ds:datastoreItem xmlns:ds="http://schemas.openxmlformats.org/officeDocument/2006/customXml" ds:itemID="{bfe8ee84-d679-44f1-ab2c-3e53eaf14aff}">
  <ds:schemaRefs/>
</ds:datastoreItem>
</file>

<file path=customXml/itemProps47.xml><?xml version="1.0" encoding="utf-8"?>
<ds:datastoreItem xmlns:ds="http://schemas.openxmlformats.org/officeDocument/2006/customXml" ds:itemID="{cff9cfcb-720c-4da6-a97f-9df19db3d666}">
  <ds:schemaRefs/>
</ds:datastoreItem>
</file>

<file path=customXml/itemProps48.xml><?xml version="1.0" encoding="utf-8"?>
<ds:datastoreItem xmlns:ds="http://schemas.openxmlformats.org/officeDocument/2006/customXml" ds:itemID="{de1b275c-cc0b-4810-8293-f968703fe03d}">
  <ds:schemaRefs/>
</ds:datastoreItem>
</file>

<file path=customXml/itemProps49.xml><?xml version="1.0" encoding="utf-8"?>
<ds:datastoreItem xmlns:ds="http://schemas.openxmlformats.org/officeDocument/2006/customXml" ds:itemID="{4af2022b-79d4-4637-a109-2953a5759ef3}">
  <ds:schemaRefs/>
</ds:datastoreItem>
</file>

<file path=customXml/itemProps5.xml><?xml version="1.0" encoding="utf-8"?>
<ds:datastoreItem xmlns:ds="http://schemas.openxmlformats.org/officeDocument/2006/customXml" ds:itemID="{c1664b6c-fc37-478a-9e13-a35125e350ab}">
  <ds:schemaRefs/>
</ds:datastoreItem>
</file>

<file path=customXml/itemProps50.xml><?xml version="1.0" encoding="utf-8"?>
<ds:datastoreItem xmlns:ds="http://schemas.openxmlformats.org/officeDocument/2006/customXml" ds:itemID="{620fa7cd-8967-48c3-8bcb-ff0ed65b82af}">
  <ds:schemaRefs/>
</ds:datastoreItem>
</file>

<file path=customXml/itemProps51.xml><?xml version="1.0" encoding="utf-8"?>
<ds:datastoreItem xmlns:ds="http://schemas.openxmlformats.org/officeDocument/2006/customXml" ds:itemID="{4ed1cf5c-811f-4e6e-ad52-8e114502d824}">
  <ds:schemaRefs/>
</ds:datastoreItem>
</file>

<file path=customXml/itemProps52.xml><?xml version="1.0" encoding="utf-8"?>
<ds:datastoreItem xmlns:ds="http://schemas.openxmlformats.org/officeDocument/2006/customXml" ds:itemID="{dacd6217-b2e5-4905-bea7-efc965c2d13a}">
  <ds:schemaRefs/>
</ds:datastoreItem>
</file>

<file path=customXml/itemProps53.xml><?xml version="1.0" encoding="utf-8"?>
<ds:datastoreItem xmlns:ds="http://schemas.openxmlformats.org/officeDocument/2006/customXml" ds:itemID="{c4da3481-7282-43e7-b11c-5e9790fc5d52}">
  <ds:schemaRefs/>
</ds:datastoreItem>
</file>

<file path=customXml/itemProps54.xml><?xml version="1.0" encoding="utf-8"?>
<ds:datastoreItem xmlns:ds="http://schemas.openxmlformats.org/officeDocument/2006/customXml" ds:itemID="{8a99c7b9-8a69-4828-9ff4-ec69905558a9}">
  <ds:schemaRefs/>
</ds:datastoreItem>
</file>

<file path=customXml/itemProps55.xml><?xml version="1.0" encoding="utf-8"?>
<ds:datastoreItem xmlns:ds="http://schemas.openxmlformats.org/officeDocument/2006/customXml" ds:itemID="{32483c94-b83d-4c8c-b8a8-b87f2f86e358}">
  <ds:schemaRefs/>
</ds:datastoreItem>
</file>

<file path=customXml/itemProps56.xml><?xml version="1.0" encoding="utf-8"?>
<ds:datastoreItem xmlns:ds="http://schemas.openxmlformats.org/officeDocument/2006/customXml" ds:itemID="{29984ccd-ebfd-4fb0-a7ef-1fb4b45d5819}">
  <ds:schemaRefs/>
</ds:datastoreItem>
</file>

<file path=customXml/itemProps57.xml><?xml version="1.0" encoding="utf-8"?>
<ds:datastoreItem xmlns:ds="http://schemas.openxmlformats.org/officeDocument/2006/customXml" ds:itemID="{c60bf2b1-6bde-4c90-a770-0dcf684acc3e}">
  <ds:schemaRefs/>
</ds:datastoreItem>
</file>

<file path=customXml/itemProps58.xml><?xml version="1.0" encoding="utf-8"?>
<ds:datastoreItem xmlns:ds="http://schemas.openxmlformats.org/officeDocument/2006/customXml" ds:itemID="{96e098ec-9f68-4392-99e5-0d00a35893a4}">
  <ds:schemaRefs/>
</ds:datastoreItem>
</file>

<file path=customXml/itemProps59.xml><?xml version="1.0" encoding="utf-8"?>
<ds:datastoreItem xmlns:ds="http://schemas.openxmlformats.org/officeDocument/2006/customXml" ds:itemID="{1c4fa973-6971-41a4-b185-30ab01999ead}">
  <ds:schemaRefs/>
</ds:datastoreItem>
</file>

<file path=customXml/itemProps6.xml><?xml version="1.0" encoding="utf-8"?>
<ds:datastoreItem xmlns:ds="http://schemas.openxmlformats.org/officeDocument/2006/customXml" ds:itemID="{85cf728e-f009-4f55-9425-967c0af6db82}">
  <ds:schemaRefs/>
</ds:datastoreItem>
</file>

<file path=customXml/itemProps60.xml><?xml version="1.0" encoding="utf-8"?>
<ds:datastoreItem xmlns:ds="http://schemas.openxmlformats.org/officeDocument/2006/customXml" ds:itemID="{2a95a74a-2ec8-4158-badf-b8facc3a268e}">
  <ds:schemaRefs/>
</ds:datastoreItem>
</file>

<file path=customXml/itemProps61.xml><?xml version="1.0" encoding="utf-8"?>
<ds:datastoreItem xmlns:ds="http://schemas.openxmlformats.org/officeDocument/2006/customXml" ds:itemID="{e7f67ca8-301f-4c18-b5a9-f1414c5430c6}">
  <ds:schemaRefs/>
</ds:datastoreItem>
</file>

<file path=customXml/itemProps62.xml><?xml version="1.0" encoding="utf-8"?>
<ds:datastoreItem xmlns:ds="http://schemas.openxmlformats.org/officeDocument/2006/customXml" ds:itemID="{c3915ba6-396d-466c-8149-72aea8a32b1a}">
  <ds:schemaRefs/>
</ds:datastoreItem>
</file>

<file path=customXml/itemProps63.xml><?xml version="1.0" encoding="utf-8"?>
<ds:datastoreItem xmlns:ds="http://schemas.openxmlformats.org/officeDocument/2006/customXml" ds:itemID="{8bdbbf65-055f-4335-8d81-20244eff919e}">
  <ds:schemaRefs/>
</ds:datastoreItem>
</file>

<file path=customXml/itemProps64.xml><?xml version="1.0" encoding="utf-8"?>
<ds:datastoreItem xmlns:ds="http://schemas.openxmlformats.org/officeDocument/2006/customXml" ds:itemID="{dbb3a5f0-6046-4082-8615-ba3e88313e3e}">
  <ds:schemaRefs/>
</ds:datastoreItem>
</file>

<file path=customXml/itemProps65.xml><?xml version="1.0" encoding="utf-8"?>
<ds:datastoreItem xmlns:ds="http://schemas.openxmlformats.org/officeDocument/2006/customXml" ds:itemID="{d7a00ed8-082b-4f17-b925-cd56459de4c7}">
  <ds:schemaRefs/>
</ds:datastoreItem>
</file>

<file path=customXml/itemProps66.xml><?xml version="1.0" encoding="utf-8"?>
<ds:datastoreItem xmlns:ds="http://schemas.openxmlformats.org/officeDocument/2006/customXml" ds:itemID="{ea1d4d42-042e-44b3-b13c-d8a4e0e9c47d}">
  <ds:schemaRefs/>
</ds:datastoreItem>
</file>

<file path=customXml/itemProps67.xml><?xml version="1.0" encoding="utf-8"?>
<ds:datastoreItem xmlns:ds="http://schemas.openxmlformats.org/officeDocument/2006/customXml" ds:itemID="{4e355818-1f4f-4df8-86f4-ef2b8f6ab468}">
  <ds:schemaRefs/>
</ds:datastoreItem>
</file>

<file path=customXml/itemProps68.xml><?xml version="1.0" encoding="utf-8"?>
<ds:datastoreItem xmlns:ds="http://schemas.openxmlformats.org/officeDocument/2006/customXml" ds:itemID="{bb7a8e64-4268-403e-b1ef-b7cd5e251f10}">
  <ds:schemaRefs/>
</ds:datastoreItem>
</file>

<file path=customXml/itemProps69.xml><?xml version="1.0" encoding="utf-8"?>
<ds:datastoreItem xmlns:ds="http://schemas.openxmlformats.org/officeDocument/2006/customXml" ds:itemID="{2e60c865-2e10-4b37-a9ca-507910e26997}">
  <ds:schemaRefs/>
</ds:datastoreItem>
</file>

<file path=customXml/itemProps7.xml><?xml version="1.0" encoding="utf-8"?>
<ds:datastoreItem xmlns:ds="http://schemas.openxmlformats.org/officeDocument/2006/customXml" ds:itemID="{46e6a4ea-77a5-46a4-bdad-ca9e5ac0ca96}">
  <ds:schemaRefs/>
</ds:datastoreItem>
</file>

<file path=customXml/itemProps70.xml><?xml version="1.0" encoding="utf-8"?>
<ds:datastoreItem xmlns:ds="http://schemas.openxmlformats.org/officeDocument/2006/customXml" ds:itemID="{ce29bebe-e3a3-4271-8df8-82b7d43b2c98}">
  <ds:schemaRefs/>
</ds:datastoreItem>
</file>

<file path=customXml/itemProps71.xml><?xml version="1.0" encoding="utf-8"?>
<ds:datastoreItem xmlns:ds="http://schemas.openxmlformats.org/officeDocument/2006/customXml" ds:itemID="{b200eab1-b082-4c72-b10b-0267ed5ca776}">
  <ds:schemaRefs/>
</ds:datastoreItem>
</file>

<file path=customXml/itemProps72.xml><?xml version="1.0" encoding="utf-8"?>
<ds:datastoreItem xmlns:ds="http://schemas.openxmlformats.org/officeDocument/2006/customXml" ds:itemID="{89ee4422-94f5-49d4-a548-6883e50cd9ec}">
  <ds:schemaRefs/>
</ds:datastoreItem>
</file>

<file path=customXml/itemProps73.xml><?xml version="1.0" encoding="utf-8"?>
<ds:datastoreItem xmlns:ds="http://schemas.openxmlformats.org/officeDocument/2006/customXml" ds:itemID="{4330291b-9b10-403b-a0e1-a7a449f79fda}">
  <ds:schemaRefs/>
</ds:datastoreItem>
</file>

<file path=customXml/itemProps74.xml><?xml version="1.0" encoding="utf-8"?>
<ds:datastoreItem xmlns:ds="http://schemas.openxmlformats.org/officeDocument/2006/customXml" ds:itemID="{cf3a688c-1df2-4760-8e70-755f5e83fd88}">
  <ds:schemaRefs/>
</ds:datastoreItem>
</file>

<file path=customXml/itemProps75.xml><?xml version="1.0" encoding="utf-8"?>
<ds:datastoreItem xmlns:ds="http://schemas.openxmlformats.org/officeDocument/2006/customXml" ds:itemID="{a6c90de0-de93-49b6-9656-2c69d6f21e1a}">
  <ds:schemaRefs/>
</ds:datastoreItem>
</file>

<file path=customXml/itemProps76.xml><?xml version="1.0" encoding="utf-8"?>
<ds:datastoreItem xmlns:ds="http://schemas.openxmlformats.org/officeDocument/2006/customXml" ds:itemID="{5d3d4a0a-4f51-4ed7-a2bd-e844208b2570}">
  <ds:schemaRefs/>
</ds:datastoreItem>
</file>

<file path=customXml/itemProps77.xml><?xml version="1.0" encoding="utf-8"?>
<ds:datastoreItem xmlns:ds="http://schemas.openxmlformats.org/officeDocument/2006/customXml" ds:itemID="{e74e3fba-460a-4531-a7d4-0b20898bc475}">
  <ds:schemaRefs/>
</ds:datastoreItem>
</file>

<file path=customXml/itemProps78.xml><?xml version="1.0" encoding="utf-8"?>
<ds:datastoreItem xmlns:ds="http://schemas.openxmlformats.org/officeDocument/2006/customXml" ds:itemID="{a22894cf-1058-4303-a356-0819f482c75d}">
  <ds:schemaRefs/>
</ds:datastoreItem>
</file>

<file path=customXml/itemProps79.xml><?xml version="1.0" encoding="utf-8"?>
<ds:datastoreItem xmlns:ds="http://schemas.openxmlformats.org/officeDocument/2006/customXml" ds:itemID="{0f79905c-6b07-4473-91f4-1aee8a51fa5b}">
  <ds:schemaRefs/>
</ds:datastoreItem>
</file>

<file path=customXml/itemProps8.xml><?xml version="1.0" encoding="utf-8"?>
<ds:datastoreItem xmlns:ds="http://schemas.openxmlformats.org/officeDocument/2006/customXml" ds:itemID="{20aa271f-f604-4b4a-8432-8a89187f805c}">
  <ds:schemaRefs/>
</ds:datastoreItem>
</file>

<file path=customXml/itemProps80.xml><?xml version="1.0" encoding="utf-8"?>
<ds:datastoreItem xmlns:ds="http://schemas.openxmlformats.org/officeDocument/2006/customXml" ds:itemID="{d3d6332c-caf2-4d93-a307-df8bed917319}">
  <ds:schemaRefs/>
</ds:datastoreItem>
</file>

<file path=customXml/itemProps81.xml><?xml version="1.0" encoding="utf-8"?>
<ds:datastoreItem xmlns:ds="http://schemas.openxmlformats.org/officeDocument/2006/customXml" ds:itemID="{e0b973ef-a800-4f0d-bec7-88294668c2b0}">
  <ds:schemaRefs/>
</ds:datastoreItem>
</file>

<file path=customXml/itemProps82.xml><?xml version="1.0" encoding="utf-8"?>
<ds:datastoreItem xmlns:ds="http://schemas.openxmlformats.org/officeDocument/2006/customXml" ds:itemID="{afa2432f-e8d7-4e7a-8a3e-dbf9ac756e5a}">
  <ds:schemaRefs/>
</ds:datastoreItem>
</file>

<file path=customXml/itemProps83.xml><?xml version="1.0" encoding="utf-8"?>
<ds:datastoreItem xmlns:ds="http://schemas.openxmlformats.org/officeDocument/2006/customXml" ds:itemID="{20aea7f3-c71f-499f-b210-4f55e3c8a73d}">
  <ds:schemaRefs/>
</ds:datastoreItem>
</file>

<file path=customXml/itemProps84.xml><?xml version="1.0" encoding="utf-8"?>
<ds:datastoreItem xmlns:ds="http://schemas.openxmlformats.org/officeDocument/2006/customXml" ds:itemID="{76dd361e-9fb8-4902-a212-06ff162809a5}">
  <ds:schemaRefs/>
</ds:datastoreItem>
</file>

<file path=customXml/itemProps85.xml><?xml version="1.0" encoding="utf-8"?>
<ds:datastoreItem xmlns:ds="http://schemas.openxmlformats.org/officeDocument/2006/customXml" ds:itemID="{1e0c55bd-738d-45eb-9ec1-906d60630f1e}">
  <ds:schemaRefs/>
</ds:datastoreItem>
</file>

<file path=customXml/itemProps86.xml><?xml version="1.0" encoding="utf-8"?>
<ds:datastoreItem xmlns:ds="http://schemas.openxmlformats.org/officeDocument/2006/customXml" ds:itemID="{ca2fddd9-da2b-4824-bd40-e140cc21db4c}">
  <ds:schemaRefs/>
</ds:datastoreItem>
</file>

<file path=customXml/itemProps87.xml><?xml version="1.0" encoding="utf-8"?>
<ds:datastoreItem xmlns:ds="http://schemas.openxmlformats.org/officeDocument/2006/customXml" ds:itemID="{c8732e10-0f33-48b9-a792-9369817c6e0e}">
  <ds:schemaRefs/>
</ds:datastoreItem>
</file>

<file path=customXml/itemProps88.xml><?xml version="1.0" encoding="utf-8"?>
<ds:datastoreItem xmlns:ds="http://schemas.openxmlformats.org/officeDocument/2006/customXml" ds:itemID="{6311c182-b379-4f6e-97a4-a127c05ed3e9}">
  <ds:schemaRefs/>
</ds:datastoreItem>
</file>

<file path=customXml/itemProps89.xml><?xml version="1.0" encoding="utf-8"?>
<ds:datastoreItem xmlns:ds="http://schemas.openxmlformats.org/officeDocument/2006/customXml" ds:itemID="{eb004350-f3aa-477f-8f47-3510eb46899a}">
  <ds:schemaRefs/>
</ds:datastoreItem>
</file>

<file path=customXml/itemProps9.xml><?xml version="1.0" encoding="utf-8"?>
<ds:datastoreItem xmlns:ds="http://schemas.openxmlformats.org/officeDocument/2006/customXml" ds:itemID="{f0fbba94-a208-4325-b151-d8dbcbb22af8}">
  <ds:schemaRefs/>
</ds:datastoreItem>
</file>

<file path=customXml/itemProps90.xml><?xml version="1.0" encoding="utf-8"?>
<ds:datastoreItem xmlns:ds="http://schemas.openxmlformats.org/officeDocument/2006/customXml" ds:itemID="{5e8e395c-daf5-430c-9759-823347812202}">
  <ds:schemaRefs/>
</ds:datastoreItem>
</file>

<file path=customXml/itemProps91.xml><?xml version="1.0" encoding="utf-8"?>
<ds:datastoreItem xmlns:ds="http://schemas.openxmlformats.org/officeDocument/2006/customXml" ds:itemID="{45f5a599-5213-40cf-9b5b-92e1a4d86af8}">
  <ds:schemaRefs/>
</ds:datastoreItem>
</file>

<file path=customXml/itemProps92.xml><?xml version="1.0" encoding="utf-8"?>
<ds:datastoreItem xmlns:ds="http://schemas.openxmlformats.org/officeDocument/2006/customXml" ds:itemID="{b4bdd761-ffc3-420e-bf81-d961e24df0a3}">
  <ds:schemaRefs/>
</ds:datastoreItem>
</file>

<file path=customXml/itemProps93.xml><?xml version="1.0" encoding="utf-8"?>
<ds:datastoreItem xmlns:ds="http://schemas.openxmlformats.org/officeDocument/2006/customXml" ds:itemID="{d97f9100-3daf-43aa-9636-2c68e2b56bd2}">
  <ds:schemaRefs/>
</ds:datastoreItem>
</file>

<file path=customXml/itemProps94.xml><?xml version="1.0" encoding="utf-8"?>
<ds:datastoreItem xmlns:ds="http://schemas.openxmlformats.org/officeDocument/2006/customXml" ds:itemID="{ce66b20d-9614-4c1a-a948-2a6c879e4e40}">
  <ds:schemaRefs/>
</ds:datastoreItem>
</file>

<file path=customXml/itemProps95.xml><?xml version="1.0" encoding="utf-8"?>
<ds:datastoreItem xmlns:ds="http://schemas.openxmlformats.org/officeDocument/2006/customXml" ds:itemID="{f67ce25e-9423-4666-8b5b-e5e495c08a8b}">
  <ds:schemaRefs/>
</ds:datastoreItem>
</file>

<file path=customXml/itemProps96.xml><?xml version="1.0" encoding="utf-8"?>
<ds:datastoreItem xmlns:ds="http://schemas.openxmlformats.org/officeDocument/2006/customXml" ds:itemID="{2170eb6a-2ccb-4234-b464-ac9eca466b63}">
  <ds:schemaRefs/>
</ds:datastoreItem>
</file>

<file path=customXml/itemProps97.xml><?xml version="1.0" encoding="utf-8"?>
<ds:datastoreItem xmlns:ds="http://schemas.openxmlformats.org/officeDocument/2006/customXml" ds:itemID="{c14e0a9a-d41a-4d62-8996-3795a691b755}">
  <ds:schemaRefs/>
</ds:datastoreItem>
</file>

<file path=customXml/itemProps98.xml><?xml version="1.0" encoding="utf-8"?>
<ds:datastoreItem xmlns:ds="http://schemas.openxmlformats.org/officeDocument/2006/customXml" ds:itemID="{9bee06d7-d21a-4c0d-8573-01b9101a2497}">
  <ds:schemaRefs/>
</ds:datastoreItem>
</file>

<file path=customXml/itemProps99.xml><?xml version="1.0" encoding="utf-8"?>
<ds:datastoreItem xmlns:ds="http://schemas.openxmlformats.org/officeDocument/2006/customXml" ds:itemID="{adce0d77-3670-40dd-9799-99adb1a39214}">
  <ds:schemaRefs/>
</ds:datastoreItem>
</file>

<file path=docProps/app.xml><?xml version="1.0" encoding="utf-8"?>
<Properties xmlns="http://schemas.openxmlformats.org/officeDocument/2006/extended-properties" xmlns:vt="http://schemas.openxmlformats.org/officeDocument/2006/docPropsVTypes">
  <Pages>346</Pages>
  <Words>87309</Words>
  <Characters>105582</Characters>
  <TotalTime>22</TotalTime>
  <ScaleCrop>false</ScaleCrop>
  <LinksUpToDate>false</LinksUpToDate>
  <CharactersWithSpaces>107053</CharactersWithSpaces>
  <Application>WPS Office_11.8.2.12092_F1E327BC-269C-435d-A152-05C5408002CA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2024-03-04T13:48:00Z</dcterms:created>
  <dc:creator>Administrator</dc:creator>
  <cp:lastModifiedBy>企业用户_691651189</cp:lastModifiedBy>
  <dcterms:modified xsi:type="dcterms:W3CDTF">2025-09-11T02:49:20Z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2052-11.8.2.12092</vt:lpwstr>
  </property>
  <property fmtid="{D5CDD505-2E9C-101B-9397-08002B2CF9AE}" pid="3" name="ICV">
    <vt:lpwstr>A9209B2A365740E583E8D9E8769F0522</vt:lpwstr>
  </property>
</Properties>
</file>