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right="0" w:rightChars="0"/>
        <w:jc w:val="left"/>
        <w:textAlignment w:val="auto"/>
        <w:outlineLvl w:val="9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 w:line="578" w:lineRule="exact"/>
        <w:ind w:right="0" w:rightChars="0"/>
        <w:jc w:val="center"/>
        <w:textAlignment w:val="auto"/>
        <w:outlineLvl w:val="9"/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石家庄市鹿泉区财政局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202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>1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年度内部联合随机抽查工作计划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320" w:firstLineChars="1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单位名称：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 xml:space="preserve">                                                     2021年 3 月 26日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0"/>
        <w:gridCol w:w="1624"/>
        <w:gridCol w:w="1150"/>
        <w:gridCol w:w="1613"/>
        <w:gridCol w:w="1199"/>
        <w:gridCol w:w="585"/>
        <w:gridCol w:w="1395"/>
        <w:gridCol w:w="1935"/>
        <w:gridCol w:w="1050"/>
        <w:gridCol w:w="695"/>
        <w:gridCol w:w="134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抽查计划编号</w:t>
            </w:r>
          </w:p>
        </w:tc>
        <w:tc>
          <w:tcPr>
            <w:tcW w:w="16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抽查计划名称</w:t>
            </w:r>
          </w:p>
        </w:tc>
        <w:tc>
          <w:tcPr>
            <w:tcW w:w="1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抽查任务编号</w:t>
            </w:r>
          </w:p>
        </w:tc>
        <w:tc>
          <w:tcPr>
            <w:tcW w:w="16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抽查任务名称</w:t>
            </w:r>
          </w:p>
        </w:tc>
        <w:tc>
          <w:tcPr>
            <w:tcW w:w="11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类型</w:t>
            </w:r>
          </w:p>
        </w:tc>
        <w:tc>
          <w:tcPr>
            <w:tcW w:w="5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比例</w:t>
            </w:r>
          </w:p>
        </w:tc>
        <w:tc>
          <w:tcPr>
            <w:tcW w:w="1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抽查事项</w:t>
            </w:r>
          </w:p>
        </w:tc>
        <w:tc>
          <w:tcPr>
            <w:tcW w:w="19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抽查对象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范围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发起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  <w:lang w:eastAsia="zh-CN"/>
              </w:rPr>
              <w:t>科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室</w:t>
            </w:r>
          </w:p>
        </w:tc>
        <w:tc>
          <w:tcPr>
            <w:tcW w:w="6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联合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  <w:lang w:eastAsia="zh-CN"/>
              </w:rPr>
              <w:t>科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室</w:t>
            </w:r>
          </w:p>
        </w:tc>
        <w:tc>
          <w:tcPr>
            <w:tcW w:w="134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  <w:jc w:val="center"/>
        </w:trPr>
        <w:tc>
          <w:tcPr>
            <w:tcW w:w="12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202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00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16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202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年石家庄市鹿泉区财政局随机抽查00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11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00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号</w:t>
            </w:r>
          </w:p>
        </w:tc>
        <w:tc>
          <w:tcPr>
            <w:tcW w:w="16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202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年鹿泉区招标代理机构执行情况“双随机”抽查</w:t>
            </w:r>
          </w:p>
        </w:tc>
        <w:tc>
          <w:tcPr>
            <w:tcW w:w="11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定向抽查和不定向抽查相结合</w:t>
            </w:r>
          </w:p>
        </w:tc>
        <w:tc>
          <w:tcPr>
            <w:tcW w:w="5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20%</w:t>
            </w:r>
          </w:p>
        </w:tc>
        <w:tc>
          <w:tcPr>
            <w:tcW w:w="1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招标代理机构执行情况检查</w:t>
            </w:r>
          </w:p>
        </w:tc>
        <w:tc>
          <w:tcPr>
            <w:tcW w:w="19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202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年6月30日前登记设立、已成立状态的招标代理机构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国库科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2021年10月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642810EA"/>
    <w:rsid w:val="6C312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Body Text First Indent 2"/>
    <w:basedOn w:val="2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2021-03-26T03:01:00Z</dcterms:created>
  <dc:creator>Administrator</dc:creator>
  <cp:lastModifiedBy>Administrator</cp:lastModifiedBy>
  <dcterms:modified xsi:type="dcterms:W3CDTF">2021-03-26T03:10:09Z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951A46B53D8C438B91798913386BA568</vt:lpwstr>
  </property>
</Properties>
</file>