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中共石家庄市鹿泉区委区直机关工委七一表彰及慰问新中国成立前党员和生活困难党员项目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中共石家庄市鹿泉区委区直机关工作委员会七一表彰及慰问新中国成立前</w:t>
      </w:r>
      <w:bookmarkStart w:id="0" w:name="_GoBack"/>
      <w:bookmarkEnd w:id="0"/>
      <w:r>
        <w:rPr>
          <w:rFonts w:hint="eastAsia" w:ascii="仿宋_GB2312" w:eastAsia="仿宋_GB2312"/>
          <w:sz w:val="32"/>
          <w:szCs w:val="32"/>
          <w:lang w:eastAsia="zh-CN"/>
        </w:rPr>
        <w:t>党员和生活困难党员</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本项目实施单位为中共石家庄市鹿泉区委区直机关工委，共涉及</w:t>
      </w:r>
      <w:r>
        <w:rPr>
          <w:rFonts w:hint="eastAsia" w:ascii="仿宋_GB2312" w:eastAsia="仿宋_GB2312"/>
          <w:sz w:val="32"/>
          <w:szCs w:val="32"/>
          <w:lang w:val="en-US" w:eastAsia="zh-CN"/>
        </w:rPr>
        <w:t>60个直属单位党组织。该项目经过可行性研究、和集体决策，具有其可行性。</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用于工委系统表彰先进基层党组织、优秀共产党员和优秀党务工作者会议材料和印刷费用，七一和春节期间对老党员、生活困难党员发放慰问物品的费用。</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3.项目资金投入情况（资金数量、资金结构、资金来源渠道等）</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资金为3万元，用于七一表彰一批先进基层党组织、优秀党员；七一和春节走访慰问新中国成立前老党员和生活困难党员。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制定2019年工作要点，根据要求，七一完成表彰先进集体及个人，在机关党组织中树立标杆。七一及春节按时走访慰问完新中国成立前党员及生活困难党员，两次必须全部走访到位，切实完成全年工作目标，让老党员和生活困难党</w:t>
      </w:r>
      <w:r>
        <w:rPr>
          <w:rFonts w:hint="eastAsia" w:ascii="仿宋_GB2312" w:eastAsia="仿宋_GB2312"/>
          <w:sz w:val="32"/>
          <w:szCs w:val="32"/>
          <w:lang w:eastAsia="zh-CN"/>
        </w:rPr>
        <w:t>员感受到党组织的关怀。</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ind w:left="0" w:leftChars="0" w:right="0" w:rightChars="0" w:firstLine="0" w:firstLineChars="0"/>
        <w:jc w:val="both"/>
        <w:rPr>
          <w:rFonts w:hint="eastAsia" w:ascii="楷体_GB2312" w:hAnsi="楷体_GB2312" w:eastAsia="楷体_GB2312" w:cs="楷体_GB2312"/>
          <w:b w:val="0"/>
          <w:bCs w:val="0"/>
          <w:sz w:val="32"/>
          <w:szCs w:val="32"/>
          <w:lang w:val="zh-CN"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 xml:space="preserve">  </w:t>
      </w:r>
      <w:r>
        <w:rPr>
          <w:rFonts w:hint="eastAsia" w:ascii="楷体_GB2312" w:hAnsi="楷体_GB2312" w:eastAsia="楷体_GB2312" w:cs="楷体_GB2312"/>
          <w:b w:val="0"/>
          <w:bCs w:val="0"/>
          <w:sz w:val="32"/>
          <w:szCs w:val="32"/>
          <w:lang w:val="zh-CN" w:eastAsia="zh-CN"/>
        </w:rPr>
        <w:t>根据《机关基层党组织工作条例》、《区委党建工作五年规划》</w:t>
      </w:r>
    </w:p>
    <w:p>
      <w:pPr>
        <w:numPr>
          <w:ilvl w:val="0"/>
          <w:numId w:val="2"/>
        </w:numPr>
        <w:ind w:left="0"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成立领导小组，组长为常务副书记王浩，副书记刘永昌为副组长。为规范本单位财务工作，加强会计核算与内部监督，提高财政资金使用效益，我单位根据会计法和区财政局有关财务制度规定执行。</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1.培按期完成表彰及走访慰问覆盖率100%为优，≥90%为良，≥85%为中，＜80%为差。</w:t>
      </w:r>
    </w:p>
    <w:p>
      <w:pPr>
        <w:ind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2.走访慰问人次（人次）：慰问对象人数为28，标准为优</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慰问对象人数为≥27，标准为良，≥26为中，＜26为差。</w:t>
      </w:r>
    </w:p>
    <w:p>
      <w:pPr>
        <w:ind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3.走访慰问次数（次数）慰问的次数2为优，1为良。0为中，0为差。</w:t>
      </w:r>
    </w:p>
    <w:p>
      <w:pPr>
        <w:ind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4.基层党组织及老党员满意率慰问满意程度100%为优，≥90%为良，≥85%为中，＜85%为良。</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立项情况分析。该项目立项规范、绩效目标合理、绩效指标明确，经分析，项目投入分值为95分。</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2.资金落实情况分析。该项目为区财政资金，资金到位和到位及时等情况好，经分析，资金落实情况分值为100分。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1.业务管理情况分析。该项目管理制度健全、制度执行有效性、项目质量可控，经分析，项目实施过程分值为95分。</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2.财务管理。该项目管理制度健全、资金使用合规、财务监控有效，经分析项目实施过程分值为95分。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对项目的实际完成率、完成及时率、质量达标率、成本节约率良好，经分析，项目产出分值为95分。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对项目的经济效益、社会效益、生态效益、可持续影响和社会公众或服务对象满意度经分析，项目效果分值为95分。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根据项目执行情况和项目绩效情况，该项目综合绩效评价为95分，优秀。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leftChars="200" w:firstLine="320" w:firstLineChars="1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表彰范围不够大</w:t>
      </w:r>
    </w:p>
    <w:p>
      <w:pPr>
        <w:numPr>
          <w:ilvl w:val="0"/>
          <w:numId w:val="0"/>
        </w:numPr>
        <w:ind w:leftChars="200" w:firstLine="320" w:firstLineChars="1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left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加大表彰范围，调动党员积极性。</w:t>
      </w:r>
    </w:p>
    <w:p>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常务副书记：王浩</w:t>
      </w:r>
      <w:r>
        <w:rPr>
          <w:rFonts w:hint="eastAsia" w:ascii="仿宋_GB2312" w:eastAsia="仿宋_GB2312"/>
          <w:sz w:val="32"/>
          <w:szCs w:val="32"/>
          <w:lang w:val="en-US" w:eastAsia="zh-CN"/>
        </w:rPr>
        <w:t xml:space="preserve"> </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副书记：王占民</w:t>
      </w: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财务人员：刘倩</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C51436"/>
    <w:multiLevelType w:val="singleLevel"/>
    <w:tmpl w:val="81C51436"/>
    <w:lvl w:ilvl="0" w:tentative="0">
      <w:start w:val="2"/>
      <w:numFmt w:val="chineseCounting"/>
      <w:suff w:val="nothing"/>
      <w:lvlText w:val="（%1）"/>
      <w:lvlJc w:val="left"/>
      <w:rPr>
        <w:rFonts w:hint="eastAsia"/>
      </w:rPr>
    </w:lvl>
  </w:abstractNum>
  <w:abstractNum w:abstractNumId="1">
    <w:nsid w:val="A4FED87C"/>
    <w:multiLevelType w:val="singleLevel"/>
    <w:tmpl w:val="A4FED87C"/>
    <w:lvl w:ilvl="0" w:tentative="0">
      <w:start w:val="6"/>
      <w:numFmt w:val="chineseCounting"/>
      <w:suff w:val="nothing"/>
      <w:lvlText w:val="%1、"/>
      <w:lvlJc w:val="left"/>
      <w:rPr>
        <w:rFonts w:hint="eastAsia"/>
      </w:rPr>
    </w:lvl>
  </w:abstractNum>
  <w:abstractNum w:abstractNumId="2">
    <w:nsid w:val="3067997D"/>
    <w:multiLevelType w:val="singleLevel"/>
    <w:tmpl w:val="3067997D"/>
    <w:lvl w:ilvl="0" w:tentative="0">
      <w:start w:val="2"/>
      <w:numFmt w:val="decimal"/>
      <w:lvlText w:val="%1."/>
      <w:lvlJc w:val="left"/>
      <w:pPr>
        <w:tabs>
          <w:tab w:val="left" w:pos="312"/>
        </w:tabs>
        <w:ind w:left="800" w:leftChars="0" w:firstLine="0" w:firstLineChars="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D976F1"/>
    <w:rsid w:val="055218CC"/>
    <w:rsid w:val="055C407A"/>
    <w:rsid w:val="067D29AB"/>
    <w:rsid w:val="0ADC78C9"/>
    <w:rsid w:val="0F8B5F8D"/>
    <w:rsid w:val="11FB290F"/>
    <w:rsid w:val="18AC5EC7"/>
    <w:rsid w:val="19EB003A"/>
    <w:rsid w:val="1B150564"/>
    <w:rsid w:val="1D6C5644"/>
    <w:rsid w:val="1D9A4A1B"/>
    <w:rsid w:val="1E4314D2"/>
    <w:rsid w:val="20B41855"/>
    <w:rsid w:val="226216BF"/>
    <w:rsid w:val="27895392"/>
    <w:rsid w:val="27BC78A3"/>
    <w:rsid w:val="286D5258"/>
    <w:rsid w:val="2A2941B7"/>
    <w:rsid w:val="2BB544D8"/>
    <w:rsid w:val="2BBD0F68"/>
    <w:rsid w:val="2C9574B7"/>
    <w:rsid w:val="2E953080"/>
    <w:rsid w:val="2E9718FF"/>
    <w:rsid w:val="300D6F5A"/>
    <w:rsid w:val="35161472"/>
    <w:rsid w:val="35BF5ADA"/>
    <w:rsid w:val="364F71CA"/>
    <w:rsid w:val="37F82150"/>
    <w:rsid w:val="39054BF8"/>
    <w:rsid w:val="39507081"/>
    <w:rsid w:val="3CEC1A41"/>
    <w:rsid w:val="3D564985"/>
    <w:rsid w:val="408918C4"/>
    <w:rsid w:val="41DE37C9"/>
    <w:rsid w:val="43DB1DCB"/>
    <w:rsid w:val="461E449F"/>
    <w:rsid w:val="463805EC"/>
    <w:rsid w:val="47472771"/>
    <w:rsid w:val="4C6A0123"/>
    <w:rsid w:val="4D7D3D38"/>
    <w:rsid w:val="4DE20D93"/>
    <w:rsid w:val="502B46E0"/>
    <w:rsid w:val="54A73082"/>
    <w:rsid w:val="55926B4B"/>
    <w:rsid w:val="572924AE"/>
    <w:rsid w:val="573B3EE8"/>
    <w:rsid w:val="57B20EB5"/>
    <w:rsid w:val="581C2C5E"/>
    <w:rsid w:val="59106638"/>
    <w:rsid w:val="591F1EFB"/>
    <w:rsid w:val="5A6978E4"/>
    <w:rsid w:val="5B962746"/>
    <w:rsid w:val="5F2812EB"/>
    <w:rsid w:val="61035EB8"/>
    <w:rsid w:val="679B421B"/>
    <w:rsid w:val="67A22B43"/>
    <w:rsid w:val="6A1A1915"/>
    <w:rsid w:val="6BE52F0F"/>
    <w:rsid w:val="6C2C4F8D"/>
    <w:rsid w:val="6D304ECF"/>
    <w:rsid w:val="6D4B62DA"/>
    <w:rsid w:val="6DB061CD"/>
    <w:rsid w:val="6DBC2082"/>
    <w:rsid w:val="6E6B0E9E"/>
    <w:rsid w:val="6EB5403A"/>
    <w:rsid w:val="7261635D"/>
    <w:rsid w:val="78593262"/>
    <w:rsid w:val="7A150111"/>
    <w:rsid w:val="7BC24824"/>
    <w:rsid w:val="7BE81610"/>
    <w:rsid w:val="7C432945"/>
    <w:rsid w:val="7CB333E2"/>
    <w:rsid w:val="7E8126F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DELL</cp:lastModifiedBy>
  <dcterms:modified xsi:type="dcterms:W3CDTF">2025-02-27T07:47:52Z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